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png" ContentType="image/png"/>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comments.xml" ContentType="application/vnd.openxmlformats-officedocument.wordprocessingml.comments+xml"/>
  <Override PartName="/word/charts/chart1.xml" ContentType="application/vnd.openxmlformats-officedocument.drawingml.chart+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ntTable.xml" ContentType="application/vnd.openxmlformats-officedocument.wordprocessingml.fontTable+xml"/>
  <Override PartName="/word/people.xml" ContentType="application/vnd.openxmlformats-officedocument.wordprocessingml.peop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c="http://schemas.openxmlformats.org/drawingml/2006/chart" xmlns:pic="http://schemas.openxmlformats.org/drawingml/2006/picture" xmlns:a14="http://schemas.microsoft.com/office/drawing/2010/main" mc:Ignorable="w14 w15 w16se w16cid w16 w16cex w16sdtdh wp14">
  <w:body>
    <w:p w:rsidRPr="00EE426C" w:rsidR="009F7FCE" w:rsidP="00C24DEF" w:rsidRDefault="00261AE6" w14:paraId="19A26F93" w14:textId="5CB32A2F">
      <w:pPr>
        <w:pStyle w:val="papertitle"/>
      </w:pPr>
      <w:r>
        <w:t>A Data Science Approach to Forecast Energy Consumption in Australia</w:t>
      </w:r>
    </w:p>
    <w:p w:rsidRPr="00EE426C" w:rsidR="00C24DEF" w:rsidP="00EE426C" w:rsidRDefault="00261AE6" w14:paraId="079F13F3" w14:textId="307F338B">
      <w:pPr>
        <w:pStyle w:val="author"/>
      </w:pPr>
      <w:r>
        <w:t>Abdul El-Hamawi</w:t>
      </w:r>
      <w:r w:rsidRPr="00EE426C" w:rsidR="009B2539">
        <w:rPr>
          <w:vertAlign w:val="superscript"/>
        </w:rPr>
        <w:t>1</w:t>
      </w:r>
      <w:r w:rsidRPr="007B6576" w:rsidR="009B2539">
        <w:rPr>
          <w:rStyle w:val="ORCID"/>
          <w:highlight w:val="yellow"/>
        </w:rPr>
        <w:t>[0000-1111-2222-3333</w:t>
      </w:r>
      <w:r w:rsidR="009B2539">
        <w:rPr>
          <w:rStyle w:val="ORCID"/>
        </w:rPr>
        <w:t>]</w:t>
      </w:r>
      <w:r>
        <w:t>, Chris Strods</w:t>
      </w:r>
      <w:r w:rsidRPr="00EE426C">
        <w:rPr>
          <w:vertAlign w:val="superscript"/>
        </w:rPr>
        <w:t>1</w:t>
      </w:r>
      <w:r>
        <w:rPr>
          <w:rStyle w:val="ORCID"/>
        </w:rPr>
        <w:t>[</w:t>
      </w:r>
      <w:r w:rsidRPr="007B6576">
        <w:rPr>
          <w:rStyle w:val="ORCID"/>
          <w:highlight w:val="yellow"/>
        </w:rPr>
        <w:t>0000-1111-2222-3333</w:t>
      </w:r>
      <w:r>
        <w:rPr>
          <w:rStyle w:val="ORCID"/>
        </w:rPr>
        <w:t>]</w:t>
      </w:r>
      <w:r>
        <w:t>, David Anderson</w:t>
      </w:r>
      <w:r w:rsidRPr="00EE426C">
        <w:rPr>
          <w:vertAlign w:val="superscript"/>
        </w:rPr>
        <w:t>1</w:t>
      </w:r>
      <w:r w:rsidRPr="007B6576">
        <w:rPr>
          <w:rStyle w:val="ORCID"/>
          <w:highlight w:val="yellow"/>
        </w:rPr>
        <w:t>[0000-1111-2222-3333</w:t>
      </w:r>
      <w:r>
        <w:rPr>
          <w:rStyle w:val="ORCID"/>
        </w:rPr>
        <w:t>]</w:t>
      </w:r>
      <w:r>
        <w:t>, Jamie Twiss</w:t>
      </w:r>
      <w:r w:rsidRPr="00EE426C">
        <w:rPr>
          <w:vertAlign w:val="superscript"/>
        </w:rPr>
        <w:t>1</w:t>
      </w:r>
      <w:r w:rsidRPr="007B6576">
        <w:rPr>
          <w:rStyle w:val="ORCID"/>
          <w:highlight w:val="yellow"/>
        </w:rPr>
        <w:t>[0000-1111-2222-3333</w:t>
      </w:r>
      <w:r>
        <w:rPr>
          <w:rStyle w:val="ORCID"/>
        </w:rPr>
        <w:t>]</w:t>
      </w:r>
      <w:r>
        <w:t xml:space="preserve">, </w:t>
      </w:r>
      <w:proofErr w:type="spellStart"/>
      <w:r>
        <w:t>Shubhankar</w:t>
      </w:r>
      <w:proofErr w:type="spellEnd"/>
      <w:r>
        <w:t xml:space="preserve"> Dutta</w:t>
      </w:r>
      <w:r w:rsidRPr="00EE426C">
        <w:rPr>
          <w:vertAlign w:val="superscript"/>
        </w:rPr>
        <w:t>1</w:t>
      </w:r>
      <w:r>
        <w:rPr>
          <w:rStyle w:val="ORCID"/>
        </w:rPr>
        <w:t>[</w:t>
      </w:r>
      <w:r w:rsidRPr="007B6576">
        <w:rPr>
          <w:rStyle w:val="ORCID"/>
          <w:highlight w:val="yellow"/>
        </w:rPr>
        <w:t>0000-1111-2222-3333</w:t>
      </w:r>
      <w:r>
        <w:rPr>
          <w:rStyle w:val="ORCID"/>
        </w:rPr>
        <w:t>]</w:t>
      </w:r>
      <w:r>
        <w:t xml:space="preserve"> </w:t>
      </w:r>
      <w:r w:rsidRPr="00EE426C" w:rsidR="009B2539">
        <w:t xml:space="preserve">and </w:t>
      </w:r>
      <w:r>
        <w:t>Sonal Chawla</w:t>
      </w:r>
      <w:r w:rsidRPr="00EE426C">
        <w:rPr>
          <w:vertAlign w:val="superscript"/>
        </w:rPr>
        <w:t>1</w:t>
      </w:r>
      <w:r>
        <w:rPr>
          <w:rStyle w:val="ORCID"/>
        </w:rPr>
        <w:t>[</w:t>
      </w:r>
      <w:r w:rsidRPr="007B6576">
        <w:rPr>
          <w:rStyle w:val="ORCID"/>
          <w:highlight w:val="yellow"/>
        </w:rPr>
        <w:t>0000-1111-2222-</w:t>
      </w:r>
      <w:commentRangeStart w:id="0"/>
      <w:r w:rsidRPr="007B6576">
        <w:rPr>
          <w:rStyle w:val="ORCID"/>
          <w:highlight w:val="yellow"/>
        </w:rPr>
        <w:t>3333</w:t>
      </w:r>
      <w:commentRangeEnd w:id="0"/>
      <w:r w:rsidR="00CA1D9A">
        <w:rPr>
          <w:rStyle w:val="CommentReference"/>
        </w:rPr>
        <w:commentReference w:id="0"/>
      </w:r>
      <w:r>
        <w:rPr>
          <w:rStyle w:val="ORCID"/>
        </w:rPr>
        <w:t>]</w:t>
      </w:r>
    </w:p>
    <w:p w:rsidRPr="006809AE" w:rsidR="00C24DEF" w:rsidP="006809AE" w:rsidRDefault="00CA1D9A" w14:paraId="631C10AD" w14:textId="592C99BF">
      <w:pPr>
        <w:pStyle w:val="address"/>
      </w:pPr>
      <w:r>
        <w:rPr>
          <w:rStyle w:val="normaltextrun"/>
          <w:color w:val="000000"/>
          <w:sz w:val="14"/>
          <w:szCs w:val="14"/>
          <w:shd w:val="clear" w:color="auto" w:fill="FFFFFF"/>
          <w:vertAlign w:val="superscript"/>
        </w:rPr>
        <w:t>1</w:t>
      </w:r>
      <w:r>
        <w:rPr>
          <w:rStyle w:val="normaltextrun"/>
          <w:color w:val="000000"/>
          <w:szCs w:val="18"/>
          <w:shd w:val="clear" w:color="auto" w:fill="FFFFFF"/>
        </w:rPr>
        <w:t xml:space="preserve"> University of New South Wales, Sydney NSW 2052, Australia</w:t>
      </w:r>
      <w:r>
        <w:rPr>
          <w:rStyle w:val="scxw13698039"/>
          <w:color w:val="000000"/>
          <w:szCs w:val="18"/>
          <w:shd w:val="clear" w:color="auto" w:fill="FFFFFF"/>
        </w:rPr>
        <w:t> </w:t>
      </w:r>
      <w:r>
        <w:rPr>
          <w:color w:val="000000"/>
          <w:szCs w:val="18"/>
          <w:shd w:val="clear" w:color="auto" w:fill="FFFFFF"/>
        </w:rPr>
        <w:br/>
      </w:r>
      <w:commentRangeStart w:id="1"/>
      <w:r w:rsidRPr="006809AE" w:rsidR="009B2539">
        <w:rPr>
          <w:rStyle w:val="e-mail"/>
        </w:rPr>
        <w:t>lncs@springer.com</w:t>
      </w:r>
      <w:commentRangeEnd w:id="1"/>
      <w:r>
        <w:rPr>
          <w:rStyle w:val="CommentReference"/>
        </w:rPr>
        <w:commentReference w:id="1"/>
      </w:r>
    </w:p>
    <w:p w:rsidRPr="00EE426C" w:rsidR="00C24DEF" w:rsidP="00D33E34" w:rsidRDefault="009B2539" w14:paraId="46B8A992" w14:textId="2EAD83C0">
      <w:pPr>
        <w:pStyle w:val="abstract"/>
        <w:spacing w:after="0"/>
        <w:ind w:firstLine="0"/>
      </w:pPr>
      <w:commentRangeStart w:id="2"/>
      <w:r w:rsidRPr="00D33E34">
        <w:rPr>
          <w:b/>
          <w:bCs/>
        </w:rPr>
        <w:t>Abstract</w:t>
      </w:r>
      <w:commentRangeEnd w:id="2"/>
      <w:r w:rsidRPr="00D33E34" w:rsidR="00CA1D9A">
        <w:rPr>
          <w:rStyle w:val="CommentReference"/>
          <w:b/>
        </w:rPr>
        <w:commentReference w:id="2"/>
      </w:r>
      <w:r w:rsidRPr="00D33E34">
        <w:rPr>
          <w:b/>
          <w:bCs/>
        </w:rPr>
        <w:t>.</w:t>
      </w:r>
      <w:r w:rsidRPr="00EE426C">
        <w:rPr>
          <w:b/>
          <w:bCs/>
        </w:rPr>
        <w:t xml:space="preserve"> </w:t>
      </w:r>
      <w:r w:rsidR="00CA1D9A">
        <w:rPr>
          <w:rStyle w:val="normaltextrun"/>
          <w:color w:val="000000"/>
          <w:szCs w:val="18"/>
          <w:shd w:val="clear" w:color="auto" w:fill="FFFFFF"/>
        </w:rPr>
        <w:t xml:space="preserve">The ability to forecast energy demand is essential to ensuring the stability of Australia’s electricity grid, and therefore to supporting the Australian economy. In the past, this has been done through a combination of econometric (top down) and end-use (bottom-up) modelling approaches and operator intuition. Advances in computing make it such that more sophisticated approaches using artificial intelligence (AI) can improve the accuracy of existing models. Building on research already conducted on the use of AI in forecasting, this project will create a new demand-forecasting model, using previous temperature and demand as inputs. A variety of methodologies will be used to seek to create a new model that can generate more accurate forecasts and demand </w:t>
      </w:r>
      <w:commentRangeStart w:id="3"/>
      <w:r w:rsidR="00CA1D9A">
        <w:rPr>
          <w:rStyle w:val="normaltextrun"/>
          <w:color w:val="000000"/>
          <w:szCs w:val="18"/>
          <w:shd w:val="clear" w:color="auto" w:fill="FFFFFF"/>
        </w:rPr>
        <w:t>scenarios</w:t>
      </w:r>
      <w:commentRangeEnd w:id="3"/>
      <w:r w:rsidR="00CA1D9A">
        <w:rPr>
          <w:rStyle w:val="CommentReference"/>
        </w:rPr>
        <w:commentReference w:id="3"/>
      </w:r>
      <w:r w:rsidRPr="00EE426C">
        <w:t>.</w:t>
      </w:r>
    </w:p>
    <w:p w:rsidRPr="00EE426C" w:rsidR="00C24DEF" w:rsidP="00D33E34" w:rsidRDefault="009B2539" w14:paraId="354E0F05" w14:textId="77777777">
      <w:pPr>
        <w:pStyle w:val="keywords"/>
      </w:pPr>
      <w:r w:rsidRPr="00184EBB">
        <w:rPr>
          <w:b/>
          <w:bCs/>
          <w:highlight w:val="yellow"/>
        </w:rPr>
        <w:t>Keywords:</w:t>
      </w:r>
      <w:r w:rsidRPr="00184EBB">
        <w:rPr>
          <w:highlight w:val="yellow"/>
        </w:rPr>
        <w:t xml:space="preserve"> First Keyword, Second Keyword, Third Keyword.</w:t>
      </w:r>
    </w:p>
    <w:p w:rsidR="00184EBB" w:rsidP="00C24DEF" w:rsidRDefault="00184EBB" w14:paraId="22610AA0" w14:textId="596A1FE4">
      <w:pPr>
        <w:pStyle w:val="heading1"/>
      </w:pPr>
      <w:r>
        <w:t>Introduction</w:t>
      </w:r>
    </w:p>
    <w:p w:rsidR="00184EBB" w:rsidP="6F94B4FB" w:rsidRDefault="00FB3482" w14:paraId="3D07F6FE" w14:textId="19345475">
      <w:pPr>
        <w:pStyle w:val="p1a"/>
        <w:rPr>
          <w:b w:val="1"/>
          <w:bCs w:val="1"/>
        </w:rPr>
      </w:pPr>
      <w:r w:rsidRPr="6F94B4FB" w:rsidR="00FB3482">
        <w:rPr>
          <w:b w:val="1"/>
          <w:bCs w:val="1"/>
        </w:rPr>
        <w:t>1.1 Introduction</w:t>
      </w:r>
    </w:p>
    <w:p w:rsidR="00184EBB" w:rsidP="00184EBB" w:rsidRDefault="00FB3482" w14:paraId="6DAD7137" w14:textId="687D334A">
      <w:pPr>
        <w:pStyle w:val="p1a"/>
      </w:pPr>
    </w:p>
    <w:p w:rsidR="00184EBB" w:rsidP="00184EBB" w:rsidRDefault="00FB3482" w14:paraId="57565F6B" w14:textId="20C50DE1">
      <w:pPr>
        <w:pStyle w:val="p1a"/>
      </w:pPr>
      <w:r w:rsidR="00FB3482">
        <w:rPr/>
        <w:t>Accurate forecasts of energy demand are important for price stability. Outages or price spikes can have a sharp negative economic effect, as seen in the 1973 oil crisis</w:t>
      </w:r>
      <w:r w:rsidR="00FB3482">
        <w:rPr/>
        <w:t xml:space="preserve"> [1] </w:t>
      </w:r>
      <w:r w:rsidR="00FB3482">
        <w:rPr/>
        <w:t>when oil prices surged 300% in 5 months. Forecasting energy usage has proven to be challenging,</w:t>
      </w:r>
      <w:r w:rsidR="00FB3482">
        <w:rPr/>
        <w:t xml:space="preserve"> [2] </w:t>
      </w:r>
      <w:r w:rsidR="00FB3482">
        <w:rPr/>
        <w:t>show that long-term forecasts in the United States were more than twice the actual rates due to underestimating uncertainties in input data.</w:t>
      </w:r>
    </w:p>
    <w:p w:rsidR="00FB3482" w:rsidP="00FB3482" w:rsidRDefault="00FB3482" w14:paraId="6FFB4442" w14:textId="1B1BEBB4">
      <w:r w:rsidRPr="00FB3482">
        <w:t>In recent years, forecasting models that provide a single valued output for forecasted energy demand have come under criticism due to their inherent inaccuracy, resulting from the chaotic nature of most standard model inputs, such as temperature and weather data</w:t>
      </w:r>
      <w:r>
        <w:t xml:space="preserve"> [3]. </w:t>
      </w:r>
      <w:r w:rsidRPr="00FB3482">
        <w:t>Probabilistic Load Forecasting (PLF) is an approach that provides a range of different forecasts with their prescribed probabilities, and has been accepted as providing greater utility than a single point forecast model.</w:t>
      </w:r>
    </w:p>
    <w:p w:rsidRPr="00FB3482" w:rsidR="00FB3482" w:rsidP="00FB3482" w:rsidRDefault="00FB3482" w14:paraId="192E2A97" w14:textId="15B56AFF">
      <w:r w:rsidR="00FB3482">
        <w:rPr/>
        <w:t xml:space="preserve">We will aim to solve the problem of creating an accurate PLF energy forecast by </w:t>
      </w:r>
      <w:proofErr w:type="spellStart"/>
      <w:r w:rsidR="00FB3482">
        <w:rPr/>
        <w:t>utilising</w:t>
      </w:r>
      <w:proofErr w:type="spellEnd"/>
      <w:r w:rsidR="00FB3482">
        <w:rPr/>
        <w:t xml:space="preserve"> a range of modelling techniques, such as time series, regression, neural networks, and support vector machines. If these models do not perform sufficiently, we may consider additional pre-processing steps such as the Monte Carlo method to achieve better </w:t>
      </w:r>
      <w:commentRangeStart w:id="4"/>
      <w:r w:rsidR="00FB3482">
        <w:rPr/>
        <w:t>results</w:t>
      </w:r>
      <w:commentRangeEnd w:id="4"/>
      <w:r>
        <w:rPr>
          <w:rStyle w:val="CommentReference"/>
        </w:rPr>
        <w:commentReference w:id="4"/>
      </w:r>
      <w:r w:rsidR="00FB3482">
        <w:rPr/>
        <w:t>.</w:t>
      </w:r>
    </w:p>
    <w:p w:rsidR="6F94B4FB" w:rsidP="6F94B4FB" w:rsidRDefault="6F94B4FB" w14:paraId="56C356DA" w14:textId="5453BD61">
      <w:pPr>
        <w:pStyle w:val="Normal"/>
      </w:pPr>
    </w:p>
    <w:p w:rsidR="6F94B4FB" w:rsidP="6F94B4FB" w:rsidRDefault="6F94B4FB" w14:paraId="5390E657" w14:textId="5C858DB6">
      <w:pPr>
        <w:pStyle w:val="Normal"/>
        <w:ind w:firstLine="0"/>
      </w:pPr>
      <w:r w:rsidRPr="6F94B4FB" w:rsidR="6F94B4FB">
        <w:rPr>
          <w:b w:val="1"/>
          <w:bCs w:val="1"/>
        </w:rPr>
        <w:t>1.2 Intended clients and desired outputs</w:t>
      </w:r>
    </w:p>
    <w:p w:rsidR="6F94B4FB" w:rsidP="6F94B4FB" w:rsidRDefault="6F94B4FB" w14:paraId="774114AD" w14:textId="6543894C">
      <w:pPr>
        <w:pStyle w:val="Normal"/>
        <w:ind w:firstLine="0"/>
        <w:rPr>
          <w:b w:val="1"/>
          <w:bCs w:val="1"/>
        </w:rPr>
      </w:pPr>
    </w:p>
    <w:p w:rsidR="6F94B4FB" w:rsidP="6F94B4FB" w:rsidRDefault="6F94B4FB" w14:paraId="084DDB12" w14:textId="5712F161">
      <w:pPr>
        <w:pStyle w:val="Normal"/>
        <w:ind w:firstLine="0"/>
        <w:rPr>
          <w:b w:val="1"/>
          <w:bCs w:val="1"/>
        </w:rPr>
      </w:pPr>
      <w:r w:rsidR="6F94B4FB">
        <w:rPr>
          <w:b w:val="0"/>
          <w:bCs w:val="0"/>
        </w:rPr>
        <w:t>Of course, there is no value in creating a model in a vacuum; we need to consider who will be using the model and for what. Given the project brief, we identified a series of potential clients who might be interested in the model and shaped our desired outcomes accordingly.</w:t>
      </w:r>
    </w:p>
    <w:p w:rsidR="6F94B4FB" w:rsidP="6F94B4FB" w:rsidRDefault="6F94B4FB" w14:paraId="48C762B3" w14:textId="488231C4">
      <w:pPr>
        <w:pStyle w:val="Normal"/>
        <w:ind w:firstLine="0"/>
        <w:rPr>
          <w:b w:val="0"/>
          <w:bCs w:val="0"/>
        </w:rPr>
      </w:pPr>
    </w:p>
    <w:p w:rsidR="6F94B4FB" w:rsidP="6F94B4FB" w:rsidRDefault="6F94B4FB" w14:paraId="7B6528BD" w14:textId="50D16DA3">
      <w:pPr>
        <w:pStyle w:val="Normal"/>
        <w:ind w:firstLine="0"/>
        <w:rPr>
          <w:b w:val="0"/>
          <w:bCs w:val="0"/>
        </w:rPr>
      </w:pPr>
      <w:commentRangeStart w:id="785821620"/>
      <w:r w:rsidR="6F94B4FB">
        <w:rPr>
          <w:b w:val="0"/>
          <w:bCs w:val="0"/>
        </w:rPr>
        <w:t>In order to identify these potential clients and their needs, we interviewed a former senior official at AEMO, the Australian Energy Market Operator. Based on those findings, we are targeting three classes of clients:</w:t>
      </w:r>
    </w:p>
    <w:p w:rsidR="6F94B4FB" w:rsidP="6F94B4FB" w:rsidRDefault="6F94B4FB" w14:paraId="4C536345" w14:textId="2193329C">
      <w:pPr>
        <w:pStyle w:val="Normal"/>
        <w:ind w:firstLine="0"/>
        <w:rPr>
          <w:b w:val="0"/>
          <w:bCs w:val="0"/>
        </w:rPr>
      </w:pPr>
    </w:p>
    <w:p w:rsidR="6F94B4FB" w:rsidP="6F94B4FB" w:rsidRDefault="6F94B4FB" w14:paraId="33D5249D" w14:textId="08666D73">
      <w:pPr>
        <w:pStyle w:val="Normal"/>
        <w:ind w:firstLine="0"/>
        <w:rPr>
          <w:b w:val="0"/>
          <w:bCs w:val="0"/>
        </w:rPr>
      </w:pPr>
      <w:r w:rsidR="6F94B4FB">
        <w:rPr>
          <w:b w:val="0"/>
          <w:bCs w:val="0"/>
        </w:rPr>
        <w:t>Market operators such as AEMO—forecasts ranging from one day to one week. They will use these forecasts to anticipate and avoid mismatches between supply and demand, for example by deferring power-plant maintenance or asking a large customer to go offline.</w:t>
      </w:r>
    </w:p>
    <w:p w:rsidR="6F94B4FB" w:rsidP="6F94B4FB" w:rsidRDefault="6F94B4FB" w14:paraId="5F4B152C" w14:textId="6FC4C104">
      <w:pPr>
        <w:pStyle w:val="Normal"/>
        <w:ind w:firstLine="0"/>
        <w:rPr>
          <w:b w:val="0"/>
          <w:bCs w:val="0"/>
        </w:rPr>
      </w:pPr>
    </w:p>
    <w:p w:rsidR="6F94B4FB" w:rsidP="6F94B4FB" w:rsidRDefault="6F94B4FB" w14:paraId="3F9FDDD4" w14:textId="2EC84626">
      <w:pPr>
        <w:pStyle w:val="Normal"/>
        <w:ind w:firstLine="0"/>
        <w:rPr>
          <w:b w:val="0"/>
          <w:bCs w:val="0"/>
        </w:rPr>
      </w:pPr>
      <w:r w:rsidR="6F94B4FB">
        <w:rPr>
          <w:b w:val="0"/>
          <w:bCs w:val="0"/>
        </w:rPr>
        <w:t>Generators—forecasts ranging from 0.5 to 8 hours. Coal generators can ramp up output when required, given notice of several hours; gas generators require a time frame that is generally shorter (and can be as short as 5 minutes).</w:t>
      </w:r>
    </w:p>
    <w:p w:rsidR="6F94B4FB" w:rsidP="6F94B4FB" w:rsidRDefault="6F94B4FB" w14:paraId="07674931" w14:textId="04C3ECB3">
      <w:pPr>
        <w:pStyle w:val="Normal"/>
        <w:ind w:firstLine="0"/>
        <w:rPr>
          <w:b w:val="0"/>
          <w:bCs w:val="0"/>
        </w:rPr>
      </w:pPr>
    </w:p>
    <w:p w:rsidR="6F94B4FB" w:rsidP="6F94B4FB" w:rsidRDefault="6F94B4FB" w14:paraId="4AD294B1" w14:textId="5965C81C">
      <w:pPr>
        <w:pStyle w:val="Normal"/>
        <w:ind w:firstLine="0"/>
        <w:rPr>
          <w:b w:val="0"/>
          <w:bCs w:val="0"/>
        </w:rPr>
      </w:pPr>
      <w:r w:rsidR="6F94B4FB">
        <w:rPr>
          <w:b w:val="0"/>
          <w:bCs w:val="0"/>
        </w:rPr>
        <w:t xml:space="preserve">Traders—forecasts of any time frame. </w:t>
      </w:r>
      <w:proofErr w:type="gramStart"/>
      <w:r w:rsidR="6F94B4FB">
        <w:rPr>
          <w:b w:val="0"/>
          <w:bCs w:val="0"/>
        </w:rPr>
        <w:t>A number of</w:t>
      </w:r>
      <w:proofErr w:type="gramEnd"/>
      <w:r w:rsidR="6F94B4FB">
        <w:rPr>
          <w:b w:val="0"/>
          <w:bCs w:val="0"/>
        </w:rPr>
        <w:t xml:space="preserve"> parties trade electricity on the wholesale market, seeking to anticipate price movements. There are a variety of electricity contracts that make it possible to trade across many different time scales; the key factor is less the timescale and more the accuracy of the model, as trading is profitable only when the trader has better information than the </w:t>
      </w:r>
      <w:proofErr w:type="gramStart"/>
      <w:r w:rsidR="6F94B4FB">
        <w:rPr>
          <w:b w:val="0"/>
          <w:bCs w:val="0"/>
        </w:rPr>
        <w:t>market as a whole</w:t>
      </w:r>
      <w:proofErr w:type="gramEnd"/>
      <w:r w:rsidR="6F94B4FB">
        <w:rPr>
          <w:b w:val="0"/>
          <w:bCs w:val="0"/>
        </w:rPr>
        <w:t>.</w:t>
      </w:r>
      <w:commentRangeEnd w:id="785821620"/>
      <w:r>
        <w:rPr>
          <w:rStyle w:val="CommentReference"/>
        </w:rPr>
        <w:commentReference w:id="785821620"/>
      </w:r>
    </w:p>
    <w:p w:rsidR="00184EBB" w:rsidP="00184EBB" w:rsidRDefault="00184EBB" w14:paraId="509F2CE3" w14:textId="25413D73">
      <w:pPr>
        <w:pStyle w:val="heading1"/>
      </w:pPr>
      <w:r>
        <w:lastRenderedPageBreak/>
        <w:t>Literature Review</w:t>
      </w:r>
    </w:p>
    <w:p w:rsidR="00184EBB" w:rsidP="000741D4" w:rsidRDefault="000741D4" w14:paraId="52DF32DA" w14:textId="043BD63E">
      <w:pPr>
        <w:pStyle w:val="dashitem"/>
      </w:pPr>
      <w:r w:rsidRPr="000741D4">
        <w:t>A variety of models including statistical and artificial intelligence (AI) techniques are currently being used in energy forecasting, including: Time series methods</w:t>
      </w:r>
      <w:r>
        <w:t xml:space="preserve"> [4] </w:t>
      </w:r>
      <w:r w:rsidRPr="000741D4">
        <w:t>which implement autoregressive moving average with exogenous variables (ARIMAX) for energy forecasting. This is the most used time series model as it can use temperature and time of day as inputs.</w:t>
      </w:r>
    </w:p>
    <w:p w:rsidR="000741D4" w:rsidP="000741D4" w:rsidRDefault="000741D4" w14:paraId="0696B7F5" w14:textId="22215BBA">
      <w:pPr>
        <w:pStyle w:val="dashitem"/>
      </w:pPr>
      <w:r w:rsidRPr="000741D4">
        <w:t>Artificial neural network models</w:t>
      </w:r>
      <w:r>
        <w:t xml:space="preserve"> [5] </w:t>
      </w:r>
      <w:r w:rsidRPr="000741D4">
        <w:t>using historic data to forecast several days ahead. These models</w:t>
      </w:r>
      <w:r>
        <w:t xml:space="preserve"> [6] </w:t>
      </w:r>
      <w:r w:rsidRPr="000741D4">
        <w:t>create a PLF output (which is preferred) with best accuracies one day ahead.</w:t>
      </w:r>
    </w:p>
    <w:p w:rsidR="000741D4" w:rsidP="000741D4" w:rsidRDefault="000741D4" w14:paraId="74C8B2C1" w14:textId="168F2C6F">
      <w:pPr>
        <w:pStyle w:val="dashitem"/>
      </w:pPr>
      <w:r w:rsidRPr="000741D4">
        <w:t>Support vector machines</w:t>
      </w:r>
      <w:r>
        <w:t xml:space="preserve"> [7] </w:t>
      </w:r>
      <w:r w:rsidRPr="000741D4">
        <w:t>which have been used in short-term forecasting and can achieve superior results to an autoregressive method.</w:t>
      </w:r>
    </w:p>
    <w:p w:rsidR="000741D4" w:rsidP="000741D4" w:rsidRDefault="000741D4" w14:paraId="0DA8504E" w14:textId="628917D1">
      <w:pPr>
        <w:pStyle w:val="dashitem"/>
      </w:pPr>
      <w:r w:rsidRPr="000741D4">
        <w:t>The Monte Carlo method which can be used to pre-process weather data to reduce its chaotic behavior and achieve higher forecasting accuracy</w:t>
      </w:r>
      <w:r>
        <w:t xml:space="preserve"> [8].</w:t>
      </w:r>
    </w:p>
    <w:p w:rsidR="000741D4" w:rsidP="000741D4" w:rsidRDefault="000741D4" w14:paraId="4063A4BD" w14:textId="49B3AB25">
      <w:pPr>
        <w:pStyle w:val="dashitem"/>
        <w:numPr>
          <w:ilvl w:val="0"/>
          <w:numId w:val="0"/>
        </w:numPr>
        <w:ind w:left="227" w:hanging="227"/>
      </w:pPr>
    </w:p>
    <w:p w:rsidR="000741D4" w:rsidP="000741D4" w:rsidRDefault="000741D4" w14:paraId="0CB98508" w14:textId="37874FE6">
      <w:pPr>
        <w:pStyle w:val="p1a"/>
      </w:pPr>
      <w:r w:rsidRPr="000741D4">
        <w:t>Simple models also exist such as</w:t>
      </w:r>
      <w:r>
        <w:t xml:space="preserve"> [9] </w:t>
      </w:r>
      <w:r w:rsidRPr="000741D4">
        <w:t>modelling energy demand in relation to consumer</w:t>
      </w:r>
      <w:r>
        <w:t xml:space="preserve"> </w:t>
      </w:r>
      <w:r w:rsidRPr="000741D4">
        <w:t>income, and have been shown to be similarly accurate as more complex contemporaneous models</w:t>
      </w:r>
      <w:r>
        <w:t xml:space="preserve"> [10]. </w:t>
      </w:r>
      <w:r w:rsidRPr="006E7886" w:rsidR="006E7886">
        <w:t>In the scope of our project the integration of simple models into more complex ones could be particularly useful. They could also serve as an evaluation metric to compare to more sophisticated models</w:t>
      </w:r>
      <w:r w:rsidR="006E7886">
        <w:t>.</w:t>
      </w:r>
    </w:p>
    <w:p w:rsidRPr="006E7886" w:rsidR="006E7886" w:rsidP="006E7886" w:rsidRDefault="006E7886" w14:paraId="5D10F94E" w14:textId="1B36EF6F">
      <w:r w:rsidRPr="006E7886">
        <w:t xml:space="preserve">After a review of relevant literature, there is potential for a PLF forecasting model that </w:t>
      </w:r>
      <w:proofErr w:type="spellStart"/>
      <w:r w:rsidRPr="006E7886">
        <w:t>utilises</w:t>
      </w:r>
      <w:proofErr w:type="spellEnd"/>
      <w:r w:rsidRPr="006E7886">
        <w:t xml:space="preserve"> an ensemble of older, simpler models along with newer machine learning models (and potentially the Monte Carlo method) to perform very well in short-term energy demand forecasting. Our model will feature a PLF output rather than a single point, aiming at achieving the lowest possible discrepancy between predicted and actual energy usage (highest accuracy) as the ideal measure of model success - replicating the measures used in the previously reviewed </w:t>
      </w:r>
      <w:commentRangeStart w:id="5"/>
      <w:r w:rsidRPr="006E7886">
        <w:t>analyses</w:t>
      </w:r>
      <w:commentRangeEnd w:id="5"/>
      <w:r>
        <w:rPr>
          <w:rStyle w:val="CommentReference"/>
        </w:rPr>
        <w:commentReference w:id="5"/>
      </w:r>
      <w:r w:rsidRPr="006E7886">
        <w:t>.</w:t>
      </w:r>
    </w:p>
    <w:p w:rsidR="00184EBB" w:rsidP="00184EBB" w:rsidRDefault="00184EBB" w14:paraId="3CF4F09D" w14:textId="578C2371">
      <w:pPr>
        <w:pStyle w:val="heading1"/>
      </w:pPr>
      <w:r>
        <w:t xml:space="preserve">Material and </w:t>
      </w:r>
      <w:commentRangeStart w:id="6"/>
      <w:r>
        <w:t>Methods</w:t>
      </w:r>
      <w:commentRangeEnd w:id="6"/>
      <w:r w:rsidR="000D61DB">
        <w:rPr>
          <w:rStyle w:val="CommentReference"/>
          <w:b w:val="0"/>
        </w:rPr>
        <w:commentReference w:id="6"/>
      </w:r>
    </w:p>
    <w:p w:rsidR="00184EBB" w:rsidP="00184EBB" w:rsidRDefault="00184EBB" w14:paraId="363894CC" w14:textId="7CE3EAC1">
      <w:pPr>
        <w:pStyle w:val="heading2"/>
        <w:spacing w:before="0"/>
      </w:pPr>
      <w:r>
        <w:t>Software</w:t>
      </w:r>
    </w:p>
    <w:p w:rsidR="00184EBB" w:rsidP="00184EBB" w:rsidRDefault="000D61DB" w14:paraId="4EB1ECF7" w14:textId="38F1A478">
      <w:pPr>
        <w:pStyle w:val="p1a"/>
      </w:pPr>
      <w:r w:rsidRPr="000D61DB">
        <w:t xml:space="preserve">Data analysis will be performed through Python, Tableau, and R. Python and R will be used for data cleaning and modelling, implementing various data and machine learning libraries, such as pandas, scikit-learn, </w:t>
      </w:r>
      <w:proofErr w:type="spellStart"/>
      <w:r w:rsidRPr="000D61DB">
        <w:t>keras</w:t>
      </w:r>
      <w:proofErr w:type="spellEnd"/>
      <w:r w:rsidRPr="000D61DB">
        <w:t xml:space="preserve"> and others. Tableau will be used for developing </w:t>
      </w:r>
      <w:proofErr w:type="spellStart"/>
      <w:r w:rsidRPr="000D61DB">
        <w:t>visualisations</w:t>
      </w:r>
      <w:proofErr w:type="spellEnd"/>
      <w:r w:rsidRPr="000D61DB">
        <w:t xml:space="preserve"> for the purpose of interpreting the data and our model outputs. Other tools may be used if required.</w:t>
      </w:r>
    </w:p>
    <w:p w:rsidR="00184EBB" w:rsidP="00184EBB" w:rsidRDefault="00184EBB" w14:paraId="5F8B3A73" w14:textId="0B5948DC">
      <w:pPr>
        <w:pStyle w:val="heading2"/>
      </w:pPr>
      <w:r>
        <w:t>Description of Data</w:t>
      </w:r>
      <w:r w:rsidR="000D61DB">
        <w:t xml:space="preserve"> and Pre-processing</w:t>
      </w:r>
    </w:p>
    <w:p w:rsidR="00184EBB" w:rsidP="00184EBB" w:rsidRDefault="006E7886" w14:paraId="5E97350B" w14:textId="130A9646">
      <w:pPr>
        <w:pStyle w:val="p1a"/>
      </w:pPr>
      <w:r w:rsidRPr="006E7886">
        <w:t xml:space="preserve">To achieve our goal of developing an effective energy demand forecasting model, we will be </w:t>
      </w:r>
      <w:proofErr w:type="spellStart"/>
      <w:r w:rsidRPr="006E7886">
        <w:t>analysing</w:t>
      </w:r>
      <w:proofErr w:type="spellEnd"/>
      <w:r w:rsidRPr="006E7886">
        <w:t xml:space="preserve"> past temperature and energy usage data in Australia (along with any other relevant data). The data was forked from GitHub and downloaded to individual machines. Once recombined and extracted, there were twelve separate csv files </w:t>
      </w:r>
      <w:r w:rsidRPr="006E7886">
        <w:lastRenderedPageBreak/>
        <w:t>containing temperature, forecast demand, and actual demand across four states (NSW, VIC, QLD, and SA). The forecast demand data files are the largest, containing multiple energy usage predictions for each DATETIME object. </w:t>
      </w:r>
    </w:p>
    <w:p w:rsidR="006E7886" w:rsidP="006E7886" w:rsidRDefault="006E7886" w14:paraId="1833BE32" w14:textId="1315AB54">
      <w:r>
        <w:t>The following d</w:t>
      </w:r>
      <w:r w:rsidRPr="006E7886">
        <w:t>ifficulties were encountered in data preparation</w:t>
      </w:r>
      <w:r>
        <w:t>:</w:t>
      </w:r>
    </w:p>
    <w:p w:rsidR="006E7886" w:rsidP="006E7886" w:rsidRDefault="006E7886" w14:paraId="415A6D56" w14:textId="3B7193A5">
      <w:pPr>
        <w:pStyle w:val="bulletitem"/>
      </w:pPr>
      <w:r w:rsidRPr="006E7886">
        <w:t>A workaround was required to unzip large forecast demand files</w:t>
      </w:r>
    </w:p>
    <w:p w:rsidR="006E7886" w:rsidP="006E7886" w:rsidRDefault="006E7886" w14:paraId="0F39E248" w14:textId="50D7CB82">
      <w:pPr>
        <w:pStyle w:val="bulletitem"/>
      </w:pPr>
      <w:r w:rsidRPr="006E7886">
        <w:t>Some file names were misspelt</w:t>
      </w:r>
    </w:p>
    <w:p w:rsidR="006E7886" w:rsidP="006E7886" w:rsidRDefault="006E7886" w14:paraId="01A72B4C" w14:textId="599FD24E">
      <w:pPr>
        <w:pStyle w:val="bulletitem"/>
      </w:pPr>
      <w:r w:rsidRPr="006E7886">
        <w:t>Some formatting issues within the data itself were observed. This can be discussed later as part of data exploration.</w:t>
      </w:r>
    </w:p>
    <w:p w:rsidRPr="006E7886" w:rsidR="006E7886" w:rsidP="006E7886" w:rsidRDefault="000D61DB" w14:paraId="6353D945" w14:textId="5E3F8F30">
      <w:pPr>
        <w:pStyle w:val="p1a"/>
      </w:pPr>
      <w:r w:rsidRPr="000D61DB">
        <w:t>After resolving these issues, the data appears to be simple, clean and does not include any missing values. At this stage, the only challenge with the data seems to be dealing with the large amount of data points.</w:t>
      </w:r>
    </w:p>
    <w:p w:rsidR="00184EBB" w:rsidP="00184EBB" w:rsidRDefault="00184EBB" w14:paraId="68E6B9D8" w14:textId="76747FBD" w14:noSpellErr="1">
      <w:pPr>
        <w:ind w:firstLine="0"/>
      </w:pPr>
    </w:p>
    <w:p w:rsidR="6F94B4FB" w:rsidP="6F94B4FB" w:rsidRDefault="6F94B4FB" w14:paraId="7762FADA" w14:textId="3CC49662">
      <w:pPr>
        <w:pStyle w:val="Normal"/>
        <w:ind w:firstLine="0"/>
      </w:pPr>
      <w:commentRangeStart w:id="242797494"/>
      <w:r w:rsidR="6F94B4FB">
        <w:rPr/>
        <w:t>The team discussed whether and how to use the forecast data provided. With a commercial lens, we decided that it would be most appropriate to use the forecast data to benchmark our models, but not to use it as an input for our model. We made this decision because we believe that our clients are unlikely to find a forecast model useful that is built with data from another forecast model—they might as well have used the first model to start with.</w:t>
      </w:r>
      <w:commentRangeEnd w:id="242797494"/>
      <w:r>
        <w:rPr>
          <w:rStyle w:val="CommentReference"/>
        </w:rPr>
        <w:commentReference w:id="242797494"/>
      </w:r>
    </w:p>
    <w:p w:rsidR="00184EBB" w:rsidP="5B441ED9" w:rsidRDefault="00184EBB" w14:paraId="23BAD98D" w14:textId="1156C5BD">
      <w:pPr>
        <w:pStyle w:val="heading2"/>
        <w:rPr/>
      </w:pPr>
      <w:r w:rsidR="00184EBB">
        <w:rPr/>
        <w:t>Assumptions</w:t>
      </w:r>
    </w:p>
    <w:p w:rsidR="5B441ED9" w:rsidP="5B441ED9" w:rsidRDefault="5B441ED9" w14:paraId="2DA432A1" w14:textId="550B1386">
      <w:pPr>
        <w:pStyle w:val="p1a"/>
      </w:pPr>
      <w:r w:rsidR="5B441ED9">
        <w:rPr/>
        <w:t>The team has tried to minimize the number of assumptions required. While we have checked for outliers or obvious errors, we have otherwise assumed that the provided data is correct.</w:t>
      </w:r>
    </w:p>
    <w:p w:rsidR="5B441ED9" w:rsidP="5B441ED9" w:rsidRDefault="5B441ED9" w14:paraId="677FDD2B" w14:textId="05DB0ECC">
      <w:pPr>
        <w:pStyle w:val="Normal"/>
        <w:ind w:firstLine="0"/>
      </w:pPr>
    </w:p>
    <w:p w:rsidR="5B441ED9" w:rsidP="5B441ED9" w:rsidRDefault="5B441ED9" w14:paraId="7872E862" w14:textId="1312F999">
      <w:pPr>
        <w:pStyle w:val="Normal"/>
        <w:ind w:firstLine="0"/>
      </w:pPr>
      <w:r w:rsidR="5B441ED9">
        <w:rPr/>
        <w:t>Of necessity, we have also made the simplifying assumption that temperature measured at a single point in each state is predictive of demand for the entire state.</w:t>
      </w:r>
    </w:p>
    <w:p w:rsidR="00184EBB" w:rsidP="00184EBB" w:rsidRDefault="00184EBB" w14:paraId="29111D27" w14:textId="10981971">
      <w:pPr>
        <w:ind w:firstLine="0"/>
      </w:pPr>
    </w:p>
    <w:p w:rsidR="00184EBB" w:rsidP="00184EBB" w:rsidRDefault="00184EBB" w14:paraId="3614C756" w14:textId="151D1500">
      <w:pPr>
        <w:pStyle w:val="heading2"/>
        <w:rPr/>
      </w:pPr>
      <w:r w:rsidR="08B3199B">
        <w:rPr/>
        <w:t>Modelling Methods</w:t>
      </w:r>
    </w:p>
    <w:p w:rsidR="470B9754" w:rsidP="470B9754" w:rsidRDefault="470B9754" w14:paraId="122F58A9" w14:textId="7BF4A0A7">
      <w:pPr>
        <w:pStyle w:val="p1a"/>
        <w:bidi w:val="0"/>
        <w:spacing w:before="0" w:beforeAutospacing="off" w:after="0" w:afterAutospacing="off"/>
        <w:ind w:left="0" w:right="0"/>
        <w:jc w:val="both"/>
      </w:pPr>
      <w:r w:rsidR="470B9754">
        <w:rPr/>
        <w:t>The team trialed several different approaches in order to identify the most promising model(s) to build. The criteria we evaluated the different approaches on were:</w:t>
      </w:r>
    </w:p>
    <w:p w:rsidR="470B9754" w:rsidP="470B9754" w:rsidRDefault="470B9754" w14:paraId="503D79B5" w14:textId="124A292A">
      <w:pPr>
        <w:pStyle w:val="Normal"/>
        <w:bidi w:val="0"/>
      </w:pPr>
    </w:p>
    <w:p w:rsidR="470B9754" w:rsidP="470B9754" w:rsidRDefault="470B9754" w14:paraId="27DF2631" w14:textId="63AB3EF8">
      <w:pPr>
        <w:pStyle w:val="ListParagraph"/>
        <w:numPr>
          <w:ilvl w:val="0"/>
          <w:numId w:val="10"/>
        </w:numPr>
        <w:bidi w:val="0"/>
        <w:rPr>
          <w:rFonts w:ascii="Times New Roman" w:hAnsi="Times New Roman" w:eastAsia="Times New Roman" w:cs="Times New Roman"/>
        </w:rPr>
      </w:pPr>
      <w:r w:rsidR="470B9754">
        <w:rPr/>
        <w:t>Predictive power. Based on what we know about different model types, and some preliminary modeling attempts, which approach(es) do we think are most likely to lead to effective models for delivering commercial outcomes (as defined in 1.2 above)?</w:t>
      </w:r>
    </w:p>
    <w:p w:rsidR="470B9754" w:rsidP="470B9754" w:rsidRDefault="470B9754" w14:paraId="5FFB416E" w14:textId="4CDDEBA2">
      <w:pPr>
        <w:pStyle w:val="ListParagraph"/>
        <w:numPr>
          <w:ilvl w:val="0"/>
          <w:numId w:val="10"/>
        </w:numPr>
        <w:bidi w:val="0"/>
        <w:rPr/>
      </w:pPr>
      <w:r w:rsidR="470B9754">
        <w:rPr/>
        <w:t xml:space="preserve">Suitability for the problem. Given that the project is a windowed time-series analysis, some approaches may not be feasible or realistic, such as </w:t>
      </w:r>
      <w:commentRangeStart w:id="47581820"/>
      <w:r w:rsidR="470B9754">
        <w:rPr/>
        <w:t>XXX</w:t>
      </w:r>
      <w:commentRangeEnd w:id="47581820"/>
      <w:r>
        <w:rPr>
          <w:rStyle w:val="CommentReference"/>
        </w:rPr>
        <w:commentReference w:id="47581820"/>
      </w:r>
    </w:p>
    <w:p w:rsidR="470B9754" w:rsidP="470B9754" w:rsidRDefault="470B9754" w14:paraId="7F1C77F9" w14:textId="1DB8B853">
      <w:pPr>
        <w:pStyle w:val="ListParagraph"/>
        <w:numPr>
          <w:ilvl w:val="0"/>
          <w:numId w:val="10"/>
        </w:numPr>
        <w:bidi w:val="0"/>
        <w:rPr/>
      </w:pPr>
      <w:r w:rsidR="470B9754">
        <w:rPr/>
        <w:t>Familiarity. Given the tight time constraints, we prioritized modeling approaches that the team was already familiar with, such as those taught in Machine Learning and in Neural Networks.</w:t>
      </w:r>
    </w:p>
    <w:p w:rsidR="470B9754" w:rsidP="470B9754" w:rsidRDefault="470B9754" w14:paraId="71D241F3" w14:textId="481A948D">
      <w:pPr>
        <w:pStyle w:val="ListParagraph"/>
        <w:numPr>
          <w:ilvl w:val="0"/>
          <w:numId w:val="10"/>
        </w:numPr>
        <w:bidi w:val="0"/>
        <w:rPr/>
      </w:pPr>
      <w:r w:rsidR="470B9754">
        <w:rPr/>
        <w:t>Others???</w:t>
      </w:r>
    </w:p>
    <w:p w:rsidR="470B9754" w:rsidP="470B9754" w:rsidRDefault="470B9754" w14:paraId="631B1FB7" w14:textId="53BCCC80">
      <w:pPr>
        <w:pStyle w:val="Normal"/>
        <w:bidi w:val="0"/>
      </w:pPr>
    </w:p>
    <w:p w:rsidR="00184EBB" w:rsidP="00184EBB" w:rsidRDefault="00184EBB" w14:paraId="3593CD60" w14:textId="023AB92A">
      <w:pPr>
        <w:ind w:firstLine="0"/>
      </w:pPr>
    </w:p>
    <w:p w:rsidR="470B9754" w:rsidP="470B9754" w:rsidRDefault="470B9754" w14:paraId="79640BFD" w14:textId="0CA6BEC0">
      <w:pPr>
        <w:pStyle w:val="Normal"/>
        <w:ind w:firstLine="0"/>
      </w:pPr>
      <w:r w:rsidR="470B9754">
        <w:rPr/>
        <w:t xml:space="preserve">While we experimented with other approaches, such as fitting splines to the data and </w:t>
      </w:r>
      <w:commentRangeStart w:id="1254548114"/>
      <w:r w:rsidR="470B9754">
        <w:rPr/>
        <w:t>XXX, w</w:t>
      </w:r>
      <w:commentRangeEnd w:id="1254548114"/>
      <w:r>
        <w:rPr>
          <w:rStyle w:val="CommentReference"/>
        </w:rPr>
        <w:commentReference w:id="1254548114"/>
      </w:r>
      <w:r w:rsidR="470B9754">
        <w:rPr/>
        <w:t xml:space="preserve">e ended up deciding to build two separate models, a Neural Network (NN) model and a Machine Learning (ML) model. We decided that two models would enable us to compare the accuracy of one with the </w:t>
      </w:r>
      <w:proofErr w:type="gramStart"/>
      <w:r w:rsidR="470B9754">
        <w:rPr/>
        <w:t>other, and</w:t>
      </w:r>
      <w:proofErr w:type="gramEnd"/>
      <w:r w:rsidR="470B9754">
        <w:rPr/>
        <w:t xml:space="preserve"> would also make our approach more resilient in case one or the other model either couldn’t be made to work or wouldn’t have sufficient predictive power to be useful. In a commercial context, we agreed that to manage our risk, we would prefer to have a backup in case one model wasn’t ready or sufficient when the client expected to see the results.</w:t>
      </w:r>
    </w:p>
    <w:p w:rsidR="470B9754" w:rsidP="470B9754" w:rsidRDefault="470B9754" w14:paraId="3714055C" w14:textId="42A99D2F">
      <w:pPr>
        <w:pStyle w:val="Normal"/>
        <w:ind w:firstLine="0"/>
      </w:pPr>
    </w:p>
    <w:p w:rsidR="470B9754" w:rsidP="470B9754" w:rsidRDefault="470B9754" w14:paraId="54C7CCF9" w14:textId="25719EEA">
      <w:pPr>
        <w:pStyle w:val="Normal"/>
        <w:ind w:firstLine="0"/>
      </w:pPr>
      <w:r w:rsidR="470B9754">
        <w:rPr/>
        <w:t xml:space="preserve">We agreed that we would use </w:t>
      </w:r>
      <w:commentRangeStart w:id="2082041248"/>
      <w:r w:rsidR="470B9754">
        <w:rPr/>
        <w:t xml:space="preserve">XXX </w:t>
      </w:r>
      <w:commentRangeEnd w:id="2082041248"/>
      <w:r>
        <w:rPr>
          <w:rStyle w:val="CommentReference"/>
        </w:rPr>
        <w:commentReference w:id="2082041248"/>
      </w:r>
      <w:r w:rsidR="470B9754">
        <w:rPr/>
        <w:t>as our loss function consistently across all models, in order to ensure that we were comparing them consistently.</w:t>
      </w:r>
    </w:p>
    <w:p w:rsidR="470B9754" w:rsidP="470B9754" w:rsidRDefault="470B9754" w14:paraId="2C7B484F" w14:textId="7888A07E">
      <w:pPr>
        <w:pStyle w:val="heading2"/>
        <w:numPr>
          <w:ilvl w:val="2"/>
          <w:numId w:val="7"/>
        </w:numPr>
        <w:rPr/>
      </w:pPr>
      <w:r w:rsidR="470B9754">
        <w:rPr/>
        <w:t>Neural network</w:t>
      </w:r>
    </w:p>
    <w:p w:rsidR="470B9754" w:rsidP="470B9754" w:rsidRDefault="470B9754" w14:paraId="05F4AF3C" w14:textId="41A00D48">
      <w:pPr>
        <w:pStyle w:val="p1a"/>
      </w:pPr>
    </w:p>
    <w:p w:rsidR="470B9754" w:rsidP="470B9754" w:rsidRDefault="470B9754" w14:paraId="53E22995" w14:textId="0FD7C0AD">
      <w:pPr>
        <w:pStyle w:val="Normal"/>
        <w:ind w:firstLine="0"/>
        <w:rPr>
          <w:b w:val="1"/>
          <w:bCs w:val="1"/>
        </w:rPr>
      </w:pPr>
      <w:r w:rsidR="470B9754">
        <w:rPr>
          <w:b w:val="0"/>
          <w:bCs w:val="0"/>
        </w:rPr>
        <w:t>We divided the modelling team into two sub-teams, the first of which set out to build a neural network. The team took a structured approach to experimenting with different architectures, building a model that could easily be configured along the following dimensions:</w:t>
      </w:r>
    </w:p>
    <w:p w:rsidR="470B9754" w:rsidP="470B9754" w:rsidRDefault="470B9754" w14:paraId="3E19FF0A" w14:textId="61D1874E">
      <w:pPr>
        <w:pStyle w:val="ListParagraph"/>
        <w:numPr>
          <w:ilvl w:val="0"/>
          <w:numId w:val="11"/>
        </w:numPr>
        <w:rPr>
          <w:rFonts w:ascii="Times New Roman" w:hAnsi="Times New Roman" w:eastAsia="Times New Roman" w:cs="Times New Roman"/>
          <w:b w:val="0"/>
          <w:bCs w:val="0"/>
        </w:rPr>
      </w:pPr>
      <w:r w:rsidR="470B9754">
        <w:rPr>
          <w:b w:val="0"/>
          <w:bCs w:val="0"/>
        </w:rPr>
        <w:t>Overall architecture—four options were tested, with either an LSTM or GRU network, and then either 1 or 2 fully-connected linear layers</w:t>
      </w:r>
    </w:p>
    <w:p w:rsidR="470B9754" w:rsidP="470B9754" w:rsidRDefault="470B9754" w14:paraId="52147E14" w14:textId="04B8923D">
      <w:pPr>
        <w:pStyle w:val="ListParagraph"/>
        <w:numPr>
          <w:ilvl w:val="0"/>
          <w:numId w:val="11"/>
        </w:numPr>
        <w:rPr>
          <w:b w:val="0"/>
          <w:bCs w:val="0"/>
        </w:rPr>
      </w:pPr>
      <w:r w:rsidR="470B9754">
        <w:rPr>
          <w:b w:val="0"/>
          <w:bCs w:val="0"/>
        </w:rPr>
        <w:t>SGD or Adam optimisers</w:t>
      </w:r>
    </w:p>
    <w:p w:rsidR="470B9754" w:rsidP="470B9754" w:rsidRDefault="470B9754" w14:paraId="301EB10D" w14:textId="1393C7B5">
      <w:pPr>
        <w:pStyle w:val="ListParagraph"/>
        <w:numPr>
          <w:ilvl w:val="0"/>
          <w:numId w:val="11"/>
        </w:numPr>
        <w:rPr>
          <w:b w:val="0"/>
          <w:bCs w:val="0"/>
        </w:rPr>
      </w:pPr>
      <w:r w:rsidR="470B9754">
        <w:rPr>
          <w:b w:val="0"/>
          <w:bCs w:val="0"/>
        </w:rPr>
        <w:t>Output-size variables for the output of the LSTM/GRU network and then each of the linear layers</w:t>
      </w:r>
    </w:p>
    <w:p w:rsidR="470B9754" w:rsidP="470B9754" w:rsidRDefault="470B9754" w14:paraId="7B4103EE" w14:textId="76AA5251">
      <w:pPr>
        <w:pStyle w:val="ListParagraph"/>
        <w:numPr>
          <w:ilvl w:val="0"/>
          <w:numId w:val="11"/>
        </w:numPr>
        <w:rPr>
          <w:b w:val="0"/>
          <w:bCs w:val="0"/>
        </w:rPr>
      </w:pPr>
      <w:r w:rsidR="470B9754">
        <w:rPr>
          <w:b w:val="0"/>
          <w:bCs w:val="0"/>
        </w:rPr>
        <w:t>Learning rate</w:t>
      </w:r>
    </w:p>
    <w:p w:rsidR="470B9754" w:rsidP="470B9754" w:rsidRDefault="470B9754" w14:paraId="1B015E1C" w14:textId="414731C3">
      <w:pPr>
        <w:pStyle w:val="ListParagraph"/>
        <w:numPr>
          <w:ilvl w:val="0"/>
          <w:numId w:val="11"/>
        </w:numPr>
        <w:rPr>
          <w:b w:val="0"/>
          <w:bCs w:val="0"/>
        </w:rPr>
      </w:pPr>
      <w:r w:rsidR="470B9754">
        <w:rPr>
          <w:b w:val="0"/>
          <w:bCs w:val="0"/>
        </w:rPr>
        <w:t>Weight decay (Adam only)</w:t>
      </w:r>
    </w:p>
    <w:p w:rsidR="470B9754" w:rsidP="470B9754" w:rsidRDefault="470B9754" w14:paraId="0DAFD736" w14:textId="3E854D83">
      <w:pPr>
        <w:pStyle w:val="ListParagraph"/>
        <w:numPr>
          <w:ilvl w:val="0"/>
          <w:numId w:val="11"/>
        </w:numPr>
        <w:rPr>
          <w:b w:val="0"/>
          <w:bCs w:val="0"/>
        </w:rPr>
      </w:pPr>
      <w:r w:rsidR="470B9754">
        <w:rPr>
          <w:b w:val="0"/>
          <w:bCs w:val="0"/>
        </w:rPr>
        <w:t>Batch size</w:t>
      </w:r>
    </w:p>
    <w:p w:rsidR="470B9754" w:rsidP="470B9754" w:rsidRDefault="470B9754" w14:paraId="070D2E0E" w14:textId="2B6B8F82">
      <w:pPr>
        <w:pStyle w:val="ListParagraph"/>
        <w:numPr>
          <w:ilvl w:val="0"/>
          <w:numId w:val="11"/>
        </w:numPr>
        <w:rPr>
          <w:b w:val="0"/>
          <w:bCs w:val="0"/>
        </w:rPr>
      </w:pPr>
      <w:r w:rsidR="470B9754">
        <w:rPr>
          <w:b w:val="0"/>
          <w:bCs w:val="0"/>
        </w:rPr>
        <w:t>Epochs</w:t>
      </w:r>
    </w:p>
    <w:p w:rsidR="470B9754" w:rsidP="470B9754" w:rsidRDefault="470B9754" w14:paraId="55A85BD5" w14:textId="6D3036CD">
      <w:pPr>
        <w:pStyle w:val="Normal"/>
        <w:rPr>
          <w:b w:val="0"/>
          <w:bCs w:val="0"/>
        </w:rPr>
      </w:pPr>
    </w:p>
    <w:p w:rsidR="470B9754" w:rsidP="470B9754" w:rsidRDefault="470B9754" w14:paraId="7737AC3A" w14:textId="23E7E48F">
      <w:pPr>
        <w:pStyle w:val="Normal"/>
        <w:ind w:firstLine="0"/>
        <w:rPr>
          <w:b w:val="0"/>
          <w:bCs w:val="0"/>
        </w:rPr>
      </w:pPr>
      <w:commentRangeStart w:id="141302016"/>
      <w:r w:rsidR="470B9754">
        <w:rPr>
          <w:b w:val="0"/>
          <w:bCs w:val="0"/>
        </w:rPr>
        <w:t xml:space="preserve">Through systematic experimentation, the team found the best performance on the test sample with the LSTM network plus one linear layer and the Adam </w:t>
      </w:r>
      <w:proofErr w:type="spellStart"/>
      <w:r w:rsidR="470B9754">
        <w:rPr>
          <w:b w:val="0"/>
          <w:bCs w:val="0"/>
        </w:rPr>
        <w:t>optimiser</w:t>
      </w:r>
      <w:proofErr w:type="spellEnd"/>
      <w:r w:rsidR="470B9754">
        <w:rPr>
          <w:b w:val="0"/>
          <w:bCs w:val="0"/>
        </w:rPr>
        <w:t>.</w:t>
      </w:r>
      <w:commentRangeEnd w:id="141302016"/>
      <w:r>
        <w:rPr>
          <w:rStyle w:val="CommentReference"/>
        </w:rPr>
        <w:commentReference w:id="141302016"/>
      </w:r>
      <w:r w:rsidR="470B9754">
        <w:rPr>
          <w:b w:val="0"/>
          <w:bCs w:val="0"/>
        </w:rPr>
        <w:t xml:space="preserve"> This architecture, plus the configurations of the other variables:</w:t>
      </w:r>
    </w:p>
    <w:p w:rsidR="470B9754" w:rsidP="470B9754" w:rsidRDefault="470B9754" w14:paraId="0D1FCDD2" w14:textId="681FAA89">
      <w:pPr>
        <w:pStyle w:val="Normal"/>
        <w:ind w:firstLine="0"/>
      </w:pPr>
      <w:r w:rsidR="470B9754">
        <w:drawing>
          <wp:inline wp14:editId="3009BD82" wp14:anchorId="7F6D4FB7">
            <wp:extent cx="4391025" cy="2466975"/>
            <wp:effectExtent l="0" t="0" r="0" b="0"/>
            <wp:docPr id="2098165423" name="" title=""/>
            <wp:cNvGraphicFramePr>
              <a:graphicFrameLocks noChangeAspect="1"/>
            </wp:cNvGraphicFramePr>
            <a:graphic>
              <a:graphicData uri="http://schemas.openxmlformats.org/drawingml/2006/picture">
                <pic:pic>
                  <pic:nvPicPr>
                    <pic:cNvPr id="0" name=""/>
                    <pic:cNvPicPr/>
                  </pic:nvPicPr>
                  <pic:blipFill>
                    <a:blip r:embed="R6f2aba8363ba418d">
                      <a:extLst>
                        <a:ext xmlns:a="http://schemas.openxmlformats.org/drawingml/2006/main" uri="{28A0092B-C50C-407E-A947-70E740481C1C}">
                          <a14:useLocalDpi val="0"/>
                        </a:ext>
                      </a:extLst>
                    </a:blip>
                    <a:stretch>
                      <a:fillRect/>
                    </a:stretch>
                  </pic:blipFill>
                  <pic:spPr>
                    <a:xfrm>
                      <a:off x="0" y="0"/>
                      <a:ext cx="4391025" cy="2466975"/>
                    </a:xfrm>
                    <a:prstGeom prst="rect">
                      <a:avLst/>
                    </a:prstGeom>
                  </pic:spPr>
                </pic:pic>
              </a:graphicData>
            </a:graphic>
          </wp:inline>
        </w:drawing>
      </w:r>
    </w:p>
    <w:p w:rsidR="470B9754" w:rsidP="470B9754" w:rsidRDefault="470B9754" w14:paraId="0318E905" w14:textId="2B91E186">
      <w:pPr>
        <w:pStyle w:val="Normal"/>
        <w:ind w:firstLine="0"/>
      </w:pPr>
      <w:r w:rsidR="470B9754">
        <w:rPr/>
        <w:t xml:space="preserve">In the end, this proved to be our most accurate model, with a </w:t>
      </w:r>
    </w:p>
    <w:p w:rsidR="00184EBB" w:rsidP="00184EBB" w:rsidRDefault="00184EBB" w14:paraId="21DE3935" w14:textId="2D695B58">
      <w:pPr>
        <w:pStyle w:val="heading1"/>
      </w:pPr>
      <w:r>
        <w:t>Exploratory Data Analysis (EDA)</w:t>
      </w:r>
    </w:p>
    <w:p w:rsidR="00184EBB" w:rsidP="00184EBB" w:rsidRDefault="000D61DB" w14:paraId="37B666E0" w14:textId="33FD060F">
      <w:pPr>
        <w:pStyle w:val="p1a"/>
      </w:pPr>
      <w:r w:rsidR="6F94B4FB">
        <w:rPr/>
        <w:t>The purpose of data exploration is two-fold: first, it enabled the team to understand the data at a high level, including the variability in both the target and input variables. Second, it serves as a first step towards feature selection, identifying how the shape of the target variable changes under different values for each of the input variables.</w:t>
      </w:r>
    </w:p>
    <w:p w:rsidR="00184EBB" w:rsidP="6F94B4FB" w:rsidRDefault="000D61DB" w14:paraId="7AAB9BF7" w14:textId="41F8707C">
      <w:pPr>
        <w:pStyle w:val="Normal"/>
      </w:pPr>
    </w:p>
    <w:p w:rsidR="00184EBB" w:rsidP="00184EBB" w:rsidRDefault="000D61DB" w14:paraId="3DE20135" w14:textId="69974C20">
      <w:pPr>
        <w:pStyle w:val="p1a"/>
      </w:pPr>
      <w:r w:rsidR="000D61DB">
        <w:rPr/>
        <w:t xml:space="preserve">As a first step, the team began reviewing the data for completeness and consistency. As noted above, the data was very clean overall, with relatively few anomalies. Some file names were misspelled, and some files had index </w:t>
      </w:r>
      <w:proofErr w:type="gramStart"/>
      <w:r w:rsidR="000D61DB">
        <w:rPr/>
        <w:t>columns</w:t>
      </w:r>
      <w:proofErr w:type="gramEnd"/>
      <w:r w:rsidR="000D61DB">
        <w:rPr/>
        <w:t xml:space="preserve"> and some did not, but there was little or no garbled or missing data.</w:t>
      </w:r>
    </w:p>
    <w:p w:rsidR="6F94B4FB" w:rsidP="6F94B4FB" w:rsidRDefault="6F94B4FB" w14:paraId="74F22733" w14:textId="0BB17DF6">
      <w:pPr>
        <w:pStyle w:val="Normal"/>
        <w:ind w:firstLine="0"/>
      </w:pPr>
    </w:p>
    <w:p w:rsidR="6F94B4FB" w:rsidP="6F94B4FB" w:rsidRDefault="6F94B4FB" w14:paraId="1F26F996" w14:textId="217475B4">
      <w:pPr>
        <w:pStyle w:val="Normal"/>
        <w:ind w:firstLine="0"/>
      </w:pPr>
      <w:r w:rsidR="6F94B4FB">
        <w:rPr/>
        <w:t xml:space="preserve">The team then produced a series of </w:t>
      </w:r>
      <w:proofErr w:type="spellStart"/>
      <w:r w:rsidR="6F94B4FB">
        <w:rPr/>
        <w:t>visualisations</w:t>
      </w:r>
      <w:proofErr w:type="spellEnd"/>
      <w:r w:rsidR="6F94B4FB">
        <w:rPr/>
        <w:t xml:space="preserve"> of the data. As noted above, the purpose of this was to understand the overall variability of the data, and then the importance of various attributes. This, in turn, was a critical step for feature selection.</w:t>
      </w:r>
    </w:p>
    <w:p w:rsidR="6F94B4FB" w:rsidP="6F94B4FB" w:rsidRDefault="6F94B4FB" w14:paraId="68451BBB" w14:textId="538896CE">
      <w:pPr>
        <w:pStyle w:val="Normal"/>
        <w:ind w:firstLine="0"/>
      </w:pPr>
    </w:p>
    <w:p w:rsidR="6F94B4FB" w:rsidP="6F94B4FB" w:rsidRDefault="6F94B4FB" w14:paraId="78F9280C" w14:textId="484A0196">
      <w:pPr>
        <w:pStyle w:val="Normal"/>
        <w:ind w:firstLine="0"/>
      </w:pPr>
      <w:r w:rsidR="6F94B4FB">
        <w:rPr/>
        <w:t>As the two main variables we had were temperature and time (leaving aside the forecast data, which as discussed in 3.2 above, we will not use to build our model), we looked at scatterplots and boxplots linking actual demand to those variables. With time, we expected that we might see cyclicality of demand across individual days, weeks, and years, and so looked at different aspects of time.</w:t>
      </w:r>
    </w:p>
    <w:p w:rsidR="6F94B4FB" w:rsidP="6F94B4FB" w:rsidRDefault="6F94B4FB" w14:paraId="1355FDE1" w14:textId="67F802E3">
      <w:pPr>
        <w:pStyle w:val="Normal"/>
        <w:ind w:firstLine="0"/>
      </w:pPr>
    </w:p>
    <w:p w:rsidR="6F94B4FB" w:rsidP="6F94B4FB" w:rsidRDefault="6F94B4FB" w14:paraId="529779AD" w14:textId="1B53610C">
      <w:pPr>
        <w:pStyle w:val="Normal"/>
        <w:ind w:firstLine="0"/>
      </w:pPr>
      <w:commentRangeStart w:id="406572460"/>
      <w:r w:rsidR="6F94B4FB">
        <w:rPr/>
        <w:t xml:space="preserve">The first check was to see the correlation between temperature and demand. As expected, from the project brief, this showed that demand is highest when </w:t>
      </w:r>
      <w:proofErr w:type="gramStart"/>
      <w:r w:rsidR="6F94B4FB">
        <w:rPr/>
        <w:t>temperature</w:t>
      </w:r>
      <w:proofErr w:type="gramEnd"/>
      <w:r w:rsidR="6F94B4FB">
        <w:rPr/>
        <w:t xml:space="preserve"> is both very low (for heating) and very high (for cooling):</w:t>
      </w:r>
      <w:commentRangeEnd w:id="406572460"/>
      <w:r>
        <w:rPr>
          <w:rStyle w:val="CommentReference"/>
        </w:rPr>
        <w:commentReference w:id="406572460"/>
      </w:r>
    </w:p>
    <w:p w:rsidR="6F94B4FB" w:rsidP="6F94B4FB" w:rsidRDefault="6F94B4FB" w14:paraId="3906969A" w14:textId="1B81327B">
      <w:pPr>
        <w:pStyle w:val="Normal"/>
        <w:ind w:firstLine="0"/>
      </w:pPr>
    </w:p>
    <w:p w:rsidR="6F94B4FB" w:rsidP="6F94B4FB" w:rsidRDefault="6F94B4FB" w14:paraId="0EC23E17" w14:textId="7FEDF18B">
      <w:pPr>
        <w:pStyle w:val="Normal"/>
        <w:ind w:firstLine="0"/>
      </w:pPr>
      <w:r w:rsidR="6F94B4FB">
        <w:drawing>
          <wp:inline wp14:editId="4AAA662A" wp14:anchorId="3E47122F">
            <wp:extent cx="4391025" cy="2714625"/>
            <wp:effectExtent l="0" t="0" r="0" b="0"/>
            <wp:docPr id="1650077533" name="" title=""/>
            <wp:cNvGraphicFramePr>
              <a:graphicFrameLocks noChangeAspect="1"/>
            </wp:cNvGraphicFramePr>
            <a:graphic>
              <a:graphicData uri="http://schemas.openxmlformats.org/drawingml/2006/picture">
                <pic:pic>
                  <pic:nvPicPr>
                    <pic:cNvPr id="0" name=""/>
                    <pic:cNvPicPr/>
                  </pic:nvPicPr>
                  <pic:blipFill>
                    <a:blip r:embed="R03edd1391adf47a3">
                      <a:extLst>
                        <a:ext xmlns:a="http://schemas.openxmlformats.org/drawingml/2006/main" uri="{28A0092B-C50C-407E-A947-70E740481C1C}">
                          <a14:useLocalDpi val="0"/>
                        </a:ext>
                      </a:extLst>
                    </a:blip>
                    <a:stretch>
                      <a:fillRect/>
                    </a:stretch>
                  </pic:blipFill>
                  <pic:spPr>
                    <a:xfrm>
                      <a:off x="0" y="0"/>
                      <a:ext cx="4391025" cy="2714625"/>
                    </a:xfrm>
                    <a:prstGeom prst="rect">
                      <a:avLst/>
                    </a:prstGeom>
                  </pic:spPr>
                </pic:pic>
              </a:graphicData>
            </a:graphic>
          </wp:inline>
        </w:drawing>
      </w:r>
    </w:p>
    <w:p w:rsidR="6F94B4FB" w:rsidP="6F94B4FB" w:rsidRDefault="6F94B4FB" w14:paraId="309E6CA4" w14:textId="510768D1">
      <w:pPr>
        <w:pStyle w:val="Normal"/>
        <w:ind w:firstLine="0"/>
      </w:pPr>
      <w:r w:rsidR="6F94B4FB">
        <w:rPr/>
        <w:t>We also then looked at demand across different time scales. We started at the smallest possible scale, demand across time within a single day:</w:t>
      </w:r>
    </w:p>
    <w:p w:rsidR="6F94B4FB" w:rsidP="6F94B4FB" w:rsidRDefault="6F94B4FB" w14:paraId="1D09DED9" w14:textId="0C6B4838">
      <w:pPr>
        <w:pStyle w:val="Normal"/>
        <w:ind w:firstLine="0"/>
      </w:pPr>
    </w:p>
    <w:p w:rsidR="6F94B4FB" w:rsidP="6F94B4FB" w:rsidRDefault="6F94B4FB" w14:paraId="621D0EF3" w14:textId="511F6B5C">
      <w:pPr>
        <w:pStyle w:val="Normal"/>
        <w:ind w:firstLine="0"/>
      </w:pPr>
      <w:r w:rsidR="6F94B4FB">
        <w:drawing>
          <wp:inline wp14:editId="71D9A719" wp14:anchorId="7EA6DADF">
            <wp:extent cx="4391025" cy="2714625"/>
            <wp:effectExtent l="0" t="0" r="0" b="0"/>
            <wp:docPr id="364454305" name="" title=""/>
            <wp:cNvGraphicFramePr>
              <a:graphicFrameLocks noChangeAspect="1"/>
            </wp:cNvGraphicFramePr>
            <a:graphic>
              <a:graphicData uri="http://schemas.openxmlformats.org/drawingml/2006/picture">
                <pic:pic>
                  <pic:nvPicPr>
                    <pic:cNvPr id="0" name=""/>
                    <pic:cNvPicPr/>
                  </pic:nvPicPr>
                  <pic:blipFill>
                    <a:blip r:embed="R170a2463aa6b4fd5">
                      <a:extLst>
                        <a:ext xmlns:a="http://schemas.openxmlformats.org/drawingml/2006/main" uri="{28A0092B-C50C-407E-A947-70E740481C1C}">
                          <a14:useLocalDpi val="0"/>
                        </a:ext>
                      </a:extLst>
                    </a:blip>
                    <a:stretch>
                      <a:fillRect/>
                    </a:stretch>
                  </pic:blipFill>
                  <pic:spPr>
                    <a:xfrm>
                      <a:off x="0" y="0"/>
                      <a:ext cx="4391025" cy="2714625"/>
                    </a:xfrm>
                    <a:prstGeom prst="rect">
                      <a:avLst/>
                    </a:prstGeom>
                  </pic:spPr>
                </pic:pic>
              </a:graphicData>
            </a:graphic>
          </wp:inline>
        </w:drawing>
      </w:r>
    </w:p>
    <w:p w:rsidR="6F94B4FB" w:rsidP="6F94B4FB" w:rsidRDefault="6F94B4FB" w14:paraId="1D667304" w14:textId="546DC564">
      <w:pPr>
        <w:pStyle w:val="Normal"/>
        <w:ind w:firstLine="0"/>
      </w:pPr>
      <w:r w:rsidR="6F94B4FB">
        <w:rPr/>
        <w:t>As we can see here, demand is lowest overnight, building up to a first peak in the morning, then dipping slightly before building to a second peak in the evening, and then falling again.</w:t>
      </w:r>
    </w:p>
    <w:p w:rsidR="6F94B4FB" w:rsidP="6F94B4FB" w:rsidRDefault="6F94B4FB" w14:paraId="5238C11E" w14:textId="5C0AAE8A">
      <w:pPr>
        <w:pStyle w:val="Normal"/>
        <w:ind w:firstLine="0"/>
      </w:pPr>
    </w:p>
    <w:p w:rsidR="6F94B4FB" w:rsidP="6F94B4FB" w:rsidRDefault="6F94B4FB" w14:paraId="51563E5F" w14:textId="7EF97EF1">
      <w:pPr>
        <w:pStyle w:val="Normal"/>
        <w:ind w:firstLine="0"/>
      </w:pPr>
      <w:r w:rsidR="6F94B4FB">
        <w:rPr/>
        <w:t>We then zoomed back to days of the week. This showed relatively consistent demand on weekdays, but lower demand on weekends:</w:t>
      </w:r>
    </w:p>
    <w:p w:rsidR="6F94B4FB" w:rsidP="6F94B4FB" w:rsidRDefault="6F94B4FB" w14:paraId="3A52F251" w14:textId="128B694F">
      <w:pPr>
        <w:pStyle w:val="Normal"/>
        <w:ind w:firstLine="0"/>
      </w:pPr>
    </w:p>
    <w:p w:rsidR="6F94B4FB" w:rsidP="6F94B4FB" w:rsidRDefault="6F94B4FB" w14:paraId="05FCA826" w14:textId="3EB0000C">
      <w:pPr>
        <w:pStyle w:val="Normal"/>
        <w:ind w:firstLine="0"/>
      </w:pPr>
      <w:r w:rsidR="6F94B4FB">
        <w:drawing>
          <wp:inline wp14:editId="532B1B0C" wp14:anchorId="687A6033">
            <wp:extent cx="4391025" cy="2714625"/>
            <wp:effectExtent l="0" t="0" r="0" b="0"/>
            <wp:docPr id="289530245" name="" title=""/>
            <wp:cNvGraphicFramePr>
              <a:graphicFrameLocks noChangeAspect="1"/>
            </wp:cNvGraphicFramePr>
            <a:graphic>
              <a:graphicData uri="http://schemas.openxmlformats.org/drawingml/2006/picture">
                <pic:pic>
                  <pic:nvPicPr>
                    <pic:cNvPr id="0" name=""/>
                    <pic:cNvPicPr/>
                  </pic:nvPicPr>
                  <pic:blipFill>
                    <a:blip r:embed="R7d0e273cb267486b">
                      <a:extLst>
                        <a:ext xmlns:a="http://schemas.openxmlformats.org/drawingml/2006/main" uri="{28A0092B-C50C-407E-A947-70E740481C1C}">
                          <a14:useLocalDpi val="0"/>
                        </a:ext>
                      </a:extLst>
                    </a:blip>
                    <a:stretch>
                      <a:fillRect/>
                    </a:stretch>
                  </pic:blipFill>
                  <pic:spPr>
                    <a:xfrm>
                      <a:off x="0" y="0"/>
                      <a:ext cx="4391025" cy="2714625"/>
                    </a:xfrm>
                    <a:prstGeom prst="rect">
                      <a:avLst/>
                    </a:prstGeom>
                  </pic:spPr>
                </pic:pic>
              </a:graphicData>
            </a:graphic>
          </wp:inline>
        </w:drawing>
      </w:r>
    </w:p>
    <w:p w:rsidR="6F94B4FB" w:rsidP="6F94B4FB" w:rsidRDefault="6F94B4FB" w14:paraId="71FC1A7E" w14:textId="3EB0000C">
      <w:pPr>
        <w:pStyle w:val="Normal"/>
        <w:ind w:firstLine="0"/>
      </w:pPr>
    </w:p>
    <w:p w:rsidR="6F94B4FB" w:rsidP="6F94B4FB" w:rsidRDefault="6F94B4FB" w14:paraId="11F0FEED" w14:textId="6059D64B">
      <w:pPr>
        <w:pStyle w:val="Normal"/>
        <w:ind w:firstLine="0"/>
      </w:pPr>
      <w:r w:rsidR="6F94B4FB">
        <w:rPr/>
        <w:t xml:space="preserve">We then looked at demand over the course of the year. We did this </w:t>
      </w:r>
      <w:proofErr w:type="gramStart"/>
      <w:r w:rsidR="6F94B4FB">
        <w:rPr/>
        <w:t>both by</w:t>
      </w:r>
      <w:proofErr w:type="gramEnd"/>
      <w:r w:rsidR="6F94B4FB">
        <w:rPr/>
        <w:t xml:space="preserve"> month </w:t>
      </w:r>
      <w:proofErr w:type="gramStart"/>
      <w:r w:rsidR="6F94B4FB">
        <w:rPr/>
        <w:t>and by</w:t>
      </w:r>
      <w:proofErr w:type="gramEnd"/>
      <w:r w:rsidR="6F94B4FB">
        <w:rPr/>
        <w:t xml:space="preserve"> week; we found that looking by week gave us a sharper view of seasonal trends. As would be expected given the correlation between temperature and demand shown above, demand was highest in the summer, followed by the winter, with spring and fall noticeably lower. Interestingly, winter months had the most volatile demand peaks.</w:t>
      </w:r>
    </w:p>
    <w:p w:rsidR="6F94B4FB" w:rsidP="6F94B4FB" w:rsidRDefault="6F94B4FB" w14:paraId="27D53FF0" w14:textId="3DE7343A">
      <w:pPr>
        <w:pStyle w:val="Normal"/>
        <w:ind w:firstLine="0"/>
      </w:pPr>
    </w:p>
    <w:p w:rsidR="6F94B4FB" w:rsidP="6F94B4FB" w:rsidRDefault="6F94B4FB" w14:paraId="24C25336" w14:textId="24CF6163">
      <w:pPr>
        <w:pStyle w:val="Normal"/>
        <w:ind w:firstLine="0"/>
      </w:pPr>
      <w:r w:rsidR="6F94B4FB">
        <w:drawing>
          <wp:inline wp14:editId="29B3EF6C" wp14:anchorId="6DB1238A">
            <wp:extent cx="4391025" cy="2714625"/>
            <wp:effectExtent l="0" t="0" r="0" b="0"/>
            <wp:docPr id="925922255" name="" title=""/>
            <wp:cNvGraphicFramePr>
              <a:graphicFrameLocks noChangeAspect="1"/>
            </wp:cNvGraphicFramePr>
            <a:graphic>
              <a:graphicData uri="http://schemas.openxmlformats.org/drawingml/2006/picture">
                <pic:pic>
                  <pic:nvPicPr>
                    <pic:cNvPr id="0" name=""/>
                    <pic:cNvPicPr/>
                  </pic:nvPicPr>
                  <pic:blipFill>
                    <a:blip r:embed="R429d01c19c1c4b4a">
                      <a:extLst>
                        <a:ext xmlns:a="http://schemas.openxmlformats.org/drawingml/2006/main" uri="{28A0092B-C50C-407E-A947-70E740481C1C}">
                          <a14:useLocalDpi val="0"/>
                        </a:ext>
                      </a:extLst>
                    </a:blip>
                    <a:stretch>
                      <a:fillRect/>
                    </a:stretch>
                  </pic:blipFill>
                  <pic:spPr>
                    <a:xfrm>
                      <a:off x="0" y="0"/>
                      <a:ext cx="4391025" cy="2714625"/>
                    </a:xfrm>
                    <a:prstGeom prst="rect">
                      <a:avLst/>
                    </a:prstGeom>
                  </pic:spPr>
                </pic:pic>
              </a:graphicData>
            </a:graphic>
          </wp:inline>
        </w:drawing>
      </w:r>
    </w:p>
    <w:p w:rsidR="00184EBB" w:rsidP="00184EBB" w:rsidRDefault="00184EBB" w14:paraId="07C29D1E" w14:textId="0E6BC18C">
      <w:pPr>
        <w:ind w:firstLine="0"/>
      </w:pPr>
      <w:r w:rsidR="6F94B4FB">
        <w:rPr/>
        <w:t>Finally, we looked at trends by year:</w:t>
      </w:r>
    </w:p>
    <w:p w:rsidR="6F94B4FB" w:rsidP="6F94B4FB" w:rsidRDefault="6F94B4FB" w14:paraId="626E3C5A" w14:textId="699E6F3A">
      <w:pPr>
        <w:pStyle w:val="Normal"/>
        <w:ind w:firstLine="0"/>
      </w:pPr>
    </w:p>
    <w:p w:rsidR="6F94B4FB" w:rsidP="6F94B4FB" w:rsidRDefault="6F94B4FB" w14:paraId="1349BFCF" w14:textId="5CA714F2">
      <w:pPr>
        <w:pStyle w:val="Normal"/>
        <w:ind w:firstLine="0"/>
      </w:pPr>
      <w:r w:rsidR="6F94B4FB">
        <w:drawing>
          <wp:inline wp14:editId="5E2A5136" wp14:anchorId="7028303A">
            <wp:extent cx="4391025" cy="2714625"/>
            <wp:effectExtent l="0" t="0" r="0" b="0"/>
            <wp:docPr id="1157671981" name="" title=""/>
            <wp:cNvGraphicFramePr>
              <a:graphicFrameLocks noChangeAspect="1"/>
            </wp:cNvGraphicFramePr>
            <a:graphic>
              <a:graphicData uri="http://schemas.openxmlformats.org/drawingml/2006/picture">
                <pic:pic>
                  <pic:nvPicPr>
                    <pic:cNvPr id="0" name=""/>
                    <pic:cNvPicPr/>
                  </pic:nvPicPr>
                  <pic:blipFill>
                    <a:blip r:embed="R3207a6fa36444d46">
                      <a:extLst>
                        <a:ext xmlns:a="http://schemas.openxmlformats.org/drawingml/2006/main" uri="{28A0092B-C50C-407E-A947-70E740481C1C}">
                          <a14:useLocalDpi val="0"/>
                        </a:ext>
                      </a:extLst>
                    </a:blip>
                    <a:stretch>
                      <a:fillRect/>
                    </a:stretch>
                  </pic:blipFill>
                  <pic:spPr>
                    <a:xfrm>
                      <a:off x="0" y="0"/>
                      <a:ext cx="4391025" cy="2714625"/>
                    </a:xfrm>
                    <a:prstGeom prst="rect">
                      <a:avLst/>
                    </a:prstGeom>
                  </pic:spPr>
                </pic:pic>
              </a:graphicData>
            </a:graphic>
          </wp:inline>
        </w:drawing>
      </w:r>
    </w:p>
    <w:p w:rsidR="6F94B4FB" w:rsidP="6F94B4FB" w:rsidRDefault="6F94B4FB" w14:paraId="0426B5DC" w14:textId="5CA714F2">
      <w:pPr>
        <w:pStyle w:val="Normal"/>
        <w:ind w:firstLine="0"/>
      </w:pPr>
    </w:p>
    <w:p w:rsidR="6F94B4FB" w:rsidP="6F94B4FB" w:rsidRDefault="6F94B4FB" w14:paraId="1CF9F250" w14:textId="2831E12C">
      <w:pPr>
        <w:pStyle w:val="Normal"/>
        <w:ind w:firstLine="0"/>
      </w:pPr>
      <w:r w:rsidR="6F94B4FB">
        <w:rPr/>
        <w:t>This showed a secular decline in demand over 2010-12, a long flat period from 2012 to 2019, and then lower demand again in 2021 and 2021.</w:t>
      </w:r>
    </w:p>
    <w:p w:rsidR="6F94B4FB" w:rsidP="6F94B4FB" w:rsidRDefault="6F94B4FB" w14:paraId="3E6ABFB6" w14:textId="6C28FADC">
      <w:pPr>
        <w:pStyle w:val="Normal"/>
        <w:ind w:firstLine="0"/>
      </w:pPr>
    </w:p>
    <w:p w:rsidR="6F94B4FB" w:rsidP="6F94B4FB" w:rsidRDefault="6F94B4FB" w14:paraId="172D91B4" w14:textId="72F86589">
      <w:pPr>
        <w:pStyle w:val="Normal"/>
        <w:ind w:firstLine="0"/>
      </w:pPr>
      <w:commentRangeStart w:id="467853391"/>
      <w:r w:rsidR="6F94B4FB">
        <w:rPr/>
        <w:t>The importance of all of this is that it will help us understand what features are important to include in our models as well as what data to use. Based on these charts, the group agreed that temperature, time of day, time of year, and day of week (encoded as 0 for weekend, 1 for weekday) should all be features. We decided to use the data from 2012 to present, excluding the first two years. Our thinking was that the first two years were less representative and therefore probably less useful in building the model, especially because we had so much other data. We considered whether to shorten the timeframe further, but decided not to, as we hypothesized that the recent decline in demand was probably an artifact of COVID, and for the model to expect that decline to continue was probably not appropriate.</w:t>
      </w:r>
      <w:commentRangeEnd w:id="467853391"/>
      <w:r>
        <w:rPr>
          <w:rStyle w:val="CommentReference"/>
        </w:rPr>
        <w:commentReference w:id="467853391"/>
      </w:r>
    </w:p>
    <w:p w:rsidR="6F94B4FB" w:rsidP="6F94B4FB" w:rsidRDefault="6F94B4FB" w14:paraId="6FDBEC61" w14:textId="19CB157D">
      <w:pPr>
        <w:pStyle w:val="Normal"/>
        <w:ind w:firstLine="0"/>
      </w:pPr>
    </w:p>
    <w:p w:rsidR="00184EBB" w:rsidP="00184EBB" w:rsidRDefault="00184EBB" w14:paraId="655A509B" w14:textId="313A5006">
      <w:pPr>
        <w:pStyle w:val="heading1"/>
      </w:pPr>
      <w:r>
        <w:t>Analysis of Results</w:t>
      </w:r>
    </w:p>
    <w:p w:rsidR="00184EBB" w:rsidP="00184EBB" w:rsidRDefault="000D61DB" w14:paraId="251CD078" w14:textId="55501234">
      <w:pPr>
        <w:pStyle w:val="p1a"/>
      </w:pPr>
      <w:r>
        <w:t>Text</w:t>
      </w:r>
    </w:p>
    <w:p w:rsidR="00184EBB" w:rsidP="00184EBB" w:rsidRDefault="00184EBB" w14:paraId="3C97C713" w14:textId="25BCE9AA">
      <w:pPr>
        <w:ind w:firstLine="0"/>
      </w:pPr>
    </w:p>
    <w:p w:rsidRPr="00184EBB" w:rsidR="00184EBB" w:rsidP="00184EBB" w:rsidRDefault="00184EBB" w14:paraId="5B5CD65A" w14:textId="661BD4ED">
      <w:pPr>
        <w:pStyle w:val="heading1"/>
      </w:pPr>
      <w:r>
        <w:t>Discussion, Conclusion, and Further Issues</w:t>
      </w:r>
    </w:p>
    <w:p w:rsidR="00184EBB" w:rsidP="00184EBB" w:rsidRDefault="000D61DB" w14:paraId="4BF0644F" w14:textId="38E628C4">
      <w:pPr>
        <w:pStyle w:val="p1a"/>
      </w:pPr>
      <w:r>
        <w:t>Text</w:t>
      </w:r>
    </w:p>
    <w:p w:rsidR="00184EBB" w:rsidP="00184EBB" w:rsidRDefault="00184EBB" w14:paraId="6911DB17" w14:textId="6D0F02C1">
      <w:pPr>
        <w:ind w:firstLine="0"/>
      </w:pPr>
    </w:p>
    <w:p w:rsidR="00184EBB" w:rsidRDefault="00184EBB" w14:paraId="73E99A8D" w14:textId="63DAF78D">
      <w:pPr>
        <w:overflowPunct/>
        <w:autoSpaceDE/>
        <w:autoSpaceDN/>
        <w:adjustRightInd/>
        <w:ind w:firstLine="0"/>
        <w:jc w:val="left"/>
        <w:textAlignment w:val="auto"/>
      </w:pPr>
      <w:r>
        <w:br w:type="page"/>
      </w:r>
    </w:p>
    <w:p w:rsidR="00C24DEF" w:rsidP="00C24DEF" w:rsidRDefault="00184EBB" w14:paraId="0EA30983" w14:textId="10FC0C75">
      <w:pPr>
        <w:pStyle w:val="heading1"/>
      </w:pPr>
      <w:r>
        <w:lastRenderedPageBreak/>
        <w:t>Example Template</w:t>
      </w:r>
    </w:p>
    <w:p w:rsidRPr="006809AE" w:rsidR="006809AE" w:rsidP="006809AE" w:rsidRDefault="009B2539" w14:paraId="1FB0A023" w14:textId="77777777">
      <w:pPr>
        <w:pStyle w:val="heading2"/>
        <w:spacing w:before="0"/>
      </w:pPr>
      <w:r>
        <w:t>A Subsection</w:t>
      </w:r>
      <w:r w:rsidRPr="003E3370">
        <w:t xml:space="preserve"> </w:t>
      </w:r>
      <w:r>
        <w:t>Sample</w:t>
      </w:r>
    </w:p>
    <w:p w:rsidRPr="00EE426C" w:rsidR="00C24DEF" w:rsidP="00C24DEF" w:rsidRDefault="009B2539" w14:paraId="55FC255F" w14:textId="77777777">
      <w:pPr>
        <w:pStyle w:val="p1a"/>
      </w:pPr>
      <w:r w:rsidRPr="00EE426C">
        <w:t>Please note that the first paragraph of a section or subsection is not indented. The first paragraphs that follows a table, figure, equation etc. does not have an indent, either.</w:t>
      </w:r>
    </w:p>
    <w:p w:rsidR="00C24DEF" w:rsidP="00C24DEF" w:rsidRDefault="009B2539" w14:paraId="4532925D" w14:textId="77777777">
      <w:r>
        <w:t>Subsequent paragraphs, however, are indented.</w:t>
      </w:r>
    </w:p>
    <w:p w:rsidR="003E3370" w:rsidP="009930E4" w:rsidRDefault="009B2539" w14:paraId="4025E65B" w14:textId="77777777">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3E3370" w:rsidP="009930E4" w:rsidRDefault="009B2539" w14:paraId="09031278" w14:textId="77777777">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2D3488" w:rsidP="00DB42F5" w:rsidRDefault="009B2539" w14:paraId="55E83E2A" w14:textId="77777777">
      <w:pPr>
        <w:pStyle w:val="tablecaption"/>
      </w:pPr>
      <w:bookmarkStart w:name="_Ref467509391" w:id="7"/>
      <w:r>
        <w:rPr>
          <w:b/>
        </w:rPr>
        <w:t xml:space="preserve">Table </w:t>
      </w:r>
      <w:r>
        <w:rPr>
          <w:b/>
        </w:rPr>
        <w:fldChar w:fldCharType="begin"/>
      </w:r>
      <w:r>
        <w:rPr>
          <w:b/>
        </w:rPr>
        <w:instrText xml:space="preserve"> SEQ "Table" \* MERGEFORMAT </w:instrText>
      </w:r>
      <w:r>
        <w:rPr>
          <w:b/>
        </w:rPr>
        <w:fldChar w:fldCharType="separate"/>
      </w:r>
      <w:r w:rsidR="00261AE6">
        <w:rPr>
          <w:b/>
          <w:noProof/>
        </w:rPr>
        <w:t>1</w:t>
      </w:r>
      <w:r>
        <w:rPr>
          <w:b/>
        </w:rPr>
        <w:fldChar w:fldCharType="end"/>
      </w:r>
      <w:bookmarkEnd w:id="7"/>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Pr="009A3755" w:rsidR="00A97482" w:rsidTr="0051304D" w14:paraId="4FDA597C" w14:textId="77777777">
        <w:trPr>
          <w:jc w:val="center"/>
        </w:trPr>
        <w:tc>
          <w:tcPr>
            <w:tcW w:w="1664" w:type="dxa"/>
            <w:tcBorders>
              <w:top w:val="single" w:color="000000" w:sz="12" w:space="0"/>
              <w:bottom w:val="single" w:color="000000" w:sz="6" w:space="0"/>
            </w:tcBorders>
          </w:tcPr>
          <w:p w:rsidRPr="009A3755" w:rsidR="00A97482" w:rsidP="0051304D" w:rsidRDefault="009B2539" w14:paraId="49A5B06B" w14:textId="77777777">
            <w:pPr>
              <w:ind w:firstLine="0"/>
              <w:jc w:val="left"/>
              <w:rPr>
                <w:sz w:val="18"/>
                <w:szCs w:val="18"/>
              </w:rPr>
            </w:pPr>
            <w:r w:rsidRPr="009A3755">
              <w:rPr>
                <w:sz w:val="18"/>
                <w:szCs w:val="18"/>
              </w:rPr>
              <w:t>Heading level</w:t>
            </w:r>
          </w:p>
        </w:tc>
        <w:tc>
          <w:tcPr>
            <w:tcW w:w="3387" w:type="dxa"/>
            <w:tcBorders>
              <w:top w:val="single" w:color="000000" w:sz="12" w:space="0"/>
              <w:bottom w:val="single" w:color="000000" w:sz="6" w:space="0"/>
            </w:tcBorders>
          </w:tcPr>
          <w:p w:rsidRPr="009A3755" w:rsidR="00A97482" w:rsidP="0051304D" w:rsidRDefault="009B2539" w14:paraId="746DC692" w14:textId="77777777">
            <w:pPr>
              <w:ind w:firstLine="0"/>
              <w:jc w:val="left"/>
              <w:rPr>
                <w:sz w:val="18"/>
                <w:szCs w:val="18"/>
              </w:rPr>
            </w:pPr>
            <w:r w:rsidRPr="009A3755">
              <w:rPr>
                <w:sz w:val="18"/>
                <w:szCs w:val="18"/>
              </w:rPr>
              <w:t>Example</w:t>
            </w:r>
          </w:p>
        </w:tc>
        <w:tc>
          <w:tcPr>
            <w:tcW w:w="1724" w:type="dxa"/>
            <w:tcBorders>
              <w:top w:val="single" w:color="000000" w:sz="12" w:space="0"/>
              <w:bottom w:val="single" w:color="000000" w:sz="6" w:space="0"/>
            </w:tcBorders>
          </w:tcPr>
          <w:p w:rsidRPr="009A3755" w:rsidR="00A97482" w:rsidP="0051304D" w:rsidRDefault="009B2539" w14:paraId="3267B6BE" w14:textId="77777777">
            <w:pPr>
              <w:ind w:firstLine="0"/>
              <w:jc w:val="left"/>
              <w:rPr>
                <w:sz w:val="18"/>
                <w:szCs w:val="18"/>
              </w:rPr>
            </w:pPr>
            <w:r w:rsidRPr="009A3755">
              <w:rPr>
                <w:sz w:val="18"/>
                <w:szCs w:val="18"/>
              </w:rPr>
              <w:t>Font size and style</w:t>
            </w:r>
          </w:p>
        </w:tc>
      </w:tr>
      <w:tr w:rsidRPr="009A3755" w:rsidR="00A97482" w:rsidTr="0051304D" w14:paraId="632CE2FF" w14:textId="77777777">
        <w:trPr>
          <w:trHeight w:val="284"/>
          <w:jc w:val="center"/>
        </w:trPr>
        <w:tc>
          <w:tcPr>
            <w:tcW w:w="1664" w:type="dxa"/>
            <w:vAlign w:val="center"/>
          </w:tcPr>
          <w:p w:rsidRPr="009A3755" w:rsidR="00A97482" w:rsidP="0051304D" w:rsidRDefault="009B2539" w14:paraId="06A7C84F" w14:textId="77777777">
            <w:pPr>
              <w:ind w:firstLine="0"/>
              <w:jc w:val="left"/>
              <w:rPr>
                <w:sz w:val="18"/>
                <w:szCs w:val="18"/>
              </w:rPr>
            </w:pPr>
            <w:r w:rsidRPr="009A3755">
              <w:rPr>
                <w:sz w:val="18"/>
                <w:szCs w:val="18"/>
              </w:rPr>
              <w:t>Title (centered)</w:t>
            </w:r>
          </w:p>
        </w:tc>
        <w:tc>
          <w:tcPr>
            <w:tcW w:w="3387" w:type="dxa"/>
            <w:vAlign w:val="center"/>
          </w:tcPr>
          <w:p w:rsidRPr="009A3755" w:rsidR="00A97482" w:rsidP="0051304D" w:rsidRDefault="009B2539" w14:paraId="6DBC4581" w14:textId="77777777">
            <w:pPr>
              <w:ind w:firstLine="0"/>
              <w:jc w:val="left"/>
              <w:rPr>
                <w:sz w:val="18"/>
                <w:szCs w:val="18"/>
              </w:rPr>
            </w:pPr>
            <w:r w:rsidRPr="00192151">
              <w:rPr>
                <w:b/>
                <w:bCs/>
                <w:sz w:val="28"/>
                <w:szCs w:val="25"/>
              </w:rPr>
              <w:t>Lecture Notes</w:t>
            </w:r>
          </w:p>
        </w:tc>
        <w:tc>
          <w:tcPr>
            <w:tcW w:w="1724" w:type="dxa"/>
            <w:vAlign w:val="center"/>
          </w:tcPr>
          <w:p w:rsidRPr="009A3755" w:rsidR="00A97482" w:rsidP="0051304D" w:rsidRDefault="009B2539" w14:paraId="6AC358A7" w14:textId="77777777">
            <w:pPr>
              <w:ind w:firstLine="0"/>
              <w:jc w:val="left"/>
              <w:rPr>
                <w:sz w:val="18"/>
                <w:szCs w:val="18"/>
              </w:rPr>
            </w:pPr>
            <w:r w:rsidRPr="009A3755">
              <w:rPr>
                <w:sz w:val="18"/>
                <w:szCs w:val="18"/>
              </w:rPr>
              <w:t>14 point, bold</w:t>
            </w:r>
          </w:p>
        </w:tc>
      </w:tr>
      <w:tr w:rsidRPr="009A3755" w:rsidR="00A97482" w:rsidTr="0051304D" w14:paraId="4443267D" w14:textId="77777777">
        <w:trPr>
          <w:trHeight w:val="284"/>
          <w:jc w:val="center"/>
        </w:trPr>
        <w:tc>
          <w:tcPr>
            <w:tcW w:w="1664" w:type="dxa"/>
            <w:vAlign w:val="center"/>
          </w:tcPr>
          <w:p w:rsidRPr="009A3755" w:rsidR="00A97482" w:rsidP="0051304D" w:rsidRDefault="009B2539" w14:paraId="4C0D32CB" w14:textId="77777777">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Pr="009A3755" w:rsidR="00A97482" w:rsidP="0051304D" w:rsidRDefault="009B2539" w14:paraId="31626DA3" w14:textId="77777777">
            <w:pPr>
              <w:ind w:firstLine="0"/>
              <w:jc w:val="left"/>
              <w:rPr>
                <w:sz w:val="18"/>
                <w:szCs w:val="18"/>
              </w:rPr>
            </w:pPr>
            <w:r w:rsidRPr="00192151">
              <w:rPr>
                <w:b/>
                <w:bCs/>
                <w:sz w:val="24"/>
                <w:szCs w:val="21"/>
              </w:rPr>
              <w:t>1 Introduction</w:t>
            </w:r>
          </w:p>
        </w:tc>
        <w:tc>
          <w:tcPr>
            <w:tcW w:w="1724" w:type="dxa"/>
            <w:vAlign w:val="center"/>
          </w:tcPr>
          <w:p w:rsidRPr="009A3755" w:rsidR="00A97482" w:rsidP="0051304D" w:rsidRDefault="009B2539" w14:paraId="2814E287" w14:textId="77777777">
            <w:pPr>
              <w:ind w:firstLine="0"/>
              <w:jc w:val="left"/>
              <w:rPr>
                <w:sz w:val="18"/>
                <w:szCs w:val="18"/>
              </w:rPr>
            </w:pPr>
            <w:r w:rsidRPr="009A3755">
              <w:rPr>
                <w:sz w:val="18"/>
                <w:szCs w:val="18"/>
              </w:rPr>
              <w:t>12 point, bold</w:t>
            </w:r>
          </w:p>
        </w:tc>
      </w:tr>
      <w:tr w:rsidRPr="009A3755" w:rsidR="00A97482" w:rsidTr="0051304D" w14:paraId="79EC49E0" w14:textId="77777777">
        <w:trPr>
          <w:trHeight w:val="284"/>
          <w:jc w:val="center"/>
        </w:trPr>
        <w:tc>
          <w:tcPr>
            <w:tcW w:w="1664" w:type="dxa"/>
            <w:vAlign w:val="center"/>
          </w:tcPr>
          <w:p w:rsidRPr="009A3755" w:rsidR="00A97482" w:rsidP="0051304D" w:rsidRDefault="009B2539" w14:paraId="5F287442" w14:textId="77777777">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Pr="009A3755" w:rsidR="00A97482" w:rsidP="0051304D" w:rsidRDefault="009B2539" w14:paraId="2E00E291" w14:textId="77777777">
            <w:pPr>
              <w:ind w:firstLine="0"/>
              <w:jc w:val="left"/>
              <w:rPr>
                <w:sz w:val="18"/>
                <w:szCs w:val="18"/>
              </w:rPr>
            </w:pPr>
            <w:r w:rsidRPr="00192151">
              <w:rPr>
                <w:b/>
                <w:bCs/>
                <w:szCs w:val="18"/>
              </w:rPr>
              <w:t>2.1 Printing Area</w:t>
            </w:r>
          </w:p>
        </w:tc>
        <w:tc>
          <w:tcPr>
            <w:tcW w:w="1724" w:type="dxa"/>
            <w:vAlign w:val="center"/>
          </w:tcPr>
          <w:p w:rsidRPr="009A3755" w:rsidR="00A97482" w:rsidP="0051304D" w:rsidRDefault="009B2539" w14:paraId="73009F4D" w14:textId="77777777">
            <w:pPr>
              <w:ind w:firstLine="0"/>
              <w:jc w:val="left"/>
              <w:rPr>
                <w:sz w:val="18"/>
                <w:szCs w:val="18"/>
              </w:rPr>
            </w:pPr>
            <w:r w:rsidRPr="009A3755">
              <w:rPr>
                <w:sz w:val="18"/>
                <w:szCs w:val="18"/>
              </w:rPr>
              <w:t>10 point, bold</w:t>
            </w:r>
          </w:p>
        </w:tc>
      </w:tr>
      <w:tr w:rsidRPr="009A3755" w:rsidR="00A97482" w:rsidTr="0051304D" w14:paraId="7F5D0129" w14:textId="77777777">
        <w:trPr>
          <w:trHeight w:val="284"/>
          <w:jc w:val="center"/>
        </w:trPr>
        <w:tc>
          <w:tcPr>
            <w:tcW w:w="1664" w:type="dxa"/>
            <w:vAlign w:val="center"/>
          </w:tcPr>
          <w:p w:rsidRPr="009A3755" w:rsidR="00A97482" w:rsidP="0051304D" w:rsidRDefault="009B2539" w14:paraId="78DB0EC8" w14:textId="77777777">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Pr="009A3755" w:rsidR="00A97482" w:rsidP="0051304D" w:rsidRDefault="009B2539" w14:paraId="06D30AF7" w14:textId="77777777">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Pr="009A3755" w:rsidR="00A97482" w:rsidP="0051304D" w:rsidRDefault="009B2539" w14:paraId="69586664" w14:textId="77777777">
            <w:pPr>
              <w:ind w:firstLine="0"/>
              <w:jc w:val="left"/>
              <w:rPr>
                <w:sz w:val="18"/>
                <w:szCs w:val="18"/>
              </w:rPr>
            </w:pPr>
            <w:r w:rsidRPr="009A3755">
              <w:rPr>
                <w:sz w:val="18"/>
                <w:szCs w:val="18"/>
              </w:rPr>
              <w:t>10 point, bold</w:t>
            </w:r>
          </w:p>
        </w:tc>
      </w:tr>
      <w:tr w:rsidRPr="009A3755" w:rsidR="00A97482" w:rsidTr="0051304D" w14:paraId="1143E080" w14:textId="77777777">
        <w:trPr>
          <w:trHeight w:val="284"/>
          <w:jc w:val="center"/>
        </w:trPr>
        <w:tc>
          <w:tcPr>
            <w:tcW w:w="1664" w:type="dxa"/>
            <w:tcBorders>
              <w:bottom w:val="single" w:color="000000" w:sz="12" w:space="0"/>
            </w:tcBorders>
            <w:vAlign w:val="center"/>
          </w:tcPr>
          <w:p w:rsidRPr="009A3755" w:rsidR="00A97482" w:rsidP="0051304D" w:rsidRDefault="009B2539" w14:paraId="2E02853F" w14:textId="77777777">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color="000000" w:sz="12" w:space="0"/>
            </w:tcBorders>
            <w:vAlign w:val="center"/>
          </w:tcPr>
          <w:p w:rsidRPr="009A3755" w:rsidR="00A97482" w:rsidP="0051304D" w:rsidRDefault="009B2539" w14:paraId="31BE8566" w14:textId="77777777">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color="000000" w:sz="12" w:space="0"/>
            </w:tcBorders>
            <w:vAlign w:val="center"/>
          </w:tcPr>
          <w:p w:rsidRPr="009A3755" w:rsidR="00A97482" w:rsidP="0051304D" w:rsidRDefault="009B2539" w14:paraId="751066C7" w14:textId="77777777">
            <w:pPr>
              <w:ind w:firstLine="0"/>
              <w:jc w:val="left"/>
              <w:rPr>
                <w:sz w:val="18"/>
                <w:szCs w:val="18"/>
              </w:rPr>
            </w:pPr>
            <w:r w:rsidRPr="009A3755">
              <w:rPr>
                <w:sz w:val="18"/>
                <w:szCs w:val="18"/>
              </w:rPr>
              <w:t>10 point, italic</w:t>
            </w:r>
          </w:p>
        </w:tc>
      </w:tr>
    </w:tbl>
    <w:p w:rsidR="00EE1BBB" w:rsidP="00EC51EE" w:rsidRDefault="009B2539" w14:paraId="740839E1" w14:textId="77777777">
      <w:pPr>
        <w:spacing w:before="240"/>
        <w:ind w:firstLine="0"/>
      </w:pPr>
      <w:r>
        <w:t xml:space="preserve">Displayed equations are centered and set on a separate line. </w:t>
      </w:r>
    </w:p>
    <w:p w:rsidR="00EE1BBB" w:rsidP="00EE1BBB" w:rsidRDefault="009B2539" w14:paraId="7AA17375" w14:textId="77777777">
      <w:pPr>
        <w:pStyle w:val="equation"/>
      </w:pPr>
      <w:r>
        <w:rPr>
          <w:i/>
        </w:rPr>
        <w:tab/>
      </w:r>
      <w:r>
        <w:rPr>
          <w:i/>
        </w:rPr>
        <w:t>x</w:t>
      </w:r>
      <w:r>
        <w:t xml:space="preserve"> + </w:t>
      </w:r>
      <w:r>
        <w:rPr>
          <w:i/>
        </w:rPr>
        <w:t>y</w:t>
      </w:r>
      <w:r>
        <w:t xml:space="preserve"> = </w:t>
      </w:r>
      <w:r>
        <w:rPr>
          <w:i/>
        </w:rPr>
        <w:t>z</w:t>
      </w:r>
      <w:r>
        <w:tab/>
      </w:r>
      <w:r>
        <w:t>(</w:t>
      </w:r>
      <w:r w:rsidR="0070399F">
        <w:fldChar w:fldCharType="begin"/>
      </w:r>
      <w:r w:rsidR="0070399F">
        <w:instrText xml:space="preserve"> SEQ "Equation" \n \* MERGEFORMAT </w:instrText>
      </w:r>
      <w:r w:rsidR="0070399F">
        <w:fldChar w:fldCharType="separate"/>
      </w:r>
      <w:r w:rsidR="00261AE6">
        <w:rPr>
          <w:noProof/>
        </w:rPr>
        <w:t>1</w:t>
      </w:r>
      <w:r w:rsidR="0070399F">
        <w:rPr>
          <w:noProof/>
        </w:rPr>
        <w:fldChar w:fldCharType="end"/>
      </w:r>
      <w:bookmarkStart w:name="_Ref467511674" w:id="8"/>
      <w:bookmarkEnd w:id="8"/>
      <w:r>
        <w:t>)</w:t>
      </w:r>
    </w:p>
    <w:p w:rsidRPr="00D000D8" w:rsidR="001D7555" w:rsidP="00D000D8" w:rsidRDefault="009B2539" w14:paraId="1ED74020" w14:textId="77777777">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Pr="00EE1BBB" w:rsidR="00EE1BBB" w:rsidP="00EE1BBB" w:rsidRDefault="009B2539" w14:paraId="42C3BF67" w14:textId="77777777">
      <w:pPr>
        <w:spacing w:before="360"/>
        <w:ind w:left="227" w:hanging="227"/>
      </w:pPr>
      <w:r>
        <w:rPr>
          <w:noProof/>
          <w:lang w:val="de-DE" w:eastAsia="de-DE"/>
        </w:rPr>
        <w:drawing>
          <wp:inline distT="0" distB="0" distL="0" distR="0" wp14:anchorId="37790E81" wp14:editId="3A2E42E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2D3488" w:rsidP="001D7555" w:rsidRDefault="009B2539" w14:paraId="6A929999" w14:textId="77777777">
      <w:pPr>
        <w:pStyle w:val="figurecaption"/>
        <w:jc w:val="both"/>
      </w:pPr>
      <w:bookmarkStart w:name="_Ref467515387" w:id="9"/>
      <w:r>
        <w:rPr>
          <w:b/>
        </w:rPr>
        <w:lastRenderedPageBreak/>
        <w:t xml:space="preserve">Fig. </w:t>
      </w:r>
      <w:r>
        <w:rPr>
          <w:b/>
        </w:rPr>
        <w:fldChar w:fldCharType="begin"/>
      </w:r>
      <w:r>
        <w:rPr>
          <w:b/>
        </w:rPr>
        <w:instrText xml:space="preserve"> SEQ "Figure" \* MERGEFORMAT </w:instrText>
      </w:r>
      <w:r>
        <w:rPr>
          <w:b/>
        </w:rPr>
        <w:fldChar w:fldCharType="separate"/>
      </w:r>
      <w:r w:rsidR="00261AE6">
        <w:rPr>
          <w:b/>
          <w:noProof/>
        </w:rPr>
        <w:t>1</w:t>
      </w:r>
      <w:r>
        <w:rPr>
          <w:b/>
        </w:rPr>
        <w:fldChar w:fldCharType="end"/>
      </w:r>
      <w:bookmarkEnd w:id="9"/>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P="002D48C5" w:rsidRDefault="002D48C5" w14:paraId="151B71DA" w14:textId="5B324700">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184EBB" w:rsidP="00184EBB" w:rsidRDefault="00184EBB" w14:paraId="32DAA331" w14:textId="2C2A9C17">
      <w:pPr>
        <w:ind w:firstLine="0"/>
      </w:pPr>
    </w:p>
    <w:p w:rsidR="00FB3482" w:rsidP="00FB3482" w:rsidRDefault="00FB3482" w14:paraId="60C8F4C4" w14:textId="77777777">
      <w:pPr>
        <w:pStyle w:val="heading1"/>
        <w:numPr>
          <w:ilvl w:val="0"/>
          <w:numId w:val="0"/>
        </w:numPr>
        <w:ind w:left="567" w:hanging="567"/>
      </w:pPr>
      <w:r>
        <w:t>References</w:t>
      </w:r>
    </w:p>
    <w:p w:rsidRPr="00FB3482" w:rsidR="00FB3482" w:rsidP="006E7886" w:rsidRDefault="00FB3482" w14:paraId="1862F938" w14:textId="77777777">
      <w:pPr>
        <w:pStyle w:val="numitem"/>
      </w:pPr>
      <w:r w:rsidRPr="00FB3482">
        <w:t>Author, F.: Article title. Journal 2(5), 99–110 (2016).</w:t>
      </w:r>
    </w:p>
    <w:p w:rsidRPr="00FB3482" w:rsidR="00FB3482" w:rsidP="006E7886" w:rsidRDefault="00FB3482" w14:paraId="27FF900B" w14:textId="77777777">
      <w:pPr>
        <w:pStyle w:val="numitem"/>
      </w:pPr>
      <w:r w:rsidRPr="00FB3482">
        <w:t xml:space="preserve">Author, F., Author, S.: Title of a proceedings paper. In: Editor, F., Editor, S. (eds.) CONFERENCE 2016, LNCS, vol. 9999, pp. 1–13. Springer, Heidelberg (2016). </w:t>
      </w:r>
    </w:p>
    <w:p w:rsidRPr="00FB3482" w:rsidR="00FB3482" w:rsidP="006E7886" w:rsidRDefault="00FB3482" w14:paraId="1245C067" w14:textId="77777777">
      <w:pPr>
        <w:pStyle w:val="numitem"/>
      </w:pPr>
      <w:r w:rsidRPr="00FB3482">
        <w:t xml:space="preserve">Author, F., Author, S., Author, T.: Book title. 2nd </w:t>
      </w:r>
      <w:proofErr w:type="spellStart"/>
      <w:r w:rsidRPr="00FB3482">
        <w:t>edn</w:t>
      </w:r>
      <w:proofErr w:type="spellEnd"/>
      <w:r w:rsidRPr="00FB3482">
        <w:t>. Publisher, Location (1999).</w:t>
      </w:r>
    </w:p>
    <w:p w:rsidRPr="00FB3482" w:rsidR="00FB3482" w:rsidP="006E7886" w:rsidRDefault="00FB3482" w14:paraId="18F2F10F" w14:textId="77777777">
      <w:pPr>
        <w:pStyle w:val="numitem"/>
      </w:pPr>
      <w:r w:rsidRPr="00FB3482">
        <w:t>Author, F.: Contribution title. In: 9th International Proceedings on Proceedings, pp. 1–2. Publisher, Location (2010).</w:t>
      </w:r>
    </w:p>
    <w:p w:rsidRPr="00FB3482" w:rsidR="00FB3482" w:rsidP="006E7886" w:rsidRDefault="00FB3482" w14:paraId="3B16846C" w14:textId="77777777">
      <w:pPr>
        <w:pStyle w:val="numitem"/>
      </w:pPr>
      <w:r w:rsidRPr="00FB3482">
        <w:t xml:space="preserve">LNCS Homepage, </w:t>
      </w:r>
      <w:hyperlink w:history="1" r:id="rId13">
        <w:r w:rsidRPr="00FB3482">
          <w:rPr>
            <w:rStyle w:val="Hyperlink"/>
          </w:rPr>
          <w:t>http://www.springer.com/lncs</w:t>
        </w:r>
      </w:hyperlink>
      <w:r w:rsidRPr="00FB3482">
        <w:t>, last accessed 2016/11/21.</w:t>
      </w:r>
    </w:p>
    <w:p w:rsidR="00FB3482" w:rsidP="00184EBB" w:rsidRDefault="00FB3482" w14:paraId="79B2F0B3" w14:textId="77777777">
      <w:pPr>
        <w:ind w:firstLine="0"/>
      </w:pPr>
    </w:p>
    <w:p w:rsidR="00184EBB" w:rsidRDefault="00184EBB" w14:paraId="648E9B16" w14:textId="4DE08757">
      <w:pPr>
        <w:overflowPunct/>
        <w:autoSpaceDE/>
        <w:autoSpaceDN/>
        <w:adjustRightInd/>
        <w:ind w:firstLine="0"/>
        <w:jc w:val="left"/>
        <w:textAlignment w:val="auto"/>
      </w:pPr>
      <w:r>
        <w:br w:type="page"/>
      </w:r>
    </w:p>
    <w:p w:rsidR="00606587" w:rsidP="00606587" w:rsidRDefault="009B2539" w14:paraId="58EB87EB" w14:textId="75061C26">
      <w:pPr>
        <w:pStyle w:val="heading1"/>
        <w:numPr>
          <w:ilvl w:val="0"/>
          <w:numId w:val="0"/>
        </w:numPr>
        <w:ind w:left="567" w:hanging="567"/>
      </w:pPr>
      <w:r>
        <w:lastRenderedPageBreak/>
        <w:t>References</w:t>
      </w:r>
    </w:p>
    <w:p w:rsidR="000741D4" w:rsidP="000741D4" w:rsidRDefault="000741D4" w14:paraId="0D87085F" w14:textId="04E55764">
      <w:pPr>
        <w:pStyle w:val="referenceitem"/>
      </w:pPr>
      <w:proofErr w:type="spellStart"/>
      <w:r w:rsidRPr="000741D4">
        <w:t>Kettell</w:t>
      </w:r>
      <w:proofErr w:type="spellEnd"/>
      <w:r w:rsidRPr="000741D4">
        <w:t>, S., 2020. oil crisis, Chicago: Encyclopedia Britannica.</w:t>
      </w:r>
    </w:p>
    <w:p w:rsidR="00FB3482" w:rsidP="000741D4" w:rsidRDefault="00FB3482" w14:paraId="0672DBEA" w14:textId="6D564AF4">
      <w:pPr>
        <w:pStyle w:val="referenceitem"/>
      </w:pPr>
      <w:r w:rsidRPr="00FB3482">
        <w:t xml:space="preserve">Craig, P., </w:t>
      </w:r>
      <w:proofErr w:type="spellStart"/>
      <w:r w:rsidRPr="00FB3482">
        <w:t>Gadgil</w:t>
      </w:r>
      <w:proofErr w:type="spellEnd"/>
      <w:r w:rsidRPr="00FB3482">
        <w:t xml:space="preserve">, A. &amp; </w:t>
      </w:r>
      <w:proofErr w:type="spellStart"/>
      <w:r w:rsidRPr="00FB3482">
        <w:t>Koomey</w:t>
      </w:r>
      <w:proofErr w:type="spellEnd"/>
      <w:r w:rsidRPr="00FB3482">
        <w:t>, J., 2002. What Can History Teach Us? A Retrospective Examination of Long-Term Energy Forecasts for the United States. Annual Review of Energy and the Environment, pp. 83-118.</w:t>
      </w:r>
    </w:p>
    <w:p w:rsidR="00F5783C" w:rsidP="000741D4" w:rsidRDefault="000741D4" w14:paraId="0BE17AF8" w14:textId="258C34B7">
      <w:pPr>
        <w:pStyle w:val="referenceitem"/>
      </w:pPr>
      <w:r w:rsidRPr="000741D4">
        <w:t>Hong, T. &amp; Fan, S., 2016. Probabilistic electric load forecasting: A tutorial review. International Journal of Forecasting, pp. 914-938.</w:t>
      </w:r>
    </w:p>
    <w:p w:rsidR="006E7886" w:rsidP="000741D4" w:rsidRDefault="006E7886" w14:paraId="0ECF1D96" w14:textId="5FFB1425">
      <w:pPr>
        <w:pStyle w:val="referenceitem"/>
      </w:pPr>
      <w:r w:rsidRPr="006E7886">
        <w:t>McDonald, J. &amp; Fan, Y., 1994. A Real-Time Implementation. IEEE Transactions on Power Systems, pp. 988-994.</w:t>
      </w:r>
    </w:p>
    <w:p w:rsidR="006E7886" w:rsidP="000741D4" w:rsidRDefault="006E7886" w14:paraId="3E40A7B5" w14:textId="4E904720">
      <w:pPr>
        <w:pStyle w:val="referenceitem"/>
      </w:pPr>
      <w:proofErr w:type="spellStart"/>
      <w:r w:rsidRPr="006E7886">
        <w:t>Bakirtzis</w:t>
      </w:r>
      <w:proofErr w:type="spellEnd"/>
      <w:r w:rsidRPr="006E7886">
        <w:t xml:space="preserve">, A. G., Petridis, V. &amp; </w:t>
      </w:r>
      <w:proofErr w:type="spellStart"/>
      <w:r w:rsidRPr="006E7886">
        <w:t>Kiartzis</w:t>
      </w:r>
      <w:proofErr w:type="spellEnd"/>
      <w:r w:rsidRPr="006E7886">
        <w:t>, S. J., 1996. A Neural Network Short-Term Load Forecasting. IEEE Transactions on Power, pp. 858-863.</w:t>
      </w:r>
    </w:p>
    <w:p w:rsidR="006E7886" w:rsidP="000741D4" w:rsidRDefault="006E7886" w14:paraId="10057B7B" w14:textId="36CCFD77">
      <w:pPr>
        <w:pStyle w:val="referenceitem"/>
      </w:pPr>
      <w:r w:rsidRPr="006E7886">
        <w:t>Xu, L., Wang, S. &amp; Tang, R., 2019. Probabilistic load forecasting for buildings considering weather forecasting uncertainty and uncertain peak load. Applied Energy, pp. 180-195.</w:t>
      </w:r>
    </w:p>
    <w:p w:rsidR="006E7886" w:rsidP="000741D4" w:rsidRDefault="006E7886" w14:paraId="71248CE7" w14:textId="2BAEEFA1">
      <w:pPr>
        <w:pStyle w:val="referenceitem"/>
      </w:pPr>
      <w:proofErr w:type="spellStart"/>
      <w:r w:rsidRPr="006E7886">
        <w:t>Mohandes</w:t>
      </w:r>
      <w:proofErr w:type="spellEnd"/>
      <w:r w:rsidRPr="006E7886">
        <w:t>, M., 2002. Support Vector Machines for Short-Term Electrical Load Forecasting. International Journal of Energy Research, pp. 335-345.</w:t>
      </w:r>
    </w:p>
    <w:p w:rsidR="006E7886" w:rsidP="000741D4" w:rsidRDefault="006E7886" w14:paraId="712BB7F8" w14:textId="57648032">
      <w:pPr>
        <w:pStyle w:val="referenceitem"/>
      </w:pPr>
      <w:r w:rsidRPr="006E7886">
        <w:t>Zhao, J., Duan, Y. &amp; Liu, X., 2018. Uncertainty Analysis of Weather Forecast Data for Cooling Load Forecasting Based on the Monte Carlo Method. Energies, pp. 190-199.</w:t>
      </w:r>
    </w:p>
    <w:p w:rsidR="006E7886" w:rsidP="000741D4" w:rsidRDefault="006E7886" w14:paraId="4596ED48" w14:textId="70EEA612">
      <w:pPr>
        <w:pStyle w:val="referenceitem"/>
      </w:pPr>
      <w:proofErr w:type="spellStart"/>
      <w:r w:rsidRPr="006E7886">
        <w:t>Codoni</w:t>
      </w:r>
      <w:proofErr w:type="spellEnd"/>
      <w:r w:rsidRPr="006E7886">
        <w:t xml:space="preserve">, R., Park, H. &amp; Ramani, K., 1985. Integrated Energy Planning: A Manual. Kuala </w:t>
      </w:r>
      <w:proofErr w:type="spellStart"/>
      <w:r w:rsidRPr="006E7886">
        <w:t>Lumpar</w:t>
      </w:r>
      <w:proofErr w:type="spellEnd"/>
      <w:r w:rsidRPr="006E7886">
        <w:t>: Asian and Pacific Development Center.</w:t>
      </w:r>
    </w:p>
    <w:p w:rsidRPr="000741D4" w:rsidR="006E7886" w:rsidP="000741D4" w:rsidRDefault="006E7886" w14:paraId="0E65E432" w14:textId="3589819B">
      <w:pPr>
        <w:pStyle w:val="referenceitem"/>
      </w:pPr>
      <w:r w:rsidRPr="006E7886">
        <w:t>​Armstrong, S., 2001. Principles of Forecasting. Boston, MA: Springer.</w:t>
      </w:r>
    </w:p>
    <w:sectPr w:rsidRPr="000741D4" w:rsidR="006E7886" w:rsidSect="009F7FCE">
      <w:headerReference w:type="even" r:id="rId14"/>
      <w:headerReference w:type="default" r:id="rId15"/>
      <w:pgSz w:w="11906" w:h="16838" w:orient="portrait"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nitials="SC" w:author="Sonal Chawla" w:date="2022-03-23T23:33:00Z" w:id="0">
    <w:p w:rsidR="00CA1D9A" w:rsidRDefault="00CA1D9A" w14:paraId="73FDB7C8" w14:textId="15D378F6">
      <w:pPr>
        <w:pStyle w:val="CommentText"/>
      </w:pPr>
      <w:r>
        <w:rPr>
          <w:rStyle w:val="CommentReference"/>
        </w:rPr>
        <w:annotationRef/>
      </w:r>
      <w:r>
        <w:t xml:space="preserve">Not sure what to include in the highlighted part. Maybe </w:t>
      </w:r>
      <w:proofErr w:type="spellStart"/>
      <w:r>
        <w:t>zID</w:t>
      </w:r>
      <w:proofErr w:type="spellEnd"/>
      <w:r>
        <w:t>?</w:t>
      </w:r>
    </w:p>
  </w:comment>
  <w:comment w:initials="SC" w:author="Sonal Chawla" w:date="2022-03-23T23:33:00Z" w:id="1">
    <w:p w:rsidR="00CA1D9A" w:rsidRDefault="00CA1D9A" w14:paraId="1F130982" w14:textId="36E48930">
      <w:pPr>
        <w:pStyle w:val="CommentText"/>
      </w:pPr>
      <w:r>
        <w:rPr>
          <w:rStyle w:val="CommentReference"/>
        </w:rPr>
        <w:annotationRef/>
      </w:r>
      <w:r>
        <w:t>I don’t think we need this</w:t>
      </w:r>
    </w:p>
  </w:comment>
  <w:comment w:initials="SC" w:author="Sonal Chawla" w:date="2022-03-23T23:34:00Z" w:id="2">
    <w:p w:rsidR="00CA1D9A" w:rsidRDefault="00CA1D9A" w14:paraId="13FD692F" w14:textId="7F9C82C7">
      <w:pPr>
        <w:pStyle w:val="CommentText"/>
      </w:pPr>
      <w:r>
        <w:rPr>
          <w:rStyle w:val="CommentReference"/>
        </w:rPr>
        <w:annotationRef/>
      </w:r>
      <w:r w:rsidRPr="00EE426C">
        <w:t>Th</w:t>
      </w:r>
      <w:r>
        <w:t>e abstract</w:t>
      </w:r>
      <w:r w:rsidRPr="00EE426C">
        <w:t xml:space="preserve"> </w:t>
      </w:r>
      <w:r>
        <w:t xml:space="preserve">should </w:t>
      </w:r>
      <w:r w:rsidRPr="00EE426C">
        <w:t xml:space="preserve">summarize the contents of the paper in short terms, </w:t>
      </w:r>
      <w:proofErr w:type="gramStart"/>
      <w:r w:rsidRPr="00EE426C">
        <w:t>i.e.</w:t>
      </w:r>
      <w:proofErr w:type="gramEnd"/>
      <w:r w:rsidRPr="00EE426C">
        <w:t xml:space="preserve"> 150-250 words.</w:t>
      </w:r>
    </w:p>
  </w:comment>
  <w:comment w:initials="SC" w:author="Sonal Chawla" w:date="2022-03-23T23:34:00Z" w:id="3">
    <w:p w:rsidR="00CA1D9A" w:rsidRDefault="00CA1D9A" w14:paraId="171DC88E" w14:textId="203AD373">
      <w:pPr>
        <w:pStyle w:val="CommentText"/>
      </w:pPr>
      <w:r>
        <w:rPr>
          <w:rStyle w:val="CommentReference"/>
        </w:rPr>
        <w:annotationRef/>
      </w:r>
      <w:r>
        <w:t>Copied from the Project Plan</w:t>
      </w:r>
    </w:p>
  </w:comment>
  <w:comment w:initials="SC" w:author="Sonal Chawla" w:date="2022-03-23T23:44:00Z" w:id="4">
    <w:p w:rsidR="00FB3482" w:rsidRDefault="00FB3482" w14:paraId="6BD66F68" w14:textId="2260C22E">
      <w:pPr>
        <w:pStyle w:val="CommentText"/>
      </w:pPr>
      <w:r>
        <w:rPr>
          <w:rStyle w:val="CommentReference"/>
        </w:rPr>
        <w:annotationRef/>
      </w:r>
      <w:r>
        <w:t>Copied from the Project Plan</w:t>
      </w:r>
    </w:p>
  </w:comment>
  <w:comment w:initials="SC" w:author="Sonal Chawla" w:date="2022-03-23T23:53:00Z" w:id="5">
    <w:p w:rsidR="006E7886" w:rsidRDefault="006E7886" w14:paraId="773DF484" w14:textId="623BB3E7">
      <w:pPr>
        <w:pStyle w:val="CommentText"/>
      </w:pPr>
      <w:r>
        <w:rPr>
          <w:rStyle w:val="CommentReference"/>
        </w:rPr>
        <w:annotationRef/>
      </w:r>
      <w:r>
        <w:t>Copied from the Project Plan</w:t>
      </w:r>
    </w:p>
  </w:comment>
  <w:comment w:initials="SC" w:author="Sonal Chawla" w:date="2022-03-23T23:58:00Z" w:id="6">
    <w:p w:rsidR="000D61DB" w:rsidRDefault="000D61DB" w14:paraId="70B6A8EA" w14:textId="028358C9">
      <w:pPr>
        <w:pStyle w:val="CommentText"/>
      </w:pPr>
      <w:r>
        <w:rPr>
          <w:rStyle w:val="CommentReference"/>
        </w:rPr>
        <w:annotationRef/>
      </w:r>
      <w:r>
        <w:t>Added content directly from the Project Plan. Needs work.</w:t>
      </w:r>
    </w:p>
  </w:comment>
  <w:comment w:initials="JT" w:author="Jamie Twiss" w:date="2022-03-25T15:31:11" w:id="242797494">
    <w:p w:rsidR="6F94B4FB" w:rsidRDefault="6F94B4FB" w14:paraId="72150ACF" w14:textId="377AD1BE">
      <w:pPr>
        <w:pStyle w:val="CommentText"/>
      </w:pPr>
      <w:r w:rsidR="6F94B4FB">
        <w:rPr/>
        <w:t>As per our discussion with Michele--let me know if anyone disagrees</w:t>
      </w:r>
      <w:r>
        <w:rPr>
          <w:rStyle w:val="CommentReference"/>
        </w:rPr>
        <w:annotationRef/>
      </w:r>
    </w:p>
  </w:comment>
  <w:comment w:initials="JT" w:author="Jamie Twiss" w:date="2022-03-25T15:44:02" w:id="467853391">
    <w:p w:rsidR="6F94B4FB" w:rsidRDefault="6F94B4FB" w14:paraId="683F26A7" w14:textId="7AAEF465">
      <w:pPr>
        <w:pStyle w:val="CommentText"/>
      </w:pPr>
      <w:r w:rsidR="6F94B4FB">
        <w:rPr/>
        <w:t>Hi guys--this is all for discussion, of course</w:t>
      </w:r>
      <w:r>
        <w:rPr>
          <w:rStyle w:val="CommentReference"/>
        </w:rPr>
        <w:annotationRef/>
      </w:r>
    </w:p>
  </w:comment>
  <w:comment w:initials="JT" w:author="Jamie Twiss" w:date="2022-03-25T16:09:54" w:id="785821620">
    <w:p w:rsidR="6F94B4FB" w:rsidRDefault="6F94B4FB" w14:paraId="0B3DA9FE" w14:textId="3A9146D6">
      <w:pPr>
        <w:pStyle w:val="CommentText"/>
      </w:pPr>
      <w:r w:rsidR="6F94B4FB">
        <w:rPr/>
        <w:t>As per my note in Slack--let me know if anyone disagrees</w:t>
      </w:r>
      <w:r>
        <w:rPr>
          <w:rStyle w:val="CommentReference"/>
        </w:rPr>
        <w:annotationRef/>
      </w:r>
    </w:p>
  </w:comment>
  <w:comment w:initials="JT" w:author="Jamie Twiss" w:date="2022-03-25T16:10:16" w:id="406572460">
    <w:p w:rsidR="6F94B4FB" w:rsidRDefault="6F94B4FB" w14:paraId="26F0E6BA" w14:textId="738E50F8">
      <w:pPr>
        <w:pStyle w:val="CommentText"/>
      </w:pPr>
      <w:r w:rsidR="6F94B4FB">
        <w:rPr/>
        <w:t>All the charts in here should be considered placeholders; we can do better-looking versions closer to the end</w:t>
      </w:r>
      <w:r>
        <w:rPr>
          <w:rStyle w:val="CommentReference"/>
        </w:rPr>
        <w:annotationRef/>
      </w:r>
    </w:p>
  </w:comment>
  <w:comment w:initials="JT" w:author="Jamie Twiss" w:date="2022-04-02T07:34:38" w:id="47581820">
    <w:p w:rsidR="470B9754" w:rsidRDefault="470B9754" w14:paraId="206DA877" w14:textId="27282D3D">
      <w:pPr>
        <w:pStyle w:val="CommentText"/>
      </w:pPr>
      <w:r w:rsidR="470B9754">
        <w:rPr/>
        <w:t>Ideas welcome!</w:t>
      </w:r>
      <w:r>
        <w:rPr>
          <w:rStyle w:val="CommentReference"/>
        </w:rPr>
        <w:annotationRef/>
      </w:r>
    </w:p>
  </w:comment>
  <w:comment w:initials="JT" w:author="Jamie Twiss" w:date="2022-04-02T07:36:38" w:id="1254548114">
    <w:p w:rsidR="470B9754" w:rsidRDefault="470B9754" w14:paraId="38EE50F8" w14:textId="27BA3C2E">
      <w:pPr>
        <w:pStyle w:val="CommentText"/>
      </w:pPr>
      <w:r w:rsidR="470B9754">
        <w:rPr/>
        <w:t>Did anyone try anything else we can put in here?</w:t>
      </w:r>
      <w:r>
        <w:rPr>
          <w:rStyle w:val="CommentReference"/>
        </w:rPr>
        <w:annotationRef/>
      </w:r>
    </w:p>
  </w:comment>
  <w:comment w:initials="JT" w:author="Jamie Twiss" w:date="2022-04-02T07:45:24" w:id="141302016">
    <w:p w:rsidR="470B9754" w:rsidRDefault="470B9754" w14:paraId="4FC94331" w14:textId="04439029">
      <w:pPr>
        <w:pStyle w:val="CommentText"/>
      </w:pPr>
      <w:r w:rsidR="470B9754">
        <w:rPr/>
        <w:t>Hi Abdul, I just pulled all of this out of the comments in your code, let me know if you ended up with something different in the end</w:t>
      </w:r>
      <w:r>
        <w:rPr>
          <w:rStyle w:val="CommentReference"/>
        </w:rPr>
        <w:annotationRef/>
      </w:r>
    </w:p>
  </w:comment>
  <w:comment w:initials="JT" w:author="Jamie Twiss" w:date="2022-04-02T07:50:15" w:id="2082041248">
    <w:p w:rsidR="470B9754" w:rsidRDefault="470B9754" w14:paraId="52A2777B" w14:textId="286367D4">
      <w:pPr>
        <w:pStyle w:val="CommentText"/>
      </w:pPr>
      <w:r w:rsidR="470B9754">
        <w:rPr/>
        <w:t>To complete</w:t>
      </w:r>
      <w:r>
        <w:rPr>
          <w:rStyle w:val="CommentReference"/>
        </w:rPr>
        <w:annotationRef/>
      </w:r>
    </w:p>
  </w:comment>
</w:comments>
</file>

<file path=word/commentsExtended.xml><?xml version="1.0" encoding="utf-8"?>
<w15:commentsEx xmlns:mc="http://schemas.openxmlformats.org/markup-compatibility/2006" xmlns:w15="http://schemas.microsoft.com/office/word/2012/wordml" mc:Ignorable="w15">
  <w15:commentEx w15:done="0" w15:paraId="73FDB7C8"/>
  <w15:commentEx w15:done="0" w15:paraId="1F130982"/>
  <w15:commentEx w15:done="0" w15:paraId="13FD692F"/>
  <w15:commentEx w15:done="0" w15:paraId="171DC88E"/>
  <w15:commentEx w15:done="0" w15:paraId="6BD66F68"/>
  <w15:commentEx w15:done="0" w15:paraId="773DF484"/>
  <w15:commentEx w15:done="0" w15:paraId="70B6A8EA"/>
  <w15:commentEx w15:done="0" w15:paraId="72150ACF"/>
  <w15:commentEx w15:done="0" w15:paraId="683F26A7"/>
  <w15:commentEx w15:done="0" w15:paraId="0B3DA9FE"/>
  <w15:commentEx w15:done="0" w15:paraId="26F0E6BA"/>
  <w15:commentEx w15:done="0" w15:paraId="206DA877"/>
  <w15:commentEx w15:done="0" w15:paraId="38EE50F8"/>
  <w15:commentEx w15:done="0" w15:paraId="4FC94331"/>
  <w15:commentEx w15:done="0" w15:paraId="52A2777B"/>
</w15:commentsEx>
</file>

<file path=word/commentsExtensible.xml><?xml version="1.0" encoding="utf-8"?>
<w16cex:commentsExtensible xmlns:w16="http://schemas.microsoft.com/office/word/2018/wordml" xmlns:w16cex="http://schemas.microsoft.com/office/word/2018/wordml/cex" xmlns:mc="http://schemas.openxmlformats.org/markup-compatibility/2006" mc:Ignorable="w16 w16cex">
  <w16cex:commentExtensible w16cex:durableId="25E62CD4" w16cex:dateUtc="2022-03-23T18:03:00Z"/>
  <w16cex:commentExtensible w16cex:durableId="25E62CB6" w16cex:dateUtc="2022-03-23T18:03:00Z"/>
  <w16cex:commentExtensible w16cex:durableId="25E62CFC" w16cex:dateUtc="2022-03-23T18:04:00Z"/>
  <w16cex:commentExtensible w16cex:durableId="25E62D15" w16cex:dateUtc="2022-03-23T18:04:00Z"/>
  <w16cex:commentExtensible w16cex:durableId="25E62F5C" w16cex:dateUtc="2022-03-23T18:14:00Z"/>
  <w16cex:commentExtensible w16cex:durableId="25E63184" w16cex:dateUtc="2022-03-23T18:23:00Z"/>
  <w16cex:commentExtensible w16cex:durableId="25E63289" w16cex:dateUtc="2022-03-23T18:28:00Z"/>
  <w16cex:commentExtensible w16cex:durableId="1BA7ABB3" w16cex:dateUtc="2022-03-25T04:31:11.592Z"/>
  <w16cex:commentExtensible w16cex:durableId="20667195" w16cex:dateUtc="2022-03-25T04:44:02.731Z"/>
  <w16cex:commentExtensible w16cex:durableId="5B503414" w16cex:dateUtc="2022-03-25T05:09:54.661Z"/>
  <w16cex:commentExtensible w16cex:durableId="63DAF919" w16cex:dateUtc="2022-03-25T05:10:16.69Z"/>
  <w16cex:commentExtensible w16cex:durableId="192647BC" w16cex:dateUtc="2022-04-01T20:34:38.699Z"/>
  <w16cex:commentExtensible w16cex:durableId="09FCBE72" w16cex:dateUtc="2022-04-01T20:36:38.161Z"/>
  <w16cex:commentExtensible w16cex:durableId="5FCEF933" w16cex:dateUtc="2022-04-01T20:45:24.89Z"/>
  <w16cex:commentExtensible w16cex:durableId="132A7A0F" w16cex:dateUtc="2022-04-01T20:50:15.896Z"/>
</w16cex:commentsExtensible>
</file>

<file path=word/commentsIds.xml><?xml version="1.0" encoding="utf-8"?>
<w16cid:commentsIds xmlns:mc="http://schemas.openxmlformats.org/markup-compatibility/2006" xmlns:w16cid="http://schemas.microsoft.com/office/word/2016/wordml/cid" mc:Ignorable="w16cid">
  <w16cid:commentId w16cid:paraId="73FDB7C8" w16cid:durableId="25E62CD4"/>
  <w16cid:commentId w16cid:paraId="1F130982" w16cid:durableId="25E62CB6"/>
  <w16cid:commentId w16cid:paraId="13FD692F" w16cid:durableId="25E62CFC"/>
  <w16cid:commentId w16cid:paraId="171DC88E" w16cid:durableId="25E62D15"/>
  <w16cid:commentId w16cid:paraId="6BD66F68" w16cid:durableId="25E62F5C"/>
  <w16cid:commentId w16cid:paraId="773DF484" w16cid:durableId="25E63184"/>
  <w16cid:commentId w16cid:paraId="70B6A8EA" w16cid:durableId="25E63289"/>
  <w16cid:commentId w16cid:paraId="72150ACF" w16cid:durableId="1BA7ABB3"/>
  <w16cid:commentId w16cid:paraId="683F26A7" w16cid:durableId="20667195"/>
  <w16cid:commentId w16cid:paraId="0B3DA9FE" w16cid:durableId="5B503414"/>
  <w16cid:commentId w16cid:paraId="26F0E6BA" w16cid:durableId="63DAF919"/>
  <w16cid:commentId w16cid:paraId="206DA877" w16cid:durableId="192647BC"/>
  <w16cid:commentId w16cid:paraId="38EE50F8" w16cid:durableId="09FCBE72"/>
  <w16cid:commentId w16cid:paraId="4FC94331" w16cid:durableId="5FCEF933"/>
  <w16cid:commentId w16cid:paraId="52A2777B" w16cid:durableId="132A7A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0399F" w:rsidRDefault="0070399F" w14:paraId="4976C0FB" w14:textId="77777777">
      <w:r>
        <w:separator/>
      </w:r>
    </w:p>
  </w:endnote>
  <w:endnote w:type="continuationSeparator" w:id="0">
    <w:p w:rsidR="0070399F" w:rsidRDefault="0070399F" w14:paraId="1199EEEB"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0399F" w:rsidP="009F7FCE" w:rsidRDefault="0070399F" w14:paraId="569A51D2" w14:textId="77777777">
      <w:pPr>
        <w:ind w:firstLine="0"/>
      </w:pPr>
      <w:r>
        <w:separator/>
      </w:r>
    </w:p>
  </w:footnote>
  <w:footnote w:type="continuationSeparator" w:id="0">
    <w:p w:rsidR="0070399F" w:rsidP="009F7FCE" w:rsidRDefault="0070399F" w14:paraId="6C2B5131" w14:textId="77777777">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B2539" w:rsidP="00F321B4" w:rsidRDefault="009B2539" w14:paraId="483A3590" w14:textId="77777777">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8C5" w:rsidP="002D48C5" w:rsidRDefault="002D48C5" w14:paraId="4C27C390" w14:textId="77777777">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xmlns:w="http://schemas.openxmlformats.org/wordprocessingml/2006/main" w:abstractNumId="6">
    <w:multiLevelType xmlns:w="http://schemas.openxmlformats.org/wordprocessingml/2006/main" w:val="hybridMultilevel"/>
    <w:lvl xmlns:w="http://schemas.openxmlformats.org/wordprocessingml/2006/main" w:ilvl="0">
      <w:start w:val="1"/>
      <w:numFmt w:val="bullet"/>
      <w:lvlText w:val=""/>
      <w:lvlJc w:val="left"/>
      <w:pPr>
        <w:ind w:left="720" w:hanging="360"/>
      </w:pPr>
      <w:rPr>
        <w:rFonts w:hint="default" w:ascii="Symbol" w:hAnsi="Symbol"/>
      </w:rPr>
    </w:lvl>
    <w:lvl xmlns:w="http://schemas.openxmlformats.org/wordprocessingml/2006/main" w:ilvl="1">
      <w:start w:val="1"/>
      <w:numFmt w:val="bullet"/>
      <w:lvlText w:val="o"/>
      <w:lvlJc w:val="left"/>
      <w:pPr>
        <w:ind w:left="1440" w:hanging="360"/>
      </w:pPr>
      <w:rPr>
        <w:rFonts w:hint="default" w:ascii="Courier New" w:hAnsi="Courier New"/>
      </w:rPr>
    </w:lvl>
    <w:lvl xmlns:w="http://schemas.openxmlformats.org/wordprocessingml/2006/main" w:ilvl="2">
      <w:start w:val="1"/>
      <w:numFmt w:val="bullet"/>
      <w:lvlText w:val=""/>
      <w:lvlJc w:val="left"/>
      <w:pPr>
        <w:ind w:left="2160" w:hanging="360"/>
      </w:pPr>
      <w:rPr>
        <w:rFonts w:hint="default" w:ascii="Wingdings" w:hAnsi="Wingdings"/>
      </w:rPr>
    </w:lvl>
    <w:lvl xmlns:w="http://schemas.openxmlformats.org/wordprocessingml/2006/main" w:ilvl="3">
      <w:start w:val="1"/>
      <w:numFmt w:val="bullet"/>
      <w:lvlText w:val=""/>
      <w:lvlJc w:val="left"/>
      <w:pPr>
        <w:ind w:left="2880" w:hanging="360"/>
      </w:pPr>
      <w:rPr>
        <w:rFonts w:hint="default" w:ascii="Symbol" w:hAnsi="Symbol"/>
      </w:rPr>
    </w:lvl>
    <w:lvl xmlns:w="http://schemas.openxmlformats.org/wordprocessingml/2006/main" w:ilvl="4">
      <w:start w:val="1"/>
      <w:numFmt w:val="bullet"/>
      <w:lvlText w:val="o"/>
      <w:lvlJc w:val="left"/>
      <w:pPr>
        <w:ind w:left="3600" w:hanging="360"/>
      </w:pPr>
      <w:rPr>
        <w:rFonts w:hint="default" w:ascii="Courier New" w:hAnsi="Courier New"/>
      </w:rPr>
    </w:lvl>
    <w:lvl xmlns:w="http://schemas.openxmlformats.org/wordprocessingml/2006/main" w:ilvl="5">
      <w:start w:val="1"/>
      <w:numFmt w:val="bullet"/>
      <w:lvlText w:val=""/>
      <w:lvlJc w:val="left"/>
      <w:pPr>
        <w:ind w:left="4320" w:hanging="360"/>
      </w:pPr>
      <w:rPr>
        <w:rFonts w:hint="default" w:ascii="Wingdings" w:hAnsi="Wingdings"/>
      </w:rPr>
    </w:lvl>
    <w:lvl xmlns:w="http://schemas.openxmlformats.org/wordprocessingml/2006/main" w:ilvl="6">
      <w:start w:val="1"/>
      <w:numFmt w:val="bullet"/>
      <w:lvlText w:val=""/>
      <w:lvlJc w:val="left"/>
      <w:pPr>
        <w:ind w:left="5040" w:hanging="360"/>
      </w:pPr>
      <w:rPr>
        <w:rFonts w:hint="default" w:ascii="Symbol" w:hAnsi="Symbol"/>
      </w:rPr>
    </w:lvl>
    <w:lvl xmlns:w="http://schemas.openxmlformats.org/wordprocessingml/2006/main" w:ilvl="7">
      <w:start w:val="1"/>
      <w:numFmt w:val="bullet"/>
      <w:lvlText w:val="o"/>
      <w:lvlJc w:val="left"/>
      <w:pPr>
        <w:ind w:left="5760" w:hanging="360"/>
      </w:pPr>
      <w:rPr>
        <w:rFonts w:hint="default" w:ascii="Courier New" w:hAnsi="Courier New"/>
      </w:rPr>
    </w:lvl>
    <w:lvl xmlns:w="http://schemas.openxmlformats.org/wordprocessingml/2006/main" w:ilvl="8">
      <w:start w:val="1"/>
      <w:numFmt w:val="bullet"/>
      <w:lvlText w:val=""/>
      <w:lvlJc w:val="left"/>
      <w:pPr>
        <w:ind w:left="6480" w:hanging="360"/>
      </w:pPr>
      <w:rPr>
        <w:rFonts w:hint="default" w:ascii="Wingdings" w:hAnsi="Wingdings"/>
      </w:rPr>
    </w:lvl>
  </w:abstractNum>
  <w:abstractNum xmlns:w="http://schemas.openxmlformats.org/wordprocessingml/2006/main" w:abstractNumId="5">
    <w:multiLevelType xmlns:w="http://schemas.openxmlformats.org/wordprocessingml/2006/main" w:val="hybridMultilevel"/>
    <w:lvl xmlns:w="http://schemas.openxmlformats.org/wordprocessingml/2006/main" w:ilvl="0">
      <w:start w:val="1"/>
      <w:numFmt w:val="bullet"/>
      <w:lvlText w:val=""/>
      <w:lvlJc w:val="left"/>
      <w:pPr>
        <w:ind w:left="720" w:hanging="360"/>
      </w:pPr>
      <w:rPr>
        <w:rFonts w:hint="default" w:ascii="Symbol" w:hAnsi="Symbol"/>
      </w:rPr>
    </w:lvl>
    <w:lvl xmlns:w="http://schemas.openxmlformats.org/wordprocessingml/2006/main" w:ilvl="1">
      <w:start w:val="1"/>
      <w:numFmt w:val="bullet"/>
      <w:lvlText w:val="o"/>
      <w:lvlJc w:val="left"/>
      <w:pPr>
        <w:ind w:left="1440" w:hanging="360"/>
      </w:pPr>
      <w:rPr>
        <w:rFonts w:hint="default" w:ascii="Courier New" w:hAnsi="Courier New"/>
      </w:rPr>
    </w:lvl>
    <w:lvl xmlns:w="http://schemas.openxmlformats.org/wordprocessingml/2006/main" w:ilvl="2">
      <w:start w:val="1"/>
      <w:numFmt w:val="bullet"/>
      <w:lvlText w:val=""/>
      <w:lvlJc w:val="left"/>
      <w:pPr>
        <w:ind w:left="2160" w:hanging="360"/>
      </w:pPr>
      <w:rPr>
        <w:rFonts w:hint="default" w:ascii="Wingdings" w:hAnsi="Wingdings"/>
      </w:rPr>
    </w:lvl>
    <w:lvl xmlns:w="http://schemas.openxmlformats.org/wordprocessingml/2006/main" w:ilvl="3">
      <w:start w:val="1"/>
      <w:numFmt w:val="bullet"/>
      <w:lvlText w:val=""/>
      <w:lvlJc w:val="left"/>
      <w:pPr>
        <w:ind w:left="2880" w:hanging="360"/>
      </w:pPr>
      <w:rPr>
        <w:rFonts w:hint="default" w:ascii="Symbol" w:hAnsi="Symbol"/>
      </w:rPr>
    </w:lvl>
    <w:lvl xmlns:w="http://schemas.openxmlformats.org/wordprocessingml/2006/main" w:ilvl="4">
      <w:start w:val="1"/>
      <w:numFmt w:val="bullet"/>
      <w:lvlText w:val="o"/>
      <w:lvlJc w:val="left"/>
      <w:pPr>
        <w:ind w:left="3600" w:hanging="360"/>
      </w:pPr>
      <w:rPr>
        <w:rFonts w:hint="default" w:ascii="Courier New" w:hAnsi="Courier New"/>
      </w:rPr>
    </w:lvl>
    <w:lvl xmlns:w="http://schemas.openxmlformats.org/wordprocessingml/2006/main" w:ilvl="5">
      <w:start w:val="1"/>
      <w:numFmt w:val="bullet"/>
      <w:lvlText w:val=""/>
      <w:lvlJc w:val="left"/>
      <w:pPr>
        <w:ind w:left="4320" w:hanging="360"/>
      </w:pPr>
      <w:rPr>
        <w:rFonts w:hint="default" w:ascii="Wingdings" w:hAnsi="Wingdings"/>
      </w:rPr>
    </w:lvl>
    <w:lvl xmlns:w="http://schemas.openxmlformats.org/wordprocessingml/2006/main" w:ilvl="6">
      <w:start w:val="1"/>
      <w:numFmt w:val="bullet"/>
      <w:lvlText w:val=""/>
      <w:lvlJc w:val="left"/>
      <w:pPr>
        <w:ind w:left="5040" w:hanging="360"/>
      </w:pPr>
      <w:rPr>
        <w:rFonts w:hint="default" w:ascii="Symbol" w:hAnsi="Symbol"/>
      </w:rPr>
    </w:lvl>
    <w:lvl xmlns:w="http://schemas.openxmlformats.org/wordprocessingml/2006/main" w:ilvl="7">
      <w:start w:val="1"/>
      <w:numFmt w:val="bullet"/>
      <w:lvlText w:val="o"/>
      <w:lvlJc w:val="left"/>
      <w:pPr>
        <w:ind w:left="5760" w:hanging="360"/>
      </w:pPr>
      <w:rPr>
        <w:rFonts w:hint="default" w:ascii="Courier New" w:hAnsi="Courier New"/>
      </w:rPr>
    </w:lvl>
    <w:lvl xmlns:w="http://schemas.openxmlformats.org/wordprocessingml/2006/main" w:ilvl="8">
      <w:start w:val="1"/>
      <w:numFmt w:val="bullet"/>
      <w:lvlText w:val=""/>
      <w:lvlJc w:val="left"/>
      <w:pPr>
        <w:ind w:left="6480" w:hanging="360"/>
      </w:pPr>
      <w:rPr>
        <w:rFonts w:hint="default" w:ascii="Wingdings" w:hAnsi="Wingdings"/>
      </w:rPr>
    </w:lvl>
  </w:abstractNum>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hint="default" w:ascii="Times New Roman" w:hAnsi="Times New Roman" w:cs="Times New Roman"/>
      </w:rPr>
    </w:lvl>
    <w:lvl w:ilvl="1">
      <w:start w:val="1"/>
      <w:numFmt w:val="bullet"/>
      <w:lvlText w:val=""/>
      <w:lvlJc w:val="left"/>
      <w:pPr>
        <w:tabs>
          <w:tab w:val="num" w:pos="454"/>
        </w:tabs>
        <w:ind w:left="454" w:hanging="227"/>
      </w:pPr>
      <w:rPr>
        <w:rFonts w:hint="default" w:ascii="Symbol" w:hAnsi="Symbol"/>
      </w:rPr>
    </w:lvl>
    <w:lvl w:ilvl="2">
      <w:start w:val="1"/>
      <w:numFmt w:val="bullet"/>
      <w:lvlText w:val="○"/>
      <w:lvlJc w:val="left"/>
      <w:pPr>
        <w:tabs>
          <w:tab w:val="num" w:pos="680"/>
        </w:tabs>
        <w:ind w:left="680" w:hanging="226"/>
      </w:pPr>
      <w:rPr>
        <w:rFonts w:hint="default" w:ascii="Times New Roman" w:hAnsi="Times New Roman" w:cs="Times New Roman"/>
      </w:rPr>
    </w:lvl>
    <w:lvl w:ilvl="3">
      <w:start w:val="1"/>
      <w:numFmt w:val="bullet"/>
      <w:lvlText w:val="■"/>
      <w:lvlJc w:val="left"/>
      <w:pPr>
        <w:tabs>
          <w:tab w:val="num" w:pos="907"/>
        </w:tabs>
        <w:ind w:left="907" w:hanging="227"/>
      </w:pPr>
      <w:rPr>
        <w:rFonts w:hint="default" w:ascii="Times New Roman" w:hAnsi="Times New Roman" w:cs="Times New Roman"/>
      </w:rPr>
    </w:lvl>
    <w:lvl w:ilvl="4">
      <w:start w:val="1"/>
      <w:numFmt w:val="bullet"/>
      <w:lvlText w:val="○"/>
      <w:lvlJc w:val="left"/>
      <w:pPr>
        <w:tabs>
          <w:tab w:val="num" w:pos="1134"/>
        </w:tabs>
        <w:ind w:left="1134" w:hanging="227"/>
      </w:pPr>
      <w:rPr>
        <w:rFonts w:hint="default" w:ascii="Times New Roman" w:hAnsi="Times New Roman" w:cs="Times New Roman"/>
      </w:rPr>
    </w:lvl>
    <w:lvl w:ilvl="5">
      <w:start w:val="1"/>
      <w:numFmt w:val="bullet"/>
      <w:lvlText w:val="■"/>
      <w:lvlJc w:val="left"/>
      <w:pPr>
        <w:tabs>
          <w:tab w:val="num" w:pos="1361"/>
        </w:tabs>
        <w:ind w:left="1361" w:hanging="227"/>
      </w:pPr>
      <w:rPr>
        <w:rFonts w:hint="default" w:ascii="Times New Roman" w:hAnsi="Times New Roman" w:cs="Times New Roman"/>
      </w:rPr>
    </w:lvl>
    <w:lvl w:ilvl="6">
      <w:start w:val="1"/>
      <w:numFmt w:val="bullet"/>
      <w:lvlText w:val=""/>
      <w:lvlJc w:val="left"/>
      <w:pPr>
        <w:tabs>
          <w:tab w:val="num" w:pos="1588"/>
        </w:tabs>
        <w:ind w:left="1588" w:hanging="227"/>
      </w:pPr>
      <w:rPr>
        <w:rFonts w:hint="default" w:ascii="Symbol" w:hAnsi="Symbol"/>
      </w:rPr>
    </w:lvl>
    <w:lvl w:ilvl="7">
      <w:start w:val="1"/>
      <w:numFmt w:val="bullet"/>
      <w:lvlText w:val="○"/>
      <w:lvlJc w:val="left"/>
      <w:pPr>
        <w:tabs>
          <w:tab w:val="num" w:pos="1814"/>
        </w:tabs>
        <w:ind w:left="1814" w:hanging="226"/>
      </w:pPr>
      <w:rPr>
        <w:rFonts w:hint="default" w:ascii="Times New Roman" w:hAnsi="Times New Roman" w:cs="Times New Roman"/>
      </w:rPr>
    </w:lvl>
    <w:lvl w:ilvl="8">
      <w:start w:val="1"/>
      <w:numFmt w:val="bullet"/>
      <w:lvlText w:val="■"/>
      <w:lvlJc w:val="left"/>
      <w:pPr>
        <w:tabs>
          <w:tab w:val="num" w:pos="2041"/>
        </w:tabs>
        <w:ind w:left="2041" w:hanging="227"/>
      </w:pPr>
      <w:rPr>
        <w:rFonts w:hint="default" w:ascii="Times New Roman" w:hAnsi="Times New Roman" w:cs="Times New Roman"/>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C000470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1">
    <w:abstractNumId w:val="6"/>
  </w:num>
  <w:num w:numId="10">
    <w:abstractNumId w:val="5"/>
  </w: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mc="http://schemas.openxmlformats.org/markup-compatibility/2006" xmlns:w15="http://schemas.microsoft.com/office/word/2012/wordml" mc:Ignorable="w15">
  <w15:person w15:author="Sonal Chawla">
    <w15:presenceInfo w15:providerId="Windows Live" w15:userId="679f3fbf3b40fc61"/>
  </w15:person>
  <w15:person w15:author="Jamie Twiss">
    <w15:presenceInfo w15:providerId="AD" w15:userId="S::z5353394@ad.unsw.edu.au::c25a22a0-1a0a-41f4-b22e-67820441d402"/>
  </w15:person>
</w15:people>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p14">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val="false"/>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1D4"/>
    <w:rsid w:val="000D61DB"/>
    <w:rsid w:val="00184EBB"/>
    <w:rsid w:val="001A02F0"/>
    <w:rsid w:val="00261AE6"/>
    <w:rsid w:val="002D48C5"/>
    <w:rsid w:val="006E7886"/>
    <w:rsid w:val="0070399F"/>
    <w:rsid w:val="007B6576"/>
    <w:rsid w:val="008F2D4C"/>
    <w:rsid w:val="009930E4"/>
    <w:rsid w:val="009B2539"/>
    <w:rsid w:val="009F7FCE"/>
    <w:rsid w:val="00B23481"/>
    <w:rsid w:val="00CA1D9A"/>
    <w:rsid w:val="00D33E34"/>
    <w:rsid w:val="00D78F40"/>
    <w:rsid w:val="00DC2CA9"/>
    <w:rsid w:val="00E603C7"/>
    <w:rsid w:val="00F321B4"/>
    <w:rsid w:val="00FB3482"/>
    <w:rsid w:val="02EA670E"/>
    <w:rsid w:val="07196255"/>
    <w:rsid w:val="072DA867"/>
    <w:rsid w:val="072DA867"/>
    <w:rsid w:val="08B3199B"/>
    <w:rsid w:val="08E2A125"/>
    <w:rsid w:val="0BF8D267"/>
    <w:rsid w:val="0F38BA4C"/>
    <w:rsid w:val="14522987"/>
    <w:rsid w:val="15A7FBD0"/>
    <w:rsid w:val="15EDF9E8"/>
    <w:rsid w:val="186DCE82"/>
    <w:rsid w:val="18E78A18"/>
    <w:rsid w:val="1A7B6CF3"/>
    <w:rsid w:val="1A835A79"/>
    <w:rsid w:val="1BA56F44"/>
    <w:rsid w:val="1DBAFB3B"/>
    <w:rsid w:val="1DDFE370"/>
    <w:rsid w:val="1F56CB9C"/>
    <w:rsid w:val="2421F59C"/>
    <w:rsid w:val="244F24F4"/>
    <w:rsid w:val="25C60D20"/>
    <w:rsid w:val="2761DD81"/>
    <w:rsid w:val="339FA82E"/>
    <w:rsid w:val="372D3B75"/>
    <w:rsid w:val="37CAB14B"/>
    <w:rsid w:val="37D8E04B"/>
    <w:rsid w:val="38C90BD6"/>
    <w:rsid w:val="396681AC"/>
    <w:rsid w:val="3B02520D"/>
    <w:rsid w:val="3D2D6217"/>
    <w:rsid w:val="416250F8"/>
    <w:rsid w:val="45311EE9"/>
    <w:rsid w:val="455DF4A4"/>
    <w:rsid w:val="463A0B57"/>
    <w:rsid w:val="470B9754"/>
    <w:rsid w:val="49435A41"/>
    <w:rsid w:val="49BDF940"/>
    <w:rsid w:val="4C0C38CA"/>
    <w:rsid w:val="50A0A74B"/>
    <w:rsid w:val="5360AC7C"/>
    <w:rsid w:val="54860CE8"/>
    <w:rsid w:val="54FC7CDD"/>
    <w:rsid w:val="58D19375"/>
    <w:rsid w:val="5B441ED9"/>
    <w:rsid w:val="5FF5954A"/>
    <w:rsid w:val="637EBDCC"/>
    <w:rsid w:val="642A62A2"/>
    <w:rsid w:val="663E8068"/>
    <w:rsid w:val="67620364"/>
    <w:rsid w:val="68107636"/>
    <w:rsid w:val="6A8B7526"/>
    <w:rsid w:val="6C5D1439"/>
    <w:rsid w:val="6E525591"/>
    <w:rsid w:val="6EA3F1F8"/>
    <w:rsid w:val="6F94B4FB"/>
    <w:rsid w:val="72F00618"/>
    <w:rsid w:val="7682E81E"/>
    <w:rsid w:val="77D07344"/>
    <w:rsid w:val="77D07344"/>
    <w:rsid w:val="79EE9225"/>
    <w:rsid w:val="7C290651"/>
    <w:rsid w:val="7E9DC90A"/>
    <w:rsid w:val="7FC25CCC"/>
    <w:rsid w:val="7FE3CC4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E34C962"/>
  <w15:docId w15:val="{B6EB380D-AAC4-4F17-83D7-9A0B91EE8005}"/>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uiPriority="99"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NoList"/>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2"/>
      </w:numPr>
      <w:spacing w:before="160" w:after="160"/>
      <w:contextualSpacing/>
    </w:pPr>
  </w:style>
  <w:style w:type="paragraph" w:styleId="dashitem" w:customStyle="1">
    <w:name w:val="dashitem"/>
    <w:basedOn w:val="Normal"/>
    <w:pPr>
      <w:numPr>
        <w:numId w:val="4"/>
      </w:numPr>
      <w:spacing w:before="160" w:after="160"/>
      <w:contextualSpacing/>
    </w:pPr>
  </w:style>
  <w:style w:type="character" w:styleId="e-mail" w:customStyle="1">
    <w:name w:val="e-mail"/>
    <w:basedOn w:val="DefaultParagraphFont"/>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styleId="heading1" w:customStyle="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styleId="heading2" w:customStyle="1">
    <w:name w:val="heading2"/>
    <w:basedOn w:val="Normal"/>
    <w:next w:val="p1a"/>
    <w:qFormat/>
    <w:pPr>
      <w:keepNext/>
      <w:keepLines/>
      <w:numPr>
        <w:ilvl w:val="1"/>
        <w:numId w:val="7"/>
      </w:numPr>
      <w:suppressAutoHyphens/>
      <w:spacing w:before="360" w:after="160"/>
      <w:jc w:val="left"/>
      <w:outlineLvl w:val="1"/>
    </w:pPr>
    <w:rPr>
      <w:b/>
    </w:rPr>
  </w:style>
  <w:style w:type="character" w:styleId="heading30" w:customStyle="1">
    <w:name w:val="heading3"/>
    <w:basedOn w:val="DefaultParagraphFont"/>
    <w:rPr>
      <w:b/>
    </w:rPr>
  </w:style>
  <w:style w:type="character" w:styleId="heading40" w:customStyle="1">
    <w:name w:val="heading4"/>
    <w:basedOn w:val="DefaultParagraphFont"/>
    <w:rPr>
      <w:i/>
    </w:rPr>
  </w:style>
  <w:style w:type="numbering" w:styleId="headings" w:customStyle="1">
    <w:name w:val="headings"/>
    <w:basedOn w:val="arabnumitem"/>
    <w:pPr>
      <w:numPr>
        <w:numId w:val="7"/>
      </w:numPr>
    </w:pPr>
  </w:style>
  <w:style w:type="character" w:styleId="Hyperlink">
    <w:name w:val="Hyperlink"/>
    <w:basedOn w:val="DefaultParagraphFont"/>
    <w:semiHidden/>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NoList"/>
    <w:pPr>
      <w:numPr>
        <w:numId w:val="1"/>
      </w:numPr>
    </w:pPr>
  </w:style>
  <w:style w:type="numbering" w:styleId="itemization2" w:customStyle="1">
    <w:name w:val="itemization2"/>
    <w:basedOn w:val="NoList"/>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styleId="numitem" w:customStyle="1">
    <w:name w:val="numitem"/>
    <w:basedOn w:val="Normal"/>
    <w:pPr>
      <w:numPr>
        <w:numId w:val="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rsid w:val="000741D4"/>
    <w:pPr>
      <w:numPr>
        <w:numId w:val="9"/>
      </w:numPr>
      <w:spacing w:line="220" w:lineRule="atLeast"/>
    </w:pPr>
    <w:rPr>
      <w:sz w:val="18"/>
    </w:rPr>
  </w:style>
  <w:style w:type="numbering" w:styleId="referencelist" w:customStyle="1">
    <w:name w:val="referencelist"/>
    <w:basedOn w:val="NoList"/>
    <w:semiHidden/>
    <w:pPr>
      <w:numPr>
        <w:numId w:val="8"/>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DefaultParagraphFont"/>
    <w:rPr>
      <w:rFonts w:ascii="Courier" w:hAnsi="Courier"/>
      <w:noProof/>
    </w:rPr>
  </w:style>
  <w:style w:type="character" w:styleId="ORCID" w:customStyle="1">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7B6576"/>
    <w:rPr>
      <w:sz w:val="16"/>
      <w:szCs w:val="16"/>
    </w:rPr>
  </w:style>
  <w:style w:type="paragraph" w:styleId="CommentText">
    <w:name w:val="annotation text"/>
    <w:basedOn w:val="Normal"/>
    <w:link w:val="CommentTextChar"/>
    <w:semiHidden/>
    <w:unhideWhenUsed/>
    <w:rsid w:val="007B6576"/>
    <w:pPr>
      <w:spacing w:line="240" w:lineRule="auto"/>
    </w:pPr>
  </w:style>
  <w:style w:type="character" w:styleId="CommentTextChar" w:customStyle="1">
    <w:name w:val="Comment Text Char"/>
    <w:basedOn w:val="DefaultParagraphFont"/>
    <w:link w:val="CommentText"/>
    <w:semiHidden/>
    <w:rsid w:val="007B6576"/>
  </w:style>
  <w:style w:type="paragraph" w:styleId="CommentSubject">
    <w:name w:val="annotation subject"/>
    <w:basedOn w:val="CommentText"/>
    <w:next w:val="CommentText"/>
    <w:link w:val="CommentSubjectChar"/>
    <w:semiHidden/>
    <w:unhideWhenUsed/>
    <w:rsid w:val="007B6576"/>
    <w:rPr>
      <w:b/>
      <w:bCs/>
    </w:rPr>
  </w:style>
  <w:style w:type="character" w:styleId="CommentSubjectChar" w:customStyle="1">
    <w:name w:val="Comment Subject Char"/>
    <w:basedOn w:val="CommentTextChar"/>
    <w:link w:val="CommentSubject"/>
    <w:semiHidden/>
    <w:rsid w:val="007B6576"/>
    <w:rPr>
      <w:b/>
      <w:bCs/>
    </w:rPr>
  </w:style>
  <w:style w:type="paragraph" w:styleId="NormalWeb">
    <w:name w:val="Normal (Web)"/>
    <w:basedOn w:val="Normal"/>
    <w:uiPriority w:val="99"/>
    <w:unhideWhenUsed/>
    <w:rsid w:val="007B6576"/>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normaltextrun" w:customStyle="1">
    <w:name w:val="normaltextrun"/>
    <w:basedOn w:val="DefaultParagraphFont"/>
    <w:rsid w:val="00CA1D9A"/>
  </w:style>
  <w:style w:type="character" w:styleId="scxw13698039" w:customStyle="1">
    <w:name w:val="scxw13698039"/>
    <w:basedOn w:val="DefaultParagraphFont"/>
    <w:rsid w:val="00CA1D9A"/>
  </w:style>
  <w:style xmlns:w14="http://schemas.microsoft.com/office/word/2010/wordml" xmlns:mc="http://schemas.openxmlformats.org/markup-compatibility/2006" xmlns:w="http://schemas.openxmlformats.org/wordprocessingml/2006/main" w:type="paragraph" w:styleId="ListParagraph" mc:Ignorable="w14">
    <w:name xmlns:w="http://schemas.openxmlformats.org/wordprocessingml/2006/main" w:val="List Paragraph"/>
    <w:basedOn xmlns:w="http://schemas.openxmlformats.org/wordprocessingml/2006/main" w:val="Normal"/>
    <w:uiPriority xmlns:w="http://schemas.openxmlformats.org/wordprocessingml/2006/main" w:val="34"/>
    <w:qFormat xmlns:w="http://schemas.openxmlformats.org/wordprocessingml/2006/main"/>
    <w:pPr xmlns:w="http://schemas.openxmlformats.org/wordprocessingml/2006/main">
      <w:ind xmlns:w="http://schemas.openxmlformats.org/wordprocessingml/2006/main" w:left="720"/>
      <w:contextualSpacing xmlns:w="http://schemas.openxmlformats.org/wordprocessingml/2006/main"/>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9153307">
      <w:bodyDiv w:val="1"/>
      <w:marLeft w:val="0"/>
      <w:marRight w:val="0"/>
      <w:marTop w:val="0"/>
      <w:marBottom w:val="0"/>
      <w:divBdr>
        <w:top w:val="none" w:sz="0" w:space="0" w:color="auto"/>
        <w:left w:val="none" w:sz="0" w:space="0" w:color="auto"/>
        <w:bottom w:val="none" w:sz="0" w:space="0" w:color="auto"/>
        <w:right w:val="none" w:sz="0" w:space="0" w:color="auto"/>
      </w:divBdr>
      <w:divsChild>
        <w:div w:id="1526864385">
          <w:marLeft w:val="0"/>
          <w:marRight w:val="30"/>
          <w:marTop w:val="0"/>
          <w:marBottom w:val="0"/>
          <w:divBdr>
            <w:top w:val="none" w:sz="0" w:space="0" w:color="auto"/>
            <w:left w:val="none" w:sz="0" w:space="0" w:color="auto"/>
            <w:bottom w:val="none" w:sz="0" w:space="0" w:color="auto"/>
            <w:right w:val="none" w:sz="0" w:space="0" w:color="auto"/>
          </w:divBdr>
          <w:divsChild>
            <w:div w:id="2099281554">
              <w:marLeft w:val="0"/>
              <w:marRight w:val="0"/>
              <w:marTop w:val="0"/>
              <w:marBottom w:val="0"/>
              <w:divBdr>
                <w:top w:val="none" w:sz="0" w:space="0" w:color="auto"/>
                <w:left w:val="none" w:sz="0" w:space="0" w:color="auto"/>
                <w:bottom w:val="none" w:sz="0" w:space="0" w:color="auto"/>
                <w:right w:val="none" w:sz="0" w:space="0" w:color="auto"/>
              </w:divBdr>
              <w:divsChild>
                <w:div w:id="972441178">
                  <w:marLeft w:val="0"/>
                  <w:marRight w:val="0"/>
                  <w:marTop w:val="0"/>
                  <w:marBottom w:val="0"/>
                  <w:divBdr>
                    <w:top w:val="none" w:sz="0" w:space="0" w:color="auto"/>
                    <w:left w:val="none" w:sz="0" w:space="0" w:color="auto"/>
                    <w:bottom w:val="none" w:sz="0" w:space="0" w:color="auto"/>
                    <w:right w:val="none" w:sz="0" w:space="0" w:color="auto"/>
                  </w:divBdr>
                  <w:divsChild>
                    <w:div w:id="6245049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75343542">
      <w:bodyDiv w:val="1"/>
      <w:marLeft w:val="0"/>
      <w:marRight w:val="0"/>
      <w:marTop w:val="0"/>
      <w:marBottom w:val="0"/>
      <w:divBdr>
        <w:top w:val="none" w:sz="0" w:space="0" w:color="auto"/>
        <w:left w:val="none" w:sz="0" w:space="0" w:color="auto"/>
        <w:bottom w:val="none" w:sz="0" w:space="0" w:color="auto"/>
        <w:right w:val="none" w:sz="0" w:space="0" w:color="auto"/>
      </w:divBdr>
      <w:divsChild>
        <w:div w:id="347752786">
          <w:marLeft w:val="0"/>
          <w:marRight w:val="30"/>
          <w:marTop w:val="0"/>
          <w:marBottom w:val="0"/>
          <w:divBdr>
            <w:top w:val="none" w:sz="0" w:space="0" w:color="auto"/>
            <w:left w:val="none" w:sz="0" w:space="0" w:color="auto"/>
            <w:bottom w:val="none" w:sz="0" w:space="0" w:color="auto"/>
            <w:right w:val="none" w:sz="0" w:space="0" w:color="auto"/>
          </w:divBdr>
          <w:divsChild>
            <w:div w:id="1446851178">
              <w:marLeft w:val="0"/>
              <w:marRight w:val="0"/>
              <w:marTop w:val="0"/>
              <w:marBottom w:val="0"/>
              <w:divBdr>
                <w:top w:val="none" w:sz="0" w:space="0" w:color="auto"/>
                <w:left w:val="none" w:sz="0" w:space="0" w:color="auto"/>
                <w:bottom w:val="none" w:sz="0" w:space="0" w:color="auto"/>
                <w:right w:val="none" w:sz="0" w:space="0" w:color="auto"/>
              </w:divBdr>
              <w:divsChild>
                <w:div w:id="1479614932">
                  <w:marLeft w:val="0"/>
                  <w:marRight w:val="0"/>
                  <w:marTop w:val="0"/>
                  <w:marBottom w:val="0"/>
                  <w:divBdr>
                    <w:top w:val="none" w:sz="0" w:space="0" w:color="auto"/>
                    <w:left w:val="none" w:sz="0" w:space="0" w:color="auto"/>
                    <w:bottom w:val="none" w:sz="0" w:space="0" w:color="auto"/>
                    <w:right w:val="none" w:sz="0" w:space="0" w:color="auto"/>
                  </w:divBdr>
                  <w:divsChild>
                    <w:div w:id="17142364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&#65279;<?xml version="1.0" encoding="utf-8"?><Relationships xmlns="http://schemas.openxmlformats.org/package/2006/relationships"><Relationship Type="http://schemas.openxmlformats.org/officeDocument/2006/relationships/comments" Target="comments.xml" Id="rId8" /><Relationship Type="http://schemas.openxmlformats.org/officeDocument/2006/relationships/hyperlink" Target="http://www.springer.com/lncs" TargetMode="External" Id="rId13" /><Relationship Type="http://schemas.openxmlformats.org/officeDocument/2006/relationships/theme" Target="theme/theme1.xml" Id="rId18" /><Relationship Type="http://schemas.openxmlformats.org/officeDocument/2006/relationships/styles" Target="styles.xml" Id="rId3" /><Relationship Type="http://schemas.openxmlformats.org/officeDocument/2006/relationships/customXml" Target="../customXml/item3.xml" Id="rId21" /><Relationship Type="http://schemas.openxmlformats.org/officeDocument/2006/relationships/endnotes" Target="endnotes.xml" Id="rId7" /><Relationship Type="http://schemas.openxmlformats.org/officeDocument/2006/relationships/chart" Target="charts/chart1.xml" Id="rId12" /><Relationship Type="http://schemas.microsoft.com/office/2011/relationships/people" Target="people.xml" Id="rId17" /><Relationship Type="http://schemas.openxmlformats.org/officeDocument/2006/relationships/numbering" Target="numbering.xml" Id="rId2" /><Relationship Type="http://schemas.openxmlformats.org/officeDocument/2006/relationships/fontTable" Target="fontTable.xml" Id="rId16" /><Relationship Type="http://schemas.openxmlformats.org/officeDocument/2006/relationships/customXml" Target="../customXml/item2.xml" Id="rId20" /><Relationship Type="http://schemas.microsoft.com/office/2006/relationships/vbaProject" Target="vbaProject.bin" Id="rId1" /><Relationship Type="http://schemas.openxmlformats.org/officeDocument/2006/relationships/footnotes" Target="footnotes.xml" Id="rId6" /><Relationship Type="http://schemas.microsoft.com/office/2018/08/relationships/commentsExtensible" Target="commentsExtensible.xml" Id="rId11" /><Relationship Type="http://schemas.openxmlformats.org/officeDocument/2006/relationships/webSettings" Target="webSettings.xml" Id="rId5" /><Relationship Type="http://schemas.openxmlformats.org/officeDocument/2006/relationships/header" Target="header2.xml" Id="rId15" /><Relationship Type="http://schemas.microsoft.com/office/2016/09/relationships/commentsIds" Target="commentsIds.xml" Id="rId10" /><Relationship Type="http://schemas.openxmlformats.org/officeDocument/2006/relationships/customXml" Target="../customXml/item1.xml" Id="rId19" /><Relationship Type="http://schemas.openxmlformats.org/officeDocument/2006/relationships/settings" Target="settings.xml" Id="rId4" /><Relationship Type="http://schemas.microsoft.com/office/2011/relationships/commentsExtended" Target="commentsExtended.xml" Id="rId9" /><Relationship Type="http://schemas.openxmlformats.org/officeDocument/2006/relationships/header" Target="header1.xml" Id="rId14" /><Relationship Type="http://schemas.openxmlformats.org/officeDocument/2006/relationships/image" Target="/media/image.png" Id="R03edd1391adf47a3" /><Relationship Type="http://schemas.openxmlformats.org/officeDocument/2006/relationships/image" Target="/media/image2.png" Id="R170a2463aa6b4fd5" /><Relationship Type="http://schemas.openxmlformats.org/officeDocument/2006/relationships/image" Target="/media/image3.png" Id="R7d0e273cb267486b" /><Relationship Type="http://schemas.openxmlformats.org/officeDocument/2006/relationships/image" Target="/media/image4.png" Id="R429d01c19c1c4b4a" /><Relationship Type="http://schemas.openxmlformats.org/officeDocument/2006/relationships/image" Target="/media/image5.png" Id="R3207a6fa36444d46" /><Relationship Type="http://schemas.openxmlformats.org/officeDocument/2006/relationships/image" Target="/media/image6.png" Id="R6f2aba8363ba418d"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D9F-48E2-98F9-163E3D7FAD19}"/>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D9F-48E2-98F9-163E3D7FAD19}"/>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D9F-48E2-98F9-163E3D7FAD19}"/>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921CD0E380D8C4BA35A3CA430553C27" ma:contentTypeVersion="10" ma:contentTypeDescription="Create a new document." ma:contentTypeScope="" ma:versionID="824592a9bc9a772655b6d35c0615342e">
  <xsd:schema xmlns:xsd="http://www.w3.org/2001/XMLSchema" xmlns:xs="http://www.w3.org/2001/XMLSchema" xmlns:p="http://schemas.microsoft.com/office/2006/metadata/properties" xmlns:ns2="cb73bc37-3860-4634-b332-bed9f2f5783f" xmlns:ns3="909fc9bb-802f-409a-ab2f-98f03e4d4669" targetNamespace="http://schemas.microsoft.com/office/2006/metadata/properties" ma:root="true" ma:fieldsID="7b89a78ada1c059ad3eb30fdb74c431d" ns2:_="" ns3:_="">
    <xsd:import namespace="cb73bc37-3860-4634-b332-bed9f2f5783f"/>
    <xsd:import namespace="909fc9bb-802f-409a-ab2f-98f03e4d4669"/>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b73bc37-3860-4634-b332-bed9f2f5783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09fc9bb-802f-409a-ab2f-98f03e4d4669"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B235CA82-2F1D-4F3B-B8BE-947FC7325B6D}"/>
</file>

<file path=customXml/itemProps2.xml><?xml version="1.0" encoding="utf-8"?>
<ds:datastoreItem xmlns:ds="http://schemas.openxmlformats.org/officeDocument/2006/customXml" ds:itemID="{EC7362E3-5CC6-471F-A490-0B7528D1B9B7}"/>
</file>

<file path=customXml/itemProps3.xml><?xml version="1.0" encoding="utf-8"?>
<ds:datastoreItem xmlns:ds="http://schemas.openxmlformats.org/officeDocument/2006/customXml" ds:itemID="{05CB8F75-1C89-430D-B71B-9D333926D01F}"/>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Company>dataspect IT-Services, Neckargemuend, Germany</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creator>Markus Richter</dc:creator>
  <dc:description>Formats and macros for Springer Lecture Notes</dc:description>
  <lastModifiedBy>Jamie Twiss</lastModifiedBy>
  <revision>7</revision>
  <dcterms:created xsi:type="dcterms:W3CDTF">2022-03-23T17:54:00.0000000Z</dcterms:created>
  <dcterms:modified xsi:type="dcterms:W3CDTF">2022-04-01T20:50:21.7598360Z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0x0101003921CD0E380D8C4BA35A3CA430553C27</vt:lpwstr>
  </property>
</Properties>
</file>