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旧代码整理与视觉识别使用手册</w:t>
      </w:r>
    </w:p>
    <w:p>
      <w:r>
        <w:t>版本 2026年10月3日</w:t>
      </w:r>
    </w:p>
    <w:p>
      <w:r>
        <w:t>本手册说明原功能的整理版如何安装、配置、测试和维护，并为后续新任务提供接口依据。当前建议先验收原功能；原USB相机继续负责人脸、表情和全部二维码识别，新增CSI相机以后只辅助定位。整理版保留已有任务与模型，在独立目录运行，不增加开机启动。本轮完成的是代码结构、已知调用问题修复和诊断工具，不是训练出新模型或完成新规自动比赛流程。</w:t>
      </w:r>
    </w:p>
    <w:p>
      <w:pPr>
        <w:pStyle w:val="Heading1"/>
      </w:pPr>
      <w:r>
        <w:t>1 交付目录与版本边界</w:t>
      </w:r>
    </w:p>
    <w:p>
      <w:r>
        <w:t>原现场是</w:t>
      </w:r>
      <w:r>
        <w:rPr>
          <w:rFonts w:ascii="Consolas" w:hAnsi="Consolas"/>
          <w:sz w:val="20"/>
        </w:rPr>
        <w:t>D:\13470\Desktop\E\raspberry_pi\home\yuting\Desktop</w:t>
      </w:r>
      <w:r>
        <w:t>；原项目源码、这套现场以及之前的</w:t>
      </w:r>
      <w:r>
        <w:rPr>
          <w:rFonts w:ascii="Consolas" w:hAnsi="Consolas"/>
          <w:sz w:val="20"/>
        </w:rPr>
        <w:t>raspberry_pi_optimized</w:t>
      </w:r>
      <w:r>
        <w:t>均保留。本轮整理版放在</w:t>
      </w:r>
      <w:r>
        <w:rPr>
          <w:rFonts w:ascii="Consolas" w:hAnsi="Consolas"/>
          <w:sz w:val="20"/>
        </w:rPr>
        <w:t>D:\13470\Desktop\E\raspberry_pi_legacy_clean</w:t>
      </w:r>
      <w:r>
        <w:t>，将这一整个目录复制为树莓派</w:t>
      </w:r>
      <w:r>
        <w:rPr>
          <w:rFonts w:ascii="Consolas" w:hAnsi="Consolas"/>
          <w:sz w:val="20"/>
        </w:rPr>
        <w:t>/home/yuting/robot_legacy</w:t>
      </w:r>
      <w:r>
        <w:t>即可独立安装。不要复制Windows的venv。</w:t>
      </w:r>
    </w:p>
    <w:p>
      <w:r>
        <w:t>整理版复用已经验证的优化目录结构，将主相机默认恢复为USB，并保留原USB上下翻转。串口暂按本轮枚举的</w:t>
      </w:r>
      <w:r>
        <w:rPr>
          <w:rFonts w:ascii="Consolas" w:hAnsi="Consolas"/>
          <w:sz w:val="20"/>
        </w:rPr>
        <w:t>/dev/ttyUSB0</w:t>
      </w:r>
      <w:r>
        <w:t>填写默认值，实际角色仍由接线确认；长期使用控制板对应的by-path完整路径。这里不是树莓派操作系统镜像，不包含系统音频驱动和相机内核驱动。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>robot_legacy/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main.py                  统一手动入口，默认只自检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setup.sh                 安装依赖，不运行动作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diagnose.sh              读取硬件状态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config/robot.env          设备与现有任务参数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app/                     人脸、扫码、搬运、踢球、舞蹈、表情、语音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hardware/                相机、在线动作协议、头部、EIM适配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assets/actions/          全部18个DZZ，197帧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assets/voice/            全部24段原录音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assets/models/           原人脸、表情、中文女声和语音识别模型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assets/haar/             原人脸定位文件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assets/hsv/              原颜色标定数据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assets/music/            舞蹈背景音乐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tests/                   软件检查与故障回归</w:t>
      </w:r>
    </w:p>
    <w:p>
      <w:pPr>
        <w:keepNext w:val="0"/>
        <w:spacing w:after="0" w:line="259" w:lineRule="auto"/>
      </w:pPr>
      <w:r>
        <w:rPr>
          <w:rFonts w:ascii="Consolas" w:hAnsi="Consolas" w:eastAsia="Microsoft YaHei"/>
          <w:sz w:val="20"/>
        </w:rPr>
        <w:t xml:space="preserve">  docs/                    本手册、来源映射、校验和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 xml:space="preserve">  legacy/                  旧主流程和厂商历史代码参考</w:t>
      </w:r>
    </w:p>
    <w:p>
      <w:r>
        <w:t>旧根</w:t>
      </w:r>
      <w:r>
        <w:rPr>
          <w:rFonts w:ascii="Consolas" w:hAnsi="Consolas"/>
          <w:sz w:val="20"/>
        </w:rPr>
        <w:t>main.py</w:t>
      </w:r>
      <w:r>
        <w:t>使用</w:t>
      </w:r>
      <w:r>
        <w:rPr>
          <w:rFonts w:ascii="Consolas" w:hAnsi="Consolas"/>
          <w:sz w:val="20"/>
        </w:rPr>
        <w:t>b3/2</w:t>
      </w:r>
      <w:r>
        <w:t>，其中自主寻物、扫码寻放置点等思路保存在</w:t>
      </w:r>
      <w:r>
        <w:rPr>
          <w:rFonts w:ascii="Consolas" w:hAnsi="Consolas"/>
          <w:sz w:val="20"/>
        </w:rPr>
        <w:t>legacy/main.py</w:t>
      </w:r>
      <w:r>
        <w:t>；这份历史程序还使用旧串口动作和旧绝对路径。当前可运行的插件来自</w:t>
      </w:r>
      <w:r>
        <w:rPr>
          <w:rFonts w:ascii="Consolas" w:hAnsi="Consolas"/>
          <w:sz w:val="20"/>
        </w:rPr>
        <w:t>voice_main.py</w:t>
      </w:r>
      <w:r>
        <w:t>及</w:t>
      </w:r>
      <w:r>
        <w:rPr>
          <w:rFonts w:ascii="Consolas" w:hAnsi="Consolas"/>
          <w:sz w:val="20"/>
        </w:rPr>
        <w:t>b31/2</w:t>
      </w:r>
      <w:r>
        <w:t>路径。两代程序不能混用入口，也不能把固定搬运插件正常执行等同于旧自主寻物流程已恢复。历史资源与思路都保留，后续需对接当前动作接口后单独验收。</w:t>
      </w:r>
    </w:p>
    <w:p>
      <w:pPr>
        <w:pStyle w:val="Heading1"/>
      </w:pPr>
      <w:r>
        <w:t>2 本轮整理与修复</w:t>
      </w:r>
    </w:p>
    <w:p>
      <w:r>
        <w:t>应用逻辑集中在app，硬件逻辑集中在hardware，模型和资源集中在assets。所有路径从项目根自动定位，外部环境变量优先于config文件；配置按数据解析，不执行shell。来源映射见</w:t>
      </w:r>
      <w:r>
        <w:rPr>
          <w:rFonts w:ascii="Consolas" w:hAnsi="Consolas"/>
          <w:sz w:val="20"/>
        </w:rPr>
        <w:t>docs/source_manifest.json</w:t>
      </w:r>
      <w:r>
        <w:t>，记录原文件、SHA256和迁移位置。</w:t>
      </w:r>
    </w:p>
    <w:p>
      <w:r>
        <w:t>沿用已完成的离线中文女声、WM8960具名播放、原录音优先、串口连接复用及异常释放。保留115200 8N1、25对FA请求、24槽FD在线动作格式，保留18份DZZ、通用动作倍率1.5、直行倍率2.5、动作间隔0.8秒、大转弯7次和头部95/120度。舞蹈第2段文件保留，默认流程仍只执行1/3/4/5段。</w:t>
      </w:r>
    </w:p>
    <w:p>
      <w:r>
        <w:t>本轮补齐三处维护需要：主相机恢复USB默认；人脸置信度和确认次数放入配置，默认仍为0.65和2次；读取失败或人脸消失后清空连续确认计数。最后一项避免不同观察片段拼成一次“连续确认”，但没有证明模型本身的准确率提升。</w:t>
      </w:r>
    </w:p>
    <w:p>
      <w:r>
        <w:t>直接文字/图片路线发送动作无需打开摄像头；相机扫码仍使用原相机。增加只读模型诊断入口vision，保留全部类别分数、模型元信息、前两类分数差与单图分类耗时。它不打开相机、串口或GPIO，不会触发伤心后的舞蹈。</w:t>
      </w:r>
    </w:p>
    <w:p>
      <w:pPr>
        <w:pStyle w:val="Heading1"/>
      </w:pPr>
      <w:r>
        <w:t>3 首次安装与设备配置</w:t>
      </w:r>
    </w:p>
    <w:p>
      <w:r>
        <w:t>将整理版文件夹复制到</w:t>
      </w:r>
      <w:r>
        <w:rPr>
          <w:rFonts w:ascii="Consolas" w:hAnsi="Consolas"/>
          <w:sz w:val="20"/>
        </w:rPr>
        <w:t>/home/yuting/robot_legacy</w:t>
      </w:r>
      <w:r>
        <w:t>后执行：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cd /home/yuting/robot_legacy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bash setup.sh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source venv/bin/activate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python3 main.py check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python3 main.py simulate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bash diagnose.sh</w:t>
      </w:r>
    </w:p>
    <w:p>
      <w:r>
        <w:t>也可将交付的raspberry_pi_legacy_clean.zip上传至/home/yuting，压缩包内部顶层目录为robot_legacy。首次解压执行下列指令，再运行上面的安装与检查。若已有同名robot_legacy目录，先保留旧副本，避免混入旧配置。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cd /home/yuting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unzip raspberry_pi_legacy_clean.zip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cd /home/yuting/robot_legacy</w:t>
      </w:r>
    </w:p>
    <w:p>
      <w:r>
        <w:t>setup要求64位Raspberry Pi OS arm64，因为原人脸和表情EIM是AArch64可执行模型。依赖通过apt和本地venv安装；venv继承系统包。setup不修改boot配置、不创建服务、不自动执行动作。本轮未在树莓派运行apt安装，现有驱动以现场为准。</w:t>
      </w:r>
    </w:p>
    <w:p>
      <w:pPr>
        <w:pStyle w:val="Heading2"/>
      </w:pPr>
      <w:r>
        <w:t>3.1 串口路径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ls -l /dev/serial/by-path/</w:t>
      </w:r>
    </w:p>
    <w:p>
      <w:r>
        <w:t>列表右侧</w:t>
      </w:r>
      <w:r>
        <w:rPr>
          <w:rFonts w:ascii="Consolas" w:hAnsi="Consolas"/>
          <w:sz w:val="20"/>
        </w:rPr>
        <w:t>../../ttyUSB0</w:t>
      </w:r>
      <w:r>
        <w:t>是相对于链接所在目录的目标。配置应使用</w:t>
      </w:r>
      <w:r>
        <w:rPr>
          <w:rFonts w:ascii="Consolas" w:hAnsi="Consolas"/>
          <w:sz w:val="20"/>
        </w:rPr>
        <w:t>/dev/ttyUSB0</w:t>
      </w:r>
      <w:r>
        <w:t>或左侧完整</w:t>
      </w:r>
      <w:r>
        <w:rPr>
          <w:rFonts w:ascii="Consolas" w:hAnsi="Consolas"/>
          <w:sz w:val="20"/>
        </w:rPr>
        <w:t>/dev/serial/by-path/...</w:t>
      </w:r>
      <w:r>
        <w:t>，不能填写</w:t>
      </w:r>
      <w:r>
        <w:rPr>
          <w:rFonts w:ascii="Consolas" w:hAnsi="Consolas"/>
          <w:sz w:val="20"/>
        </w:rPr>
        <w:t>ttyUSB0</w:t>
      </w:r>
      <w:r>
        <w:t>、</w:t>
      </w:r>
      <w:r>
        <w:rPr>
          <w:rFonts w:ascii="Consolas" w:hAnsi="Consolas"/>
          <w:sz w:val="20"/>
        </w:rPr>
        <w:t>0</w:t>
      </w:r>
      <w:r>
        <w:t>或</w:t>
      </w:r>
      <w:r>
        <w:rPr>
          <w:rFonts w:ascii="Consolas" w:hAnsi="Consolas"/>
          <w:sz w:val="20"/>
        </w:rPr>
        <w:t>../../ttyUSB0</w:t>
      </w:r>
      <w:r>
        <w:t>。两条别名若都指向ttyUSB0，仍只有一个设备。</w:t>
      </w:r>
    </w:p>
    <w:p>
      <w:r>
        <w:t>机器人控制板与语音模块必须确认是不同的物理端口。机器人115200、语音模块9600。编辑config中的</w:t>
      </w:r>
      <w:r>
        <w:rPr>
          <w:rFonts w:ascii="Consolas" w:hAnsi="Consolas"/>
          <w:sz w:val="20"/>
        </w:rPr>
        <w:t>ROBOT_SERIAL_PORT</w:t>
      </w:r>
      <w:r>
        <w:t>和</w:t>
      </w:r>
      <w:r>
        <w:rPr>
          <w:rFonts w:ascii="Consolas" w:hAnsi="Consolas"/>
          <w:sz w:val="20"/>
        </w:rPr>
        <w:t>VOICE_SERIAL_PORT</w:t>
      </w:r>
      <w:r>
        <w:t>，或仅在本次会话临时覆盖：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export ROBOT_SERIAL_PORT=/dev/ttyUSB0</w:t>
      </w:r>
    </w:p>
    <w:p>
      <w:r>
        <w:t>上例仅在接线确认ttyUSB0是机器人板后使用。语音模块尚未接好时先测独立任务，不运行语音总控。</w:t>
      </w:r>
    </w:p>
    <w:p>
      <w:pPr>
        <w:pStyle w:val="Heading2"/>
      </w:pPr>
      <w:r>
        <w:t>3.2 原USB相机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v4l2-ctl --list-devices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ls -l /dev/v4l/by-path/</w:t>
      </w:r>
    </w:p>
    <w:p>
      <w:r>
        <w:t>ROBOT_CAMERA_DEVICE填写原USB的实际视频节点，优先by-path路径。之前日志为video0/video1，两个节点不能当作两只摄像头；其中需选可取图节点。ROBOT_CAMERA_BACKEND固定使用usb作为原任务输入，ROBOT_CAMERA_FLIP默认0即上下翻转，按实测方向调整none、0、1或-1。</w:t>
      </w:r>
    </w:p>
    <w:p>
      <w:r>
        <w:t>CSI采集适配代码作为已有参考保留，安装脚本不额外安装Picamera2，本轮不接入原任务。不要通过把全局backend改成csi来实现辅助融合，那会把旧任务的输入也换掉。后续需独立角色接口，二维码解码器只接原USB。</w:t>
      </w:r>
    </w:p>
    <w:p>
      <w:pPr>
        <w:pStyle w:val="Heading2"/>
      </w:pPr>
      <w:r>
        <w:t>3.3 音频与配置项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aplay -l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arecord -l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python3 main.py mic --list-devices</w:t>
      </w:r>
    </w:p>
    <w:p>
      <w:r>
        <w:t>确认WM8960播放和录音设备。ROBOT_AUDIO_CARD按名称wm8960soundcard选择，避免卡编号变化后播放到HDMI；ROBOT_MIC_DEVICE按输入列表索引填写。总控初始化会复用原WM8960混音设置。独立听音若音量仍低，先核对实际混音状态，再调整ROBOT_SPEAKER_VOLUME，范围0至127，默认120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默认</w:t>
            </w:r>
          </w:p>
        </w:tc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ROBOT_CAMERA_BACKEND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usb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原任务相机类型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ROBOT_CAMERA_DEVICE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待现场确认的原USB节点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ROBOT_FACE_CONFIDENCE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0.65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原五人分类接受阈值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ROBOT_FACE_CONFIRM_FRAMES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同一标签连续确认次数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ROBOT_EMOTION_CONFIDENCE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0.52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happy接受阈值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ROBOT_SAD_CONFIDENCE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0.95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sad接受阈值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ROBOT_TTS_SPEED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150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中文女声语速</w:t>
            </w:r>
          </w:p>
        </w:tc>
      </w:tr>
    </w:tbl>
    <w:p>
      <w:pPr>
        <w:spacing w:after="0"/>
      </w:pPr>
    </w:p>
    <w:p>
      <w:r>
        <w:t>阈值是业务判定规则，不是识别准确率。提高sad阈值可能降低误触发，也可能让伤心类一直未识别；降低阈值会增加接受数量，不能据此宣称更准。应在独立验证集上选择阈值。</w:t>
      </w:r>
    </w:p>
    <w:p>
      <w:pPr>
        <w:pStyle w:val="Heading1"/>
      </w:pPr>
      <w:r>
        <w:t>4 原功能测试与命令</w:t>
      </w:r>
    </w:p>
    <w:p>
      <w:r>
        <w:t>统一入口不加任务时只检查。--run表示允许相机、GPIO或身体等真实任务，旧根目录脚本的参数不能直接套用到整理版。</w:t>
      </w:r>
    </w:p>
    <w:p>
      <w:pPr>
        <w:pStyle w:val="Heading2"/>
      </w:pPr>
      <w:r>
        <w:t>4.1 不运动的检查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python3 main.py check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python3 main.py simulate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python3 main.py protocol check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python3 main.py qr --source F2,L90,F1,R90,F2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python3 main.py carry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python3 main.py kick</w:t>
      </w:r>
    </w:p>
    <w:p>
      <w:r>
        <w:t>预期软件测试OK、197帧有效、模拟调用顺序正确；QR预览应为UPx2、TURN_LEFTx7、UPx1、TURN_RIGHTx7、UPx2。模拟人脸结果是占位值，不是模型识别率。</w:t>
      </w:r>
    </w:p>
    <w:p>
      <w:pPr>
        <w:pStyle w:val="Heading2"/>
      </w:pPr>
      <w:r>
        <w:t>4.2 原USB相机与扫码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python3 main.py camera --run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python3 main.py qr --run --dry-run</w:t>
      </w:r>
    </w:p>
    <w:p>
      <w:r>
        <w:t>先遮住原USB镜头确认画面来源和方向，Q或ESC退出预览；再放原路线码，确认解码内容和路线顺序。扫码dry-run只扫描和解析，不发送动作。图片URL需要网络取得原图，路线标注写入项目根qr_route_preview.png。</w:t>
      </w:r>
    </w:p>
    <w:p>
      <w:pPr>
        <w:pStyle w:val="Heading2"/>
      </w:pPr>
      <w:r>
        <w:t>4.3 基础动作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python3 main.py protocol --run probe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python3 main.py action --run</w:t>
      </w:r>
    </w:p>
    <w:p>
      <w:r>
        <w:t>probe应读回24槽位置。action启动即发送站姿，在action提示符逐条输入STAND、UP_LITTLE、BACK、TURN_LEFT、TURN_RIGHT，完成后QUIT。UP_LITTLE目前和UP共用前进DZZ，并非真正缩短的步长。留出活动空间，上一条站稳再执行下一条。Ctrl+C退出程序不等于控制板具有已验证的硬件急停。</w:t>
      </w:r>
    </w:p>
    <w:p>
      <w:r>
        <w:t>基础动作通过后，短路线真实前进用：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python3 main.py qr --run --source F1</w:t>
      </w:r>
    </w:p>
    <w:p>
      <w:r>
        <w:t>此命令不需要相机。原USB扫码后真实执行路线用</w:t>
      </w:r>
      <w:r>
        <w:rPr>
          <w:rFonts w:ascii="Consolas" w:hAnsi="Consolas"/>
          <w:sz w:val="20"/>
        </w:rPr>
        <w:t>python3 main.py qr --run</w:t>
      </w:r>
      <w:r>
        <w:t>，先确认路线长度和转弯标定，不以长路线作为第一次动作测试。</w:t>
      </w:r>
    </w:p>
    <w:p>
      <w:pPr>
        <w:pStyle w:val="Heading2"/>
      </w:pPr>
      <w:r>
        <w:t>4.4 原任务逐项验收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整理版命令</w:t>
            </w:r>
          </w:p>
        </w:tc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通过条件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动态中文女声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main.py speech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清楚听到默认中文，音量合适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原人脸姓名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main.py face --run --quick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原五人照片对应正确姓名，头部平视正常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固定搬运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main.py carry --run --steps 1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预摆物块后抱起、走一次、放下，头部恢复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固定踢球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main.py kick --run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预摆球后一次左脚踢球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舞蹈音乐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main.py dance --run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音乐与1/3/4/5段动作完成，音乐停止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原表情交互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main.py emotion --run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happy回应，sad回应并舞蹈，unknown有限重试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唱歌与笑话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main.py song或joke --run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播放原录音，不单独初始化身体串口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圆形预览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main.py round --run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原USB圆形显示正常，退出释放相机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颜色标定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main.py calibrate --run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方向一致，采样和保存HSV正常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串口辅助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main.py serial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收发窗口与配置正常，不与任务同时占端口</w:t>
            </w:r>
          </w:p>
        </w:tc>
      </w:tr>
    </w:tbl>
    <w:p>
      <w:pPr>
        <w:spacing w:after="0"/>
      </w:pPr>
    </w:p>
    <w:p>
      <w:r>
        <w:t>表中命令均需在前面加python3。颜色标定会写assets/hsv，保存前备份该目录。sad、舞蹈、搬运、踢球均会运动，不用于只看模型的诊断。</w:t>
      </w:r>
    </w:p>
    <w:p>
      <w:r>
        <w:t>两路串口角色确认、单项完成后运行</w:t>
      </w:r>
      <w:r>
        <w:rPr>
          <w:rFonts w:ascii="Consolas" w:hAnsi="Consolas"/>
          <w:sz w:val="20"/>
        </w:rPr>
        <w:t>python3 main.py voice --run</w:t>
      </w:r>
      <w:r>
        <w:t>。保留模块指令1至9、12舞蹈、13表情、14歌曲、15笑话、0退出以及原方向口令，任务结束回待命。麦克风是另一种输入方式，用</w:t>
      </w:r>
      <w:r>
        <w:rPr>
          <w:rFonts w:ascii="Consolas" w:hAnsi="Consolas"/>
          <w:sz w:val="20"/>
        </w:rPr>
        <w:t>python3 main.py mic --run</w:t>
      </w:r>
      <w:r>
        <w:t>；它仍是动作口令识别，没有已验证的语音实时急停或新规指定对话流程。</w:t>
      </w:r>
    </w:p>
    <w:p>
      <w:r/>
      <w:r>
        <w:rPr>
          <w:rFonts w:ascii="Consolas" w:hAnsi="Consolas"/>
          <w:sz w:val="20"/>
        </w:rPr>
        <w:t>python3 main.py all --run</w:t>
      </w:r>
      <w:r>
        <w:t>只串联当前五插件，任一失败停止后续。不要把它当成满足新规的自主整轮程序；固定搬运和踢球尚无目标确认。</w:t>
      </w:r>
    </w:p>
    <w:p>
      <w:pPr>
        <w:pStyle w:val="Heading1"/>
      </w:pPr>
      <w:r>
        <w:t>5 现有人脸和表情识别链路</w:t>
      </w:r>
    </w:p>
    <w:p>
      <w:r>
        <w:t>原USB取得BGR图像，经方向处理；Haar先定位人脸，截取人脸区域；FaceClassifier转RGB并按EIM中的Studio设置缩放；模型输出标签分数；任务根据阈值和连续帧判定，随后播报或动作。</w:t>
      </w:r>
    </w:p>
    <w:p>
      <w:r>
        <w:t>人脸任务取最大人脸框，五人标签为haowenwan、wujuncheng、xieyuting、yangchengrui、zhaobowen。它属于有限类别的图像分类，当前程序没有验证过的陌生人拒识机制；未知面孔也可能给某个已知类别高分。模型本身是否有其他标签需导出元信息确认，不能仅凭代码推断训练集。</w:t>
      </w:r>
    </w:p>
    <w:p>
      <w:r>
        <w:t>表情任务取最大人脸，四周留15%余量并裁成正方形，只有happy和sad标签进入业务，其余都为unknown。默认6秒一轮，最多2轮，连续3次确认。它识别可见表情，不等同于可靠判断真实心理情绪；交互输出应保留未知和询问，不把预测当事实。</w:t>
      </w:r>
    </w:p>
    <w:p>
      <w:r>
        <w:t>当前BGR转RGB符合Edge Impulse官方SDK。用户已确认训练时使用整张照片，而当前程序先裁人脸再分类，两边输入不一致。模型可能利用背景、人物位置或衣服特征；这些是否是主要错误来源，还要通过同图整图与裁脸对照确认。人脸检测、输入裁剪、模型分类和阈值判定应分别测，不能只看最终播报。</w:t>
      </w:r>
    </w:p>
    <w:p>
      <w:pPr>
        <w:pStyle w:val="Heading2"/>
      </w:pPr>
      <w:r>
        <w:t>5.1 其他聊天和历史训练包的核对结果</w:t>
      </w:r>
    </w:p>
    <w:p>
      <w:r>
        <w:t>已读取本项目此前的人脸部署、算法说明文档和表情识别聊天。表情聊天中用户明确说明材料按“开心露齿、不开心不露齿”组织，并报告实际露齿时仍反复输出sad；也明确说使用float模型。先前的加裁剪余量、提高sad阈值、连续确认，以及失败的牙齿白像素辅助，并不能替代重新标注。牙齿辅助已撤掉，本轮不重新引入；没有依据将本次问题归咎于量化。</w:t>
      </w:r>
    </w:p>
    <w:p>
      <w:r>
        <w:t>“是否露齿”与“是否开心或伤心”是不同标签：闭嘴微笑也可能开心，闭嘴中性不代表伤心，张嘴也可能只是说话。若演示只需要微笑响应，应按smiling、not_smiling和unknown定义任务；若保留happy、sad业务，要重新标注可见表情并补neutral/other，不能继续把全部不露齿样本算sad。本轮保留旧开心回应和伤心舞蹈作为功能基线；重训验收前，优先用第7节无动作诊断工具评估错误，不把高分直接当真实情绪。</w:t>
      </w:r>
    </w:p>
    <w:p>
      <w:r>
        <w:t>找到历史人脸导出包D:\13470\Downloads\juncheng_wu-project-1-export.zip，直接读取info.labels并核验全部图片，结果如下。该包与当前face.eim是否来自同一次模型构建尚未证实，因此只作为历史数据证据。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标签</w:t>
            </w:r>
          </w:p>
        </w:tc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训练图片</w:t>
            </w:r>
          </w:p>
        </w:tc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测试图片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haowenwan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200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49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wujuncheng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200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41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xieyuting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213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55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yangchengrui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205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51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zhaobowen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164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testing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16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unknown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合计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982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234</w:t>
            </w:r>
          </w:p>
        </w:tc>
      </w:tr>
    </w:tbl>
    <w:p>
      <w:pPr>
        <w:spacing w:after="0"/>
      </w:pPr>
    </w:p>
    <w:p>
      <w:r>
        <w:t>共1216张，文件均存在，按图片SHA256未发现训练与测试之间完全相同的图片。这个检查不能排除近似连拍或同一拍摄批次泄漏。16张图片的真实标签是testing，不是文件夹名；重训前逐张核对并改为正确身份或未知。unknown仅1张且只在测试集，不能据此声称模型学会陌生人拒识。不同图片尺寸也需统一到实际裁剪与缩放流程。统计明细见docs/历史人脸训练数据核对.json，原训练压缩包未修改、未上传、未装入迁移包。</w:t>
      </w:r>
    </w:p>
    <w:p>
      <w:pPr>
        <w:pStyle w:val="Heading1"/>
      </w:pPr>
      <w:r>
        <w:t>6 怎样优化Edge Impulse</w:t>
      </w:r>
    </w:p>
    <w:p>
      <w:pPr>
        <w:pStyle w:val="Heading2"/>
      </w:pPr>
      <w:r>
        <w:t>6.1 先让输入与训练一致</w:t>
      </w:r>
    </w:p>
    <w:p>
      <w:r>
        <w:t>观察原USB图像是否翻转、模糊、曝光过强，打印图片是否反光，脸是否足够大。记录Haar漏检与分类错判分别发生多少次。当前已确认训练整图、上线裁脸，应重新制作与实际裁剪一致的训练样本；若增加对齐，训练和上线同时采用相同流程。先校验Haar框是否包含完整眼睛和嘴巴，再考虑换YuNet；裁错的人脸无法靠调分类阈值补救。不要无依据地改RGB或给所有图强行美化。</w:t>
      </w:r>
    </w:p>
    <w:p>
      <w:r>
        <w:t>对同一原始样本，保存上线实际送入模型的人脸裁剪，在Studio测试和树莓派导出EIM分别测。检查输入宽高、RGB/灰度、缩放模式和标签；比较float32与量化版本是否明显不同。官方指南列出的常见原因包括数据不足、现场输入分布不同、过拟合、类别不均衡和量化损失。</w:t>
      </w:r>
    </w:p>
    <w:p>
      <w:r>
        <w:t>执行顺序建议：先修testing等错误标签及happy/sad定义；再统一裁剪；按人员或拍摄批次重新拆分数据；重新训练并导出float版本；最后用同一现场测试集比较原模型和新模型。历史float错误已经出现，改平台或继续调0.52、0.95不会自动补回缺失特征。收集每个稳定认错的例子作为失败分析样本，但最终独立测试集另行保留。</w:t>
      </w:r>
    </w:p>
    <w:p>
      <w:pPr>
        <w:pStyle w:val="Heading2"/>
      </w:pPr>
      <w:r>
        <w:t>6.2 补齐有代表性的样本</w:t>
      </w:r>
    </w:p>
    <w:p>
      <w:r>
        <w:t>人脸每位已知对象采集多个独立拍摄批次，覆盖正脸、轻微左右侧、不同距离、不同背景和现场打印/显示条件；另加入其他人或未知打印脸作为拒识评估。表情包含不同人的happy、sad、neutral/other，避免同一人只出现在一个类别、模型学到身份而非表情。模糊到无法判断的样本应标记质量不足，不随意贴happy或sad。</w:t>
      </w:r>
    </w:p>
    <w:p>
      <w:r>
        <w:t>可先以每类100至300张有差异的训练样本、每类至少30张独立测试样本作为采集起点；这是工程建议，不是保证准确率的数量。连拍几百张近乎相同帧不算足够多样。真人拍摄与AI合成打印脸分布不同，新规图片需要独立验证。</w:t>
      </w:r>
    </w:p>
    <w:p>
      <w:r>
        <w:t>按拍摄批次分训练/验证/测试，表情还应按人员隔离，防止相邻视频帧泄漏到测试集；五人身份训练与测试包含同五人，但测试必须来自不同拍摄条件。先用验证集调模型和阈值，最后测试集只用于最终评估，不能反复拿同一测试集调参。</w:t>
      </w:r>
    </w:p>
    <w:p>
      <w:pPr>
        <w:pStyle w:val="Heading2"/>
      </w:pPr>
      <w:r>
        <w:t>6.3 衡量真正改善</w:t>
      </w:r>
    </w:p>
    <w:p>
      <w:r>
        <w:t>输出完整类别分数与混淆表，统计每类召回、精确率、未知误接受率、拒识率和模型耗时。总准确率不能掩盖“多数happy很好、sad几乎全漏”。比较最优和次优分数差，验证是否能帮助拒绝模糊样本；分数不是校准后的正确概率。</w:t>
      </w:r>
    </w:p>
    <w:p>
      <w:r>
        <w:t>保留当前阈值作为基线，用独立验证集选择每类阈值。连续确认或短窗口投票只能减少抖动，不能修复稳定的系统性错判；相邻帧高度相似，增加确认次数并不等于独立证据增多。对长期不确定结果设置退出，不强行跳舞或报人名。</w:t>
      </w:r>
    </w:p>
    <w:p>
      <w:pPr>
        <w:pStyle w:val="Heading1"/>
      </w:pPr>
      <w:r>
        <w:t>7 无动作模型诊断</w:t>
      </w:r>
    </w:p>
    <w:p>
      <w:r>
        <w:t>仅查看模型输入、标签和元信息：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python3 main.py vision --model face --output face-info.json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python3 main.py vision --model emotion --output emotion-info.json</w:t>
      </w:r>
    </w:p>
    <w:p>
      <w:r>
        <w:t>需要在树莓派执行，因为原EIM是Linux arm64程序。工具只加载模型，不打开摄像头、串口或GPIO；JSON已用ASCII转义输出，终端不能输入中文也可使用。输出文件若存在会拒绝覆盖，换新名字即可。</w:t>
      </w:r>
    </w:p>
    <w:p>
      <w:r>
        <w:t>将与上线裁剪一致的单张人脸文件保存为sample.png，再测试：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python3 main.py vision --model face --image sample.png --output face-sample.json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python3 main.py vision --model emotion --image sample.png --output emotion-sample.json</w:t>
      </w:r>
    </w:p>
    <w:p>
      <w:r>
        <w:t>工具不自动做人脸检测或裁剪，因此整张场景照片不是等价输入。其报告包含原始最高分、全部分数、前两类差值、按现有阈值判定的task_label和分类耗时，不包含Haar检出率、连续帧行为或音频动作耗时。</w:t>
      </w:r>
    </w:p>
    <w:p>
      <w:r>
        <w:t>独立测试集按“真实业务标签/图片”排列。人脸标签用上面五个英文类名及unknown；表情业务标签用happy、sad、unknown，其中unknown可放中性和其他不应触发交互的脸。每个标签下直接放图片，不使用更深的目录：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evaluation/face/test/xieyuting/001.png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evaluation/face/test/unknown/001.png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evaluation/emotion/test/happy/001.png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evaluation/emotion/test/sad/001.png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evaluation/emotion/test/unknown/001.png</w:t>
      </w:r>
    </w:p>
    <w:p>
      <w:pPr>
        <w:keepNext/>
        <w:spacing w:after="0" w:line="259" w:lineRule="auto"/>
      </w:pPr>
      <w:r>
        <w:rPr>
          <w:rFonts w:ascii="Consolas" w:hAnsi="Consolas" w:eastAsia="Microsoft YaHei"/>
          <w:sz w:val="20"/>
        </w:rPr>
        <w:t>python3 main.py vision --model face --dataset evaluation/face/test --output face-test.json</w:t>
      </w:r>
    </w:p>
    <w:p>
      <w:pPr>
        <w:keepNext w:val="0"/>
        <w:spacing w:after="140" w:line="259" w:lineRule="auto"/>
      </w:pPr>
      <w:r>
        <w:rPr>
          <w:rFonts w:ascii="Consolas" w:hAnsi="Consolas" w:eastAsia="Microsoft YaHei"/>
          <w:sz w:val="20"/>
        </w:rPr>
        <w:t>python3 main.py vision --model emotion --dataset evaluation/emotion/test --output emotion-test.json</w:t>
      </w:r>
    </w:p>
    <w:p>
      <w:r>
        <w:t>输出业务准确率和各“实际标签→预测标签”计数，保留逐图数据，方便另算每类召回和误接受率。用于诊断的图片仅保存本地；重新训练时再由团队决定哪些样本上传训练平台。</w:t>
      </w:r>
    </w:p>
    <w:p>
      <w:pPr>
        <w:pStyle w:val="Heading1"/>
      </w:pPr>
      <w:r>
        <w:t>8 是否换平台</w:t>
      </w:r>
    </w:p>
    <w:p>
      <w:r>
        <w:t>推荐短期继续用Edge Impulse，先完成输入一致性、数据拆分与现场测试；它是训练和部署工具，不能替代数据与模型设计。若同样输入在Studio好、EIM差，优先查导出配置与量化；若两边都差，优先查数据、标签和模型。换平台后沿用同一错误数据和裁剪，效果未必改善。</w:t>
      </w:r>
    </w:p>
    <w:p>
      <w:r>
        <w:t>长期若要增加新人员、减少每加一人都重新训练的成本，建议小范围对比“YuNet检测和关键点对齐 + SFace人脸特征 + 本地登记库”。特征向量可以理解为脸的数值描述，通过与登记照片比较识别已知人，并在距离不满足阈值时拒识。OpenCV有对应接口，可先复用已有OpenCV，避免马上引入大型框架。登记库、阈值、陌生人误接受和树莓派耗时都要实测；官网公开数据集成绩不能当成本机准确率。</w:t>
      </w:r>
    </w:p>
    <w:p>
      <w:r>
        <w:t>表情可用OpenCV Zoo的Progressive Teacher模型做第二候选，它采用MobileFaceNet骨干并输出7类可见表情。仍需按实际人脸对齐方式输入，并在同一现场测试集验证；不是直接替换文件名就完成接入。其happy/sad/neutral等标签要明确映射到业务，未知或低置信度不能硬分为二选一。</w:t>
      </w:r>
    </w:p>
    <w:p>
      <w:r>
        <w:t>此前讨论过的OpenFace也可用于对照。它提取面部关键点、头部姿态和AU，即描述脸部肌肉动作的编号；这比只数牙齿白像素更适合分析嘴角和脸颊的变化，但AU仍不是真实心理状态。官方区分静态图像与可做个人校准的视频分析；多人或缺少表情变化时，不能默认校准有效。它需要C++编译器、CMake、OpenCV、OpenBLAS和dlib，当前树莓派ARM64安装、速度尚未验证。推荐先在电脑上验证关键点和AU能否改善同一批失败样本，再决定是否移植；短期不是优先替换整套系统的路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路线</w:t>
            </w:r>
          </w:p>
        </w:tc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适合用途</w:t>
            </w:r>
          </w:p>
        </w:tc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主要成本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Edge Impulse现有分类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原五人、已有表情模型快速维护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补数据、重训、核对输入和阈值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OpenCV YuNet与SFace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已知人员登记和扩展身份库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检测对齐、登记、相似度阈值与速度测试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OpenCV表情ONNX模型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与现有表情模型做独立对照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标签映射、对齐和场景验证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OpenFace关键点与AU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解释可见面部动作，验证微笑判断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编译依赖、规则校准、ARM64速度与兼容性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自训模型加ONNX Runtime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特定任务需要自定义训练与部署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训练代码、版本维护和端侧兼容性</w:t>
            </w:r>
          </w:p>
        </w:tc>
      </w:tr>
    </w:tbl>
    <w:p>
      <w:pPr>
        <w:spacing w:after="0"/>
      </w:pPr>
    </w:p>
    <w:p>
      <w:r>
        <w:t>不要同时更换相机、裁剪、检测器、模型和平台：先在电脑上用同一批已裁剪测试样本对比分类器，再分别比较检测链路，最后在树莓派测延迟和完整交互。两者都有拒识时同时比较覆盖率与错误率，避免以“少回答”伪装准确率提高。</w:t>
      </w:r>
    </w:p>
    <w:p>
      <w:r>
        <w:t>OpenCV模型版本需匹配。当前YuNet官方同时提供2023固定输入和2026动态输入版本，后者面向OpenCV 5.x的ONNX Runtime引擎；不能不看系统版本就下载最新模型替换。先检查cv2版本和FaceDetectorYN/FaceRecognizerSF接口，使用兼容模型；不要为了试模型盲目覆盖树莓派apt的OpenCV。</w:t>
      </w:r>
    </w:p>
    <w:p>
      <w:r>
        <w:t>本轮没有切换平台、下载替代模型或重新训练，保留现有EIM作为基线。建议选用替代路线的依据是独立测试结果与维护成本，而不是平台宣传或单一公开分数。</w:t>
      </w:r>
    </w:p>
    <w:p>
      <w:pPr>
        <w:pStyle w:val="Heading1"/>
      </w:pPr>
      <w:r>
        <w:t>9 正式新规与后续接口</w:t>
      </w:r>
    </w:p>
    <w:p>
      <w:r>
        <w:t>依据用户提供《陕创赛组〔2026〕7号 人形机器人赛道现场测试的通知》附件3，已核对正文及舞蹈评分表。小人形组每轮5任务、最长8分钟、两轮取最高分，同分比较用时；原始满分210，按比例折算至60。相机支架加入后重新检查厚宽高≤30/30/60厘米、电池≥7.4V。人工干预、脱离场地不能自主返回、摔倒不能自主起身继续会影响对应任务得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正式要求</w:t>
            </w:r>
          </w:p>
        </w:tc>
        <w:tc>
          <w:tcPr>
            <w:tcW w:type="dxa" w:w="336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整理版基线与待增加项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园区身份核验30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一男一女AI合成脸并标姓名，识别人脸及性别，播报或指定动作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原五人分类保留；新任务要独立检测/性别标签识别，是否必读姓名向裁判确认，不能用SFace替代性别任务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工厂身份核验30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原码视觉循迹，通过3个点，每点10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原USB扫码和路线解析保留，新增CSI辅助纠偏和实际到点确认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流水线60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三色物块中选指定颜色，搬至指定QR位置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固定搬运保留，新增目标颜色、辅助对准、夹持与放置确认；二维码始终原USB读取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足球30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黄色网球、明显踢球、入门投影面，每轮仅一次机会，球不复位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固定左脚保留，新增CSI辅助找球/对准、单轮尝试锁定和结果记录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舞蹈60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到区10、音乐舞蹈30、指定语音交互20</w:t>
            </w:r>
          </w:p>
        </w:tc>
        <w:tc>
          <w:tcPr>
            <w:tcW w:type="dxa" w:w="336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原舞蹈和口令保留，新增到区与赛前指定交互；表中未到区0分条件须核对分项解释</w:t>
            </w:r>
          </w:p>
        </w:tc>
      </w:tr>
    </w:tbl>
    <w:p>
      <w:pPr>
        <w:spacing w:after="0"/>
      </w:pPr>
    </w:p>
    <w:p>
      <w:r>
        <w:t>身份任务明确要求人脸及性别，通知还写成功识别但播报未完成或动作错误得5分。姓名打印在图上，但是否必须读姓名、两图如何逐一响应，按裁判公布口径落实。当前原五人识别和happy/sad表情分类都不能直接宣布完成新身份任务。</w:t>
      </w:r>
    </w:p>
    <w:p>
      <w:r>
        <w:t>后续保持三个接口：原视觉任务接主相机；CSI独立提供时间戳、目标偏移、可见夹持状态或地面线偏差，不调用二维码解码器；唯一动作执行者接收任务决策并使用同一个串口。任务插件仍返回成功/失败，必须区分“动作发送成功”和“物体确实到位”。识别错误、丢目标、超时都需停止盲走并返回明确原因。</w:t>
      </w:r>
    </w:p>
    <w:p>
      <w:r>
        <w:t>先原功能回归，再双摄角色接口，再无运动定位显示，再短段纠偏，最后逐项新规任务和整轮。原历史自主寻物代码作为参考，不直接启动其旧协议。起身动作和姿态反馈尚未验证，恢复能力需要单独补齐，不因增加CSI就自然具备。</w:t>
      </w:r>
    </w:p>
    <w:p>
      <w:pPr>
        <w:pStyle w:val="Heading1"/>
      </w:pPr>
      <w:r>
        <w:t>10 常见故障与记录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现象</w:t>
            </w:r>
          </w:p>
        </w:tc>
        <w:tc>
          <w:tcPr>
            <w:tcW w:type="dxa" w:w="5040"/>
            <w:shd w:fill="E8EEF5"/>
          </w:tcPr>
          <w:p>
            <w:pPr>
              <w:spacing w:after="80" w:before="80" w:line="264" w:lineRule="auto"/>
            </w:pPr>
            <w:r>
              <w:rPr>
                <w:b/>
                <w:sz w:val="21"/>
              </w:rPr>
              <w:t>优先检查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could not open port 0或ttyUSB0</w:t>
            </w:r>
          </w:p>
        </w:tc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用完整/dev/ttyUSB0或完整by-path路径，覆盖错误环境变量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摄像头初始化失败</w:t>
            </w:r>
          </w:p>
        </w:tc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是否原USB实际视频节点、被其他程序占用、取到metadata节点；源文字发送动作无需相机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RX为空或FB握手超时</w:t>
            </w:r>
          </w:p>
        </w:tc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机器人串口角色、接线、控制板供电及协议状态，不能改成语音模块9600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人脸框没有出现</w:t>
            </w:r>
          </w:p>
        </w:tc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USB画面方向、脸大小、光照、Haar检测；不是先降低身份阈值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有脸框但认错人</w:t>
            </w:r>
          </w:p>
        </w:tc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裁剪/训练是否一致、完整分数、未知脸误接受、数据泄漏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sad一直unknown</w:t>
            </w:r>
          </w:p>
        </w:tc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核对0.95阈值与真实分数、sad样本/标签；不要无测试直接降阈值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有模型预测但没有声音</w:t>
            </w:r>
          </w:p>
        </w:tc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原录音路径、女声生成、WM8960实际输出、混音音量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窗口打不开</w:t>
            </w:r>
          </w:p>
        </w:tc>
        <w:tc>
          <w:tcPr>
            <w:tcW w:type="dxa" w:w="5040"/>
          </w:tcPr>
          <w:p>
            <w:pPr>
              <w:spacing w:after="80" w:before="80" w:line="264" w:lineRule="auto"/>
            </w:pPr>
            <w:r>
              <w:rPr>
                <w:b w:val="0"/>
                <w:sz w:val="21"/>
              </w:rPr>
              <w:t>使用Pi桌面会话或正确显示环境，不能将纯SSH窗口错误当模型故障</w:t>
            </w:r>
          </w:p>
        </w:tc>
      </w:tr>
    </w:tbl>
    <w:p>
      <w:pPr>
        <w:spacing w:after="0"/>
      </w:pPr>
    </w:p>
    <w:p>
      <w:r>
        <w:t>每次记录版本、相机路径/方向、串口路径、真实标签、预测与分数、是否拒识、实际动作、耗时和退出后再次启动结果。软件检查、模拟、单图模型结果与实机整任务结果分别记录。本机检查不能替代树莓派模型推理和现场准确率。</w:t>
      </w:r>
    </w:p>
    <w:p>
      <w:pPr>
        <w:pStyle w:val="Heading1"/>
      </w:pPr>
      <w:r>
        <w:t>11 技术来源</w:t>
      </w:r>
    </w:p>
    <w:p>
      <w:r>
        <w:t>1. 正式通知：用户附件《陕创赛组〔2026〕7号 人形机器人赛道现场测试的通知》附件3，园区/工厂/流水线/足球/舞蹈及通用条款。原附件不修改。</w:t>
      </w:r>
    </w:p>
    <w:p>
      <w:pPr>
        <w:spacing w:after="80" w:line="252" w:lineRule="auto"/>
      </w:pPr>
      <w:r>
        <w:rPr>
          <w:sz w:val="20"/>
        </w:rPr>
        <w:t>2. Edge Impulse Linux Python SDK图像接口，RGB输入及Studio设置处理：https://github.com/edgeimpulse/linux-sdk-python/blob/master/edge_impulse_linux/image.py</w:t>
      </w:r>
    </w:p>
    <w:p>
      <w:pPr>
        <w:spacing w:after="80" w:line="252" w:lineRule="auto"/>
      </w:pPr>
      <w:r>
        <w:rPr>
          <w:sz w:val="20"/>
        </w:rPr>
        <w:t>3. Edge Impulse模型优化指南，数据分布、均衡、过拟合与量化：https://docs.edgeimpulse.com/knowledge/guides/increasing-model-performance</w:t>
      </w:r>
    </w:p>
    <w:p>
      <w:pPr>
        <w:spacing w:after="80" w:line="252" w:lineRule="auto"/>
      </w:pPr>
      <w:r>
        <w:rPr>
          <w:sz w:val="20"/>
        </w:rPr>
        <w:t>4. OpenCV人脸检测识别接口：https://docs.opencv.org/4.12.0/d0/dd4/tutorial_dnn_face.html</w:t>
      </w:r>
    </w:p>
    <w:p>
      <w:pPr>
        <w:spacing w:after="80" w:line="252" w:lineRule="auto"/>
      </w:pPr>
      <w:r>
        <w:rPr>
          <w:sz w:val="20"/>
        </w:rPr>
        <w:t>5. YuNet版本与许可：https://github.com/opencv/opencv_zoo/tree/main/models/face_detection_yunet</w:t>
      </w:r>
    </w:p>
    <w:p>
      <w:pPr>
        <w:spacing w:after="80" w:line="252" w:lineRule="auto"/>
      </w:pPr>
      <w:r>
        <w:rPr>
          <w:sz w:val="20"/>
        </w:rPr>
        <w:t>6. SFace特征模型与许可：https://github.com/opencv/opencv_zoo/tree/main/models/face_recognition_sface</w:t>
      </w:r>
    </w:p>
    <w:p>
      <w:pPr>
        <w:spacing w:after="80" w:line="252" w:lineRule="auto"/>
      </w:pPr>
      <w:r>
        <w:rPr>
          <w:sz w:val="20"/>
        </w:rPr>
        <w:t>7. Progressive Teacher表情模型与许可：https://github.com/opencv/opencv_zoo/tree/main/models/facial_expression_recognition</w:t>
      </w:r>
    </w:p>
    <w:p>
      <w:pPr>
        <w:spacing w:after="80" w:line="252" w:lineRule="auto"/>
      </w:pPr>
      <w:r>
        <w:rPr>
          <w:sz w:val="20"/>
        </w:rPr>
        <w:t>8. ONNX Runtime支持平台：https://onnxruntime.ai/docs/get-started/with-python.html</w:t>
      </w:r>
    </w:p>
    <w:p>
      <w:pPr>
        <w:spacing w:after="80" w:line="252" w:lineRule="auto"/>
      </w:pPr>
      <w:r>
        <w:rPr>
          <w:sz w:val="20"/>
        </w:rPr>
        <w:t>9. OpenFace动作单元与校准：https://github.com/TadasBaltrusaitis/OpenFace/wiki/Action-Units</w:t>
      </w:r>
    </w:p>
    <w:p>
      <w:pPr>
        <w:spacing w:after="80" w:line="252" w:lineRule="auto"/>
      </w:pPr>
      <w:r>
        <w:rPr>
          <w:sz w:val="20"/>
        </w:rPr>
        <w:t>10. OpenFace安装依赖：https://github.com/TadasBaltrusaitis/OpenFace/wiki/Unix-Installation</w:t>
      </w:r>
    </w:p>
    <w:p>
      <w:pPr>
        <w:keepLines/>
      </w:pPr>
      <w:r>
        <w:t>技术资料核对日期2026年10月3日。1216张及各类别数量来自历史训练包；每类100至300张等采集起点是工程建议。没有接入训练平台账户，尚未找到情绪原始数据与训练配置，没有独立现场准确率测试，因此不提供当前准确率或提升百分比。已有Matcha Baker模型README注明数据仅供非商业用途；替换或对外使用模型前核对相应模型和数据许可，不能把整个资源包视为同一软件许可。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旧代码整理与视觉识别使用手册   2026年10月3日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旧代码整理与视觉识别使用手册</dc:title>
  <dc:subject>原功能维护、迁移测试、视觉模型优化与新规融合依据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