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BABE" w14:textId="604B91C0" w:rsidR="006B42F8" w:rsidRDefault="0032212F" w:rsidP="00516DF2">
      <w:pPr>
        <w:pStyle w:val="Title"/>
      </w:pPr>
      <w:r>
        <w:t xml:space="preserve">Satellite </w:t>
      </w:r>
      <w:r w:rsidR="00516DF2">
        <w:t>Software overview</w:t>
      </w:r>
    </w:p>
    <w:p w14:paraId="7C2850B2" w14:textId="5338EE31" w:rsidR="00CB6119" w:rsidRPr="00CB6119" w:rsidRDefault="00BA7E10" w:rsidP="00CB6119">
      <w:pPr>
        <w:pStyle w:val="Subtitle"/>
      </w:pPr>
      <w:r>
        <w:t>01/05/2019</w:t>
      </w:r>
      <w:r w:rsidR="00CB6119">
        <w:t>, 02/05/2019</w:t>
      </w:r>
    </w:p>
    <w:p w14:paraId="5F9B41EE" w14:textId="07D577CB" w:rsidR="00514B87" w:rsidRDefault="00311D99" w:rsidP="00311D99">
      <w:pPr>
        <w:pStyle w:val="ListParagraph"/>
        <w:numPr>
          <w:ilvl w:val="0"/>
          <w:numId w:val="1"/>
        </w:numPr>
      </w:pPr>
      <w:r>
        <w:t>On Satellite Power On</w:t>
      </w:r>
    </w:p>
    <w:p w14:paraId="3ACB7E36" w14:textId="77777777" w:rsidR="00CB6119" w:rsidRDefault="00311D99" w:rsidP="00311D99">
      <w:pPr>
        <w:pStyle w:val="ListParagraph"/>
        <w:numPr>
          <w:ilvl w:val="1"/>
          <w:numId w:val="1"/>
        </w:numPr>
      </w:pPr>
      <w:r>
        <w:t>Configure the direction (INPUT/OUTPUT) of each pin used by external electronics</w:t>
      </w:r>
      <w:r w:rsidR="00CE2474">
        <w:t xml:space="preserve"> on the microcontrolle</w:t>
      </w:r>
      <w:r w:rsidR="00313B75">
        <w:t>r</w:t>
      </w:r>
    </w:p>
    <w:p w14:paraId="23614C83" w14:textId="51A328BD" w:rsidR="00311D99" w:rsidRDefault="00CB6119" w:rsidP="00CB6119">
      <w:pPr>
        <w:pStyle w:val="ListParagraph"/>
        <w:numPr>
          <w:ilvl w:val="2"/>
          <w:numId w:val="1"/>
        </w:numPr>
      </w:pPr>
      <w:r>
        <w:t>GPIO</w:t>
      </w:r>
      <w:r w:rsidR="00CE2474">
        <w:t>.</w:t>
      </w:r>
    </w:p>
    <w:p w14:paraId="5FB087AD" w14:textId="216F58C5" w:rsidR="0094640C" w:rsidRDefault="0094640C" w:rsidP="00311D99">
      <w:pPr>
        <w:pStyle w:val="ListParagraph"/>
        <w:numPr>
          <w:ilvl w:val="1"/>
          <w:numId w:val="1"/>
        </w:numPr>
      </w:pPr>
      <w:r>
        <w:t>Check whether the EEPROM requires zeroing</w:t>
      </w:r>
      <w:r w:rsidR="00537323">
        <w:t xml:space="preserve"> </w:t>
      </w:r>
      <w:r w:rsidR="001B3606">
        <w:t xml:space="preserve">by </w:t>
      </w:r>
      <w:r w:rsidR="00953751">
        <w:t>reading</w:t>
      </w:r>
      <w:r w:rsidR="00537323">
        <w:t xml:space="preserve"> a pin INPUT.</w:t>
      </w:r>
    </w:p>
    <w:p w14:paraId="47AD34A3" w14:textId="70E1A32B" w:rsidR="00AB76B0" w:rsidRDefault="00AB76B0" w:rsidP="00AB76B0">
      <w:pPr>
        <w:pStyle w:val="ListParagraph"/>
        <w:numPr>
          <w:ilvl w:val="2"/>
          <w:numId w:val="1"/>
        </w:numPr>
      </w:pPr>
      <w:r>
        <w:t>Used for resetting memory when debugging.</w:t>
      </w:r>
    </w:p>
    <w:p w14:paraId="608E1189" w14:textId="5412FF87" w:rsidR="00537323" w:rsidRDefault="00711C13" w:rsidP="00311D99">
      <w:pPr>
        <w:pStyle w:val="ListParagraph"/>
        <w:numPr>
          <w:ilvl w:val="1"/>
          <w:numId w:val="1"/>
        </w:numPr>
      </w:pPr>
      <w:r>
        <w:t>Increment</w:t>
      </w:r>
      <w:r w:rsidR="00412A34">
        <w:t>/Initializes</w:t>
      </w:r>
      <w:r>
        <w:t xml:space="preserve"> the </w:t>
      </w:r>
      <w:r w:rsidRPr="00711C13">
        <w:rPr>
          <w:b/>
          <w:i/>
        </w:rPr>
        <w:t>restart counter</w:t>
      </w:r>
      <w:r w:rsidRPr="00711C13">
        <w:rPr>
          <w:b/>
        </w:rPr>
        <w:t xml:space="preserve"> </w:t>
      </w:r>
      <w:r>
        <w:t>EEPROM location and load it into RAM.</w:t>
      </w:r>
    </w:p>
    <w:p w14:paraId="3600D713" w14:textId="17AE9D75" w:rsidR="009D6DBD" w:rsidRDefault="009D6DBD" w:rsidP="00311D99">
      <w:pPr>
        <w:pStyle w:val="ListParagraph"/>
        <w:numPr>
          <w:ilvl w:val="1"/>
          <w:numId w:val="1"/>
        </w:numPr>
      </w:pPr>
      <w:r>
        <w:t xml:space="preserve">Raise the STARTED flag </w:t>
      </w:r>
      <w:r w:rsidR="00A76F1C">
        <w:t>in</w:t>
      </w:r>
      <w:r>
        <w:t xml:space="preserve"> the communication </w:t>
      </w:r>
      <w:r w:rsidR="00116F8B">
        <w:t>system</w:t>
      </w:r>
      <w:r>
        <w:t>.</w:t>
      </w:r>
    </w:p>
    <w:p w14:paraId="0DE15310" w14:textId="6659169D" w:rsidR="001043C9" w:rsidRDefault="00E71370" w:rsidP="001043C9">
      <w:pPr>
        <w:pStyle w:val="ListParagraph"/>
        <w:numPr>
          <w:ilvl w:val="1"/>
          <w:numId w:val="1"/>
        </w:numPr>
      </w:pPr>
      <w:r>
        <w:t xml:space="preserve">Initialize the </w:t>
      </w:r>
      <w:proofErr w:type="spellStart"/>
      <w:r>
        <w:t>RadioLib</w:t>
      </w:r>
      <w:proofErr w:type="spellEnd"/>
      <w:r>
        <w:t xml:space="preserve"> module with the configured settings</w:t>
      </w:r>
      <w:r w:rsidR="001043C9">
        <w:t xml:space="preserve"> to check that the settings are valid.</w:t>
      </w:r>
    </w:p>
    <w:p w14:paraId="5A6EE754" w14:textId="67057105" w:rsidR="009017E6" w:rsidRDefault="006B09E9" w:rsidP="009017E6">
      <w:pPr>
        <w:pStyle w:val="ListParagraph"/>
        <w:numPr>
          <w:ilvl w:val="1"/>
          <w:numId w:val="1"/>
        </w:numPr>
      </w:pPr>
      <w:r>
        <w:t>Configure the temperature TMP100 sensors resolution</w:t>
      </w:r>
      <w:r w:rsidR="003A6961">
        <w:t>.</w:t>
      </w:r>
    </w:p>
    <w:p w14:paraId="56CDAA8D" w14:textId="63EC5A05" w:rsidR="009017E6" w:rsidRPr="0077270B" w:rsidRDefault="0077270B" w:rsidP="009017E6">
      <w:pPr>
        <w:pStyle w:val="ListParagraph"/>
        <w:numPr>
          <w:ilvl w:val="1"/>
          <w:numId w:val="1"/>
        </w:numPr>
      </w:pPr>
      <w:r>
        <w:rPr>
          <w:color w:val="FF0000"/>
        </w:rPr>
        <w:t>For integration testing</w:t>
      </w:r>
      <w:r w:rsidR="006E34EE">
        <w:rPr>
          <w:color w:val="FF0000"/>
        </w:rPr>
        <w:t>, transmit a</w:t>
      </w:r>
      <w:r w:rsidR="00341724">
        <w:rPr>
          <w:color w:val="FF0000"/>
        </w:rPr>
        <w:t xml:space="preserve"> callsign after 90 seconds and then after 5 minutes begin the deployment.</w:t>
      </w:r>
    </w:p>
    <w:p w14:paraId="02100C45" w14:textId="24344960" w:rsidR="0077270B" w:rsidRDefault="002F45F4" w:rsidP="009017E6">
      <w:pPr>
        <w:pStyle w:val="ListParagraph"/>
        <w:numPr>
          <w:ilvl w:val="1"/>
          <w:numId w:val="1"/>
        </w:numPr>
      </w:pPr>
      <w:r>
        <w:t>Check battery temperature and turn charging on/off depending on the temperature.</w:t>
      </w:r>
    </w:p>
    <w:p w14:paraId="04EFA073" w14:textId="08D23C8D" w:rsidR="00A23C8D" w:rsidRDefault="00A23C8D" w:rsidP="00A23C8D">
      <w:pPr>
        <w:pStyle w:val="ListParagraph"/>
        <w:numPr>
          <w:ilvl w:val="0"/>
          <w:numId w:val="1"/>
        </w:numPr>
      </w:pPr>
      <w:r>
        <w:t xml:space="preserve">On Satellite </w:t>
      </w:r>
      <w:proofErr w:type="gramStart"/>
      <w:r>
        <w:t>Loop(</w:t>
      </w:r>
      <w:proofErr w:type="gramEnd"/>
      <w:r>
        <w:t>)</w:t>
      </w:r>
    </w:p>
    <w:p w14:paraId="04699743" w14:textId="5F8A05E8" w:rsidR="00A23C8D" w:rsidRDefault="00C22EEE" w:rsidP="00A23C8D">
      <w:pPr>
        <w:pStyle w:val="ListParagraph"/>
        <w:numPr>
          <w:ilvl w:val="1"/>
          <w:numId w:val="1"/>
        </w:numPr>
      </w:pPr>
      <w:r>
        <w:t>If the STOP flag is raised, signal to the hardware watchdog to restart the satellite.</w:t>
      </w:r>
    </w:p>
    <w:p w14:paraId="4D1171D1" w14:textId="5F4AD0B0" w:rsidR="006F4387" w:rsidRDefault="006F4387" w:rsidP="00A23C8D">
      <w:pPr>
        <w:pStyle w:val="ListParagraph"/>
        <w:numPr>
          <w:ilvl w:val="1"/>
          <w:numId w:val="1"/>
        </w:numPr>
      </w:pPr>
      <w:r>
        <w:t>Check the battery’s temperature and switch charging accordingly.</w:t>
      </w:r>
    </w:p>
    <w:p w14:paraId="5434E640" w14:textId="44DAC272" w:rsidR="0096483C" w:rsidRDefault="0096483C" w:rsidP="00A23C8D">
      <w:pPr>
        <w:pStyle w:val="ListParagraph"/>
        <w:numPr>
          <w:ilvl w:val="1"/>
          <w:numId w:val="1"/>
        </w:numPr>
      </w:pPr>
      <w:r>
        <w:t xml:space="preserve">Switch the SX1278 to </w:t>
      </w:r>
      <w:proofErr w:type="spellStart"/>
      <w:r>
        <w:t>LoRa</w:t>
      </w:r>
      <w:proofErr w:type="spellEnd"/>
      <w:r>
        <w:t xml:space="preserve"> modem mode</w:t>
      </w:r>
    </w:p>
    <w:p w14:paraId="176272EC" w14:textId="04463BC6" w:rsidR="0096483C" w:rsidRDefault="005B07B1" w:rsidP="005B07B1">
      <w:pPr>
        <w:pStyle w:val="ListParagraph"/>
        <w:numPr>
          <w:ilvl w:val="2"/>
          <w:numId w:val="1"/>
        </w:numPr>
      </w:pPr>
      <w:r>
        <w:t xml:space="preserve">Transmit the </w:t>
      </w:r>
      <w:r w:rsidR="00115173">
        <w:t>system</w:t>
      </w:r>
      <w:r>
        <w:t xml:space="preserve"> information packet.</w:t>
      </w:r>
    </w:p>
    <w:p w14:paraId="156FDB12" w14:textId="351E6999" w:rsidR="0037292E" w:rsidRDefault="0037292E" w:rsidP="005B07B1">
      <w:pPr>
        <w:pStyle w:val="ListParagraph"/>
        <w:numPr>
          <w:ilvl w:val="2"/>
          <w:numId w:val="1"/>
        </w:numPr>
      </w:pPr>
      <w:r>
        <w:t xml:space="preserve">Wait to receive </w:t>
      </w:r>
      <w:proofErr w:type="spellStart"/>
      <w:r>
        <w:t>LoRa</w:t>
      </w:r>
      <w:proofErr w:type="spellEnd"/>
      <w:r>
        <w:t xml:space="preserve"> transmissions</w:t>
      </w:r>
      <w:r w:rsidR="00396B17">
        <w:t xml:space="preserve"> with a timeout.</w:t>
      </w:r>
    </w:p>
    <w:p w14:paraId="2B2B790C" w14:textId="0C2E28AF" w:rsidR="002544B8" w:rsidRDefault="001E39B3" w:rsidP="002544B8">
      <w:pPr>
        <w:pStyle w:val="ListParagraph"/>
        <w:numPr>
          <w:ilvl w:val="3"/>
          <w:numId w:val="1"/>
        </w:numPr>
      </w:pPr>
      <w:r>
        <w:t xml:space="preserve">If a transmission is received, check the password and trigger the corresponding function in the communications </w:t>
      </w:r>
      <w:r w:rsidR="009F57D1">
        <w:t>system router</w:t>
      </w:r>
      <w:r w:rsidR="002404F3">
        <w:t>.</w:t>
      </w:r>
    </w:p>
    <w:p w14:paraId="61DB792B" w14:textId="62870646" w:rsidR="00920CC5" w:rsidRDefault="00187AA0" w:rsidP="00187AA0">
      <w:pPr>
        <w:pStyle w:val="ListParagraph"/>
        <w:numPr>
          <w:ilvl w:val="2"/>
          <w:numId w:val="1"/>
        </w:numPr>
      </w:pPr>
      <w:r>
        <w:t>Check against STATE flags and transmit accordingly.</w:t>
      </w:r>
    </w:p>
    <w:p w14:paraId="5E3A185D" w14:textId="784BC759" w:rsidR="00837667" w:rsidRDefault="0073326F" w:rsidP="0051435A">
      <w:pPr>
        <w:pStyle w:val="ListParagraph"/>
        <w:numPr>
          <w:ilvl w:val="1"/>
          <w:numId w:val="1"/>
        </w:numPr>
      </w:pPr>
      <w:r>
        <w:t>Switch the SX1278 settings to the ISM band.</w:t>
      </w:r>
      <w:r w:rsidR="00837667" w:rsidRPr="00837667">
        <w:t xml:space="preserve"> </w:t>
      </w:r>
    </w:p>
    <w:p w14:paraId="75C59A7F" w14:textId="77777777" w:rsidR="00837667" w:rsidRDefault="00837667" w:rsidP="0051435A">
      <w:pPr>
        <w:pStyle w:val="ListParagraph"/>
        <w:numPr>
          <w:ilvl w:val="2"/>
          <w:numId w:val="1"/>
        </w:numPr>
      </w:pPr>
      <w:r>
        <w:t xml:space="preserve">Wait to receive </w:t>
      </w:r>
      <w:proofErr w:type="spellStart"/>
      <w:r>
        <w:t>LoRa</w:t>
      </w:r>
      <w:proofErr w:type="spellEnd"/>
      <w:r>
        <w:t xml:space="preserve"> transmissions with a timeout.</w:t>
      </w:r>
    </w:p>
    <w:p w14:paraId="785E1158" w14:textId="005E8DA5" w:rsidR="00E720DB" w:rsidRDefault="00837667" w:rsidP="00AB6300">
      <w:pPr>
        <w:pStyle w:val="ListParagraph"/>
        <w:numPr>
          <w:ilvl w:val="3"/>
          <w:numId w:val="1"/>
        </w:numPr>
      </w:pPr>
      <w:r>
        <w:t xml:space="preserve">If a transmission is received, check the password and trigger the corresponding function in the communications </w:t>
      </w:r>
      <w:r w:rsidR="00DA1966">
        <w:t>systems</w:t>
      </w:r>
      <w:r>
        <w:t xml:space="preserve"> </w:t>
      </w:r>
      <w:r w:rsidR="00DA1966">
        <w:t>router</w:t>
      </w:r>
      <w:r>
        <w:t>.</w:t>
      </w:r>
    </w:p>
    <w:p w14:paraId="759204D8" w14:textId="0DBA1175" w:rsidR="00E720DB" w:rsidRDefault="00E720DB" w:rsidP="00253569">
      <w:pPr>
        <w:pStyle w:val="ListParagraph"/>
        <w:numPr>
          <w:ilvl w:val="2"/>
          <w:numId w:val="1"/>
        </w:numPr>
      </w:pPr>
      <w:r>
        <w:t>Check against STATE flags and transmit accordingly.</w:t>
      </w:r>
    </w:p>
    <w:p w14:paraId="73A26C21" w14:textId="2E6C3600" w:rsidR="00984903" w:rsidRDefault="002445F2" w:rsidP="00FB2FC1">
      <w:pPr>
        <w:pStyle w:val="ListParagraph"/>
        <w:numPr>
          <w:ilvl w:val="1"/>
          <w:numId w:val="1"/>
        </w:numPr>
      </w:pPr>
      <w:r>
        <w:t>Switch t</w:t>
      </w:r>
      <w:r w:rsidR="00FA3DDF">
        <w:t>he SX</w:t>
      </w:r>
      <w:proofErr w:type="gramStart"/>
      <w:r w:rsidR="00FA3DDF">
        <w:t>1278</w:t>
      </w:r>
      <w:r w:rsidR="003C24F9">
        <w:t xml:space="preserve"> </w:t>
      </w:r>
      <w:r>
        <w:t xml:space="preserve"> the</w:t>
      </w:r>
      <w:proofErr w:type="gramEnd"/>
      <w:r>
        <w:t xml:space="preserve"> FSK modem mode.</w:t>
      </w:r>
    </w:p>
    <w:p w14:paraId="391B34B6" w14:textId="6A8207BA" w:rsidR="00984903" w:rsidRDefault="00984903" w:rsidP="00984903">
      <w:pPr>
        <w:pStyle w:val="ListParagraph"/>
        <w:numPr>
          <w:ilvl w:val="2"/>
          <w:numId w:val="1"/>
        </w:numPr>
      </w:pPr>
      <w:r>
        <w:t xml:space="preserve">Wait to receive </w:t>
      </w:r>
      <w:r w:rsidR="00C677F9">
        <w:t>FSK</w:t>
      </w:r>
      <w:r>
        <w:t xml:space="preserve"> transmissions with a timeout.</w:t>
      </w:r>
    </w:p>
    <w:p w14:paraId="63C1F45F" w14:textId="0006F05A" w:rsidR="00984903" w:rsidRDefault="00984903" w:rsidP="00984903">
      <w:pPr>
        <w:pStyle w:val="ListParagraph"/>
        <w:numPr>
          <w:ilvl w:val="3"/>
          <w:numId w:val="1"/>
        </w:numPr>
      </w:pPr>
      <w:r>
        <w:t>If a transmission is received, check the password and trigger the corresponding function in the communications function set.</w:t>
      </w:r>
    </w:p>
    <w:p w14:paraId="253F55FC" w14:textId="19A9041D" w:rsidR="0031419A" w:rsidRDefault="0031419A" w:rsidP="0031419A">
      <w:pPr>
        <w:pStyle w:val="ListParagraph"/>
        <w:numPr>
          <w:ilvl w:val="2"/>
          <w:numId w:val="1"/>
        </w:numPr>
      </w:pPr>
      <w:r>
        <w:t>No FSK downlink</w:t>
      </w:r>
      <w:r w:rsidR="00B30268">
        <w:t>/TX.</w:t>
      </w:r>
    </w:p>
    <w:p w14:paraId="040F93F2" w14:textId="6EA0D7B8" w:rsidR="00260406" w:rsidRDefault="00260406" w:rsidP="00260406">
      <w:pPr>
        <w:pStyle w:val="ListParagraph"/>
        <w:numPr>
          <w:ilvl w:val="1"/>
          <w:numId w:val="1"/>
        </w:numPr>
      </w:pPr>
      <w:r>
        <w:t xml:space="preserve">If the satellite RTTY counter </w:t>
      </w:r>
      <w:bookmarkStart w:id="0" w:name="_GoBack"/>
      <w:bookmarkEnd w:id="0"/>
      <w:r>
        <w:t>exceeds the limit, transmit RTTY.</w:t>
      </w:r>
    </w:p>
    <w:p w14:paraId="3D1CEEA4" w14:textId="08B4F233" w:rsidR="001E0605" w:rsidRDefault="001E0605" w:rsidP="001E0605">
      <w:pPr>
        <w:pStyle w:val="ListParagraph"/>
        <w:numPr>
          <w:ilvl w:val="1"/>
          <w:numId w:val="1"/>
        </w:numPr>
      </w:pPr>
      <w:r>
        <w:t>Put the SX1278 radio into Standby mode to save power.</w:t>
      </w:r>
    </w:p>
    <w:p w14:paraId="20BC33B2" w14:textId="516CC02F" w:rsidR="00CB3471" w:rsidRDefault="00CB3471" w:rsidP="001E0605">
      <w:pPr>
        <w:pStyle w:val="ListParagraph"/>
        <w:numPr>
          <w:ilvl w:val="1"/>
          <w:numId w:val="1"/>
        </w:numPr>
      </w:pPr>
      <w:r>
        <w:t xml:space="preserve">Sleep the microcontroller for an interval </w:t>
      </w:r>
      <w:r w:rsidR="00614097">
        <w:t xml:space="preserve">defined </w:t>
      </w:r>
      <w:r>
        <w:t>as a</w:t>
      </w:r>
      <w:r w:rsidR="00EB299A">
        <w:t>m inverse</w:t>
      </w:r>
      <w:r>
        <w:t xml:space="preserve"> function of the current battery </w:t>
      </w:r>
      <w:r w:rsidR="00532C72">
        <w:t>level.</w:t>
      </w:r>
    </w:p>
    <w:p w14:paraId="4224ECE5" w14:textId="3E732A9C" w:rsidR="00984903" w:rsidRDefault="00984903" w:rsidP="00984903"/>
    <w:p w14:paraId="228E8B23" w14:textId="524C8FEB" w:rsidR="001D7FF1" w:rsidRPr="00514B87" w:rsidRDefault="001D7FF1" w:rsidP="00630646">
      <w:pPr>
        <w:pStyle w:val="ListParagraph"/>
        <w:ind w:left="1440"/>
      </w:pPr>
    </w:p>
    <w:sectPr w:rsidR="001D7FF1" w:rsidRPr="0051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A2887"/>
    <w:multiLevelType w:val="hybridMultilevel"/>
    <w:tmpl w:val="DE24C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75"/>
    <w:rsid w:val="001043C9"/>
    <w:rsid w:val="00106B75"/>
    <w:rsid w:val="00115173"/>
    <w:rsid w:val="00116F8B"/>
    <w:rsid w:val="00187AA0"/>
    <w:rsid w:val="001B3606"/>
    <w:rsid w:val="001D7FF1"/>
    <w:rsid w:val="001E0605"/>
    <w:rsid w:val="001E39B3"/>
    <w:rsid w:val="002404F3"/>
    <w:rsid w:val="002445F2"/>
    <w:rsid w:val="00253569"/>
    <w:rsid w:val="002544B8"/>
    <w:rsid w:val="00260406"/>
    <w:rsid w:val="002E7B57"/>
    <w:rsid w:val="002F45F4"/>
    <w:rsid w:val="00311D99"/>
    <w:rsid w:val="00313B75"/>
    <w:rsid w:val="0031419A"/>
    <w:rsid w:val="0032212F"/>
    <w:rsid w:val="00341724"/>
    <w:rsid w:val="0037292E"/>
    <w:rsid w:val="00396B17"/>
    <w:rsid w:val="003A6961"/>
    <w:rsid w:val="003C24F9"/>
    <w:rsid w:val="00412A34"/>
    <w:rsid w:val="0051435A"/>
    <w:rsid w:val="00514B87"/>
    <w:rsid w:val="00516DF2"/>
    <w:rsid w:val="00532C72"/>
    <w:rsid w:val="00537323"/>
    <w:rsid w:val="005B07B1"/>
    <w:rsid w:val="005E792A"/>
    <w:rsid w:val="005F676E"/>
    <w:rsid w:val="006079F8"/>
    <w:rsid w:val="00614097"/>
    <w:rsid w:val="00630646"/>
    <w:rsid w:val="00676955"/>
    <w:rsid w:val="006B09E9"/>
    <w:rsid w:val="006E34EE"/>
    <w:rsid w:val="006F4387"/>
    <w:rsid w:val="00711C13"/>
    <w:rsid w:val="0073326F"/>
    <w:rsid w:val="0077270B"/>
    <w:rsid w:val="007F574C"/>
    <w:rsid w:val="00837667"/>
    <w:rsid w:val="0088623B"/>
    <w:rsid w:val="00894624"/>
    <w:rsid w:val="009017E6"/>
    <w:rsid w:val="00920CC5"/>
    <w:rsid w:val="0094640C"/>
    <w:rsid w:val="00953751"/>
    <w:rsid w:val="0096483C"/>
    <w:rsid w:val="00984903"/>
    <w:rsid w:val="009D6DBD"/>
    <w:rsid w:val="009F57D1"/>
    <w:rsid w:val="00A23C8D"/>
    <w:rsid w:val="00A42B8E"/>
    <w:rsid w:val="00A76F1C"/>
    <w:rsid w:val="00AB6300"/>
    <w:rsid w:val="00AB76B0"/>
    <w:rsid w:val="00B30268"/>
    <w:rsid w:val="00BA7E10"/>
    <w:rsid w:val="00C11B27"/>
    <w:rsid w:val="00C22EEE"/>
    <w:rsid w:val="00C677F9"/>
    <w:rsid w:val="00CB3471"/>
    <w:rsid w:val="00CB6119"/>
    <w:rsid w:val="00CE2474"/>
    <w:rsid w:val="00DA1966"/>
    <w:rsid w:val="00E71370"/>
    <w:rsid w:val="00E720DB"/>
    <w:rsid w:val="00EB299A"/>
    <w:rsid w:val="00FA3DDF"/>
    <w:rsid w:val="00FB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0DFB"/>
  <w15:chartTrackingRefBased/>
  <w15:docId w15:val="{E5E4AB61-A988-4938-8927-1DF07D6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F2"/>
  </w:style>
  <w:style w:type="paragraph" w:styleId="Heading1">
    <w:name w:val="heading 1"/>
    <w:basedOn w:val="Normal"/>
    <w:next w:val="Normal"/>
    <w:link w:val="Heading1Char"/>
    <w:uiPriority w:val="9"/>
    <w:qFormat/>
    <w:rsid w:val="00516D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F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F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F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F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F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F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F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F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F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F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F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F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F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F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F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F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DF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DF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DF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F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6DF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16DF2"/>
    <w:rPr>
      <w:b/>
      <w:bCs/>
      <w:color w:val="70AD47" w:themeColor="accent6"/>
    </w:rPr>
  </w:style>
  <w:style w:type="character" w:styleId="Emphasis">
    <w:name w:val="Emphasis"/>
    <w:uiPriority w:val="20"/>
    <w:qFormat/>
    <w:rsid w:val="00516DF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16D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D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D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F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F2"/>
    <w:rPr>
      <w:b/>
      <w:bCs/>
      <w:i/>
      <w:iCs/>
    </w:rPr>
  </w:style>
  <w:style w:type="character" w:styleId="SubtleEmphasis">
    <w:name w:val="Subtle Emphasis"/>
    <w:uiPriority w:val="19"/>
    <w:qFormat/>
    <w:rsid w:val="00516DF2"/>
    <w:rPr>
      <w:i/>
      <w:iCs/>
    </w:rPr>
  </w:style>
  <w:style w:type="character" w:styleId="IntenseEmphasis">
    <w:name w:val="Intense Emphasis"/>
    <w:uiPriority w:val="21"/>
    <w:qFormat/>
    <w:rsid w:val="00516DF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16DF2"/>
    <w:rPr>
      <w:b/>
      <w:bCs/>
    </w:rPr>
  </w:style>
  <w:style w:type="character" w:styleId="IntenseReference">
    <w:name w:val="Intense Reference"/>
    <w:uiPriority w:val="32"/>
    <w:qFormat/>
    <w:rsid w:val="00516DF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6D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DF2"/>
    <w:pPr>
      <w:outlineLvl w:val="9"/>
    </w:pPr>
  </w:style>
  <w:style w:type="paragraph" w:styleId="ListParagraph">
    <w:name w:val="List Paragraph"/>
    <w:basedOn w:val="Normal"/>
    <w:uiPriority w:val="34"/>
    <w:qFormat/>
    <w:rsid w:val="0031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73</cp:revision>
  <dcterms:created xsi:type="dcterms:W3CDTF">2019-05-01T20:14:00Z</dcterms:created>
  <dcterms:modified xsi:type="dcterms:W3CDTF">2019-05-02T10:40:00Z</dcterms:modified>
</cp:coreProperties>
</file>