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79D4A" w14:textId="7953D55D" w:rsidR="00A62D30" w:rsidRDefault="00051291">
      <w:r>
        <w:t>Write a program that utilizes the global and local variables</w:t>
      </w:r>
      <w:r w:rsidR="00E0001F">
        <w:t>, ensure your program has at least one if statement.</w:t>
      </w:r>
      <w:bookmarkStart w:id="0" w:name="_GoBack"/>
      <w:bookmarkEnd w:id="0"/>
    </w:p>
    <w:sectPr w:rsidR="00A62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4B7"/>
    <w:rsid w:val="00051291"/>
    <w:rsid w:val="00162146"/>
    <w:rsid w:val="00A62D30"/>
    <w:rsid w:val="00D924B7"/>
    <w:rsid w:val="00E0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4EC7"/>
  <w15:chartTrackingRefBased/>
  <w15:docId w15:val="{EAC0DCD7-5719-476D-A170-0597A0D1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3</cp:revision>
  <dcterms:created xsi:type="dcterms:W3CDTF">2018-07-19T17:34:00Z</dcterms:created>
  <dcterms:modified xsi:type="dcterms:W3CDTF">2018-07-19T17:37:00Z</dcterms:modified>
</cp:coreProperties>
</file>