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EB" w:rsidRDefault="005D77EB" w:rsidP="005D77EB">
      <w:pPr>
        <w:pStyle w:val="a5"/>
        <w:jc w:val="center"/>
        <w:outlineLvl w:val="0"/>
        <w:rPr>
          <w:rStyle w:val="a4"/>
          <w:rFonts w:ascii="微软雅黑" w:eastAsia="微软雅黑" w:hAnsi="微软雅黑" w:hint="eastAsia"/>
          <w:spacing w:val="8"/>
          <w:sz w:val="40"/>
          <w:szCs w:val="21"/>
          <w:shd w:val="clear" w:color="auto" w:fill="FFFFFF"/>
        </w:rPr>
      </w:pPr>
      <w:r w:rsidRPr="005D77EB">
        <w:rPr>
          <w:rStyle w:val="a4"/>
          <w:rFonts w:ascii="微软雅黑" w:eastAsia="微软雅黑" w:hAnsi="微软雅黑" w:hint="eastAsia"/>
          <w:spacing w:val="8"/>
          <w:sz w:val="40"/>
          <w:szCs w:val="21"/>
          <w:shd w:val="clear" w:color="auto" w:fill="FFFFFF"/>
        </w:rPr>
        <w:t>安全培训机构</w:t>
      </w:r>
    </w:p>
    <w:p w:rsidR="005D77EB" w:rsidRPr="005D77EB" w:rsidRDefault="005D77EB" w:rsidP="005D77EB">
      <w:pPr>
        <w:pStyle w:val="a5"/>
        <w:numPr>
          <w:ilvl w:val="0"/>
          <w:numId w:val="3"/>
        </w:numPr>
        <w:ind w:left="0" w:firstLine="0"/>
        <w:jc w:val="left"/>
        <w:outlineLvl w:val="0"/>
        <w:rPr>
          <w:rStyle w:val="a4"/>
          <w:rFonts w:ascii="微软雅黑" w:eastAsia="微软雅黑" w:hAnsi="微软雅黑" w:hint="eastAsia"/>
          <w:spacing w:val="8"/>
          <w:sz w:val="24"/>
          <w:szCs w:val="21"/>
          <w:shd w:val="clear" w:color="auto" w:fill="FFFFFF"/>
        </w:rPr>
      </w:pPr>
      <w:r w:rsidRPr="005D77EB">
        <w:rPr>
          <w:rStyle w:val="a4"/>
          <w:rFonts w:ascii="微软雅黑" w:eastAsia="微软雅黑" w:hAnsi="微软雅黑" w:hint="eastAsia"/>
          <w:spacing w:val="8"/>
          <w:sz w:val="24"/>
          <w:szCs w:val="21"/>
          <w:shd w:val="clear" w:color="auto" w:fill="FFFFFF"/>
        </w:rPr>
        <w:t>综合培训</w:t>
      </w:r>
    </w:p>
    <w:p w:rsidR="005D77EB" w:rsidRPr="005D77EB" w:rsidRDefault="005D77EB" w:rsidP="005D77E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培训·线上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红山瑞达、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汇哲科技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、i春秋、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安全牛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课堂、51CTO、中电运行、西普、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安码科技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、益安在线、合天智汇、君立华域、墨者学院</w:t>
      </w:r>
    </w:p>
    <w:p w:rsidR="005D77EB" w:rsidRPr="005D77EB" w:rsidRDefault="005D77EB" w:rsidP="005D77E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培训·线下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红山瑞达、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汇哲科技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、谷安天下、中电运行、易聆科、南京赛宁、西普、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安码科技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、益安在线、武汉安迹、合天智汇、蓝盾、四叶草安全、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竞远安全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、四维创智</w:t>
      </w:r>
    </w:p>
    <w:p w:rsidR="005D77EB" w:rsidRPr="005D77EB" w:rsidRDefault="005D77EB" w:rsidP="005D77E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安全咨询&amp;培训定制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谷安天下、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汇哲科技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、科来公司、中电运行、南京赛宁、西普、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安码科技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、益安在线、速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邦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咨询、蓝盾、安言咨询、四叶草安全、成都愚安、北京赛虎、上海天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帷</w:t>
      </w:r>
      <w:proofErr w:type="gramEnd"/>
    </w:p>
    <w:p w:rsidR="005D77EB" w:rsidRPr="005D77EB" w:rsidRDefault="005D77EB" w:rsidP="005D77E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攻防实验室·线上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i春秋、安恒信息、南京赛宁、西普、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安码科技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、益安在线、武汉安迹、合天智汇、四叶草安全、四维创智</w:t>
      </w:r>
    </w:p>
    <w:p w:rsidR="005D77EB" w:rsidRPr="005D77EB" w:rsidRDefault="005D77EB" w:rsidP="005D77E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攻防实验室·线下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安恒信息、i春秋、易霖博、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绿盟科技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、启明星辰、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天融信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、中电运行、南京赛宁、西普、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安码科技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、益安在线、君立华域、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东方宏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宇、南京毛白杨、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学博知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远、思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度网络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空间安全、合天智汇、中电运行、蓝盾、四叶草安全、北京赛虎、北京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智慧云测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DPLSLab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、四维创智</w:t>
      </w:r>
    </w:p>
    <w:p w:rsidR="005D77EB" w:rsidRPr="005D77EB" w:rsidRDefault="005D77EB" w:rsidP="005D77EB">
      <w:pPr>
        <w:jc w:val="left"/>
      </w:pPr>
      <w:r>
        <w:br w:type="page"/>
      </w:r>
      <w:bookmarkStart w:id="0" w:name="_GoBack"/>
      <w:bookmarkEnd w:id="0"/>
    </w:p>
    <w:p w:rsidR="005D77EB" w:rsidRPr="005D77EB" w:rsidRDefault="005D77EB" w:rsidP="005D77EB">
      <w:pPr>
        <w:pStyle w:val="a5"/>
        <w:numPr>
          <w:ilvl w:val="0"/>
          <w:numId w:val="3"/>
        </w:numPr>
        <w:ind w:left="0" w:firstLine="0"/>
        <w:jc w:val="left"/>
        <w:outlineLvl w:val="0"/>
        <w:rPr>
          <w:rFonts w:ascii="微软雅黑" w:eastAsia="微软雅黑" w:hAnsi="微软雅黑" w:hint="eastAsia"/>
          <w:b/>
          <w:bCs/>
          <w:spacing w:val="8"/>
          <w:sz w:val="24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pacing w:val="8"/>
          <w:sz w:val="24"/>
          <w:szCs w:val="21"/>
          <w:shd w:val="clear" w:color="auto" w:fill="FFFFFF"/>
        </w:rPr>
        <w:lastRenderedPageBreak/>
        <w:t>证书认证</w:t>
      </w:r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6"/>
          <w:szCs w:val="26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CISP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安恒信息、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汇哲科技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、谷安天下、贵州亨达、陕通、甘肃海丰、中电运行、易聆科、西普、益安在线、蓝盾、四叶草安全、三零卫士</w:t>
      </w:r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CISP-PTE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四叶草安全、360</w:t>
      </w:r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CISSP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汇哲科技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、谷安天下、中电运行、易聆科、益安在线、蓝盾</w:t>
      </w:r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proofErr w:type="spellStart"/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Cobit</w:t>
      </w:r>
      <w:proofErr w:type="spellEnd"/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汇哲科技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、谷安天下、中电运行、易聆科、益安在线、速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邦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咨询、上海天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帷</w:t>
      </w:r>
      <w:proofErr w:type="gramEnd"/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ITIL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汇哲科技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、谷安天下、中电运行、易聆科、速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邦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咨询、益安在线、上海天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帷</w:t>
      </w:r>
      <w:proofErr w:type="gramEnd"/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CISA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汇哲科技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、谷安天下、中电运行、益安在线</w:t>
      </w:r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CISM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易聆科、益安在线、中电运行</w:t>
      </w:r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ISO 27001 LA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汇哲科技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、谷安天下、安言咨询、中电运行、易聆科、速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邦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咨询、益安在线、北京赛虎、上海天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帷</w:t>
      </w:r>
      <w:proofErr w:type="gramEnd"/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PCI-DSS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安言咨询、北京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智慧云测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DPLSLab</w:t>
      </w:r>
      <w:proofErr w:type="spellEnd"/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安全意识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红山瑞达、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汇哲科技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、谷安天下、中电运行、易聆科、益安在线、速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邦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咨询、武汉安迹、上海易念</w:t>
      </w:r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CISAW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北京赛虎、中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联旭诚</w:t>
      </w:r>
      <w:proofErr w:type="gramEnd"/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CIIP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北京赛虎、益安在线、湖南金盾</w:t>
      </w:r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渗透测试</w:t>
      </w:r>
    </w:p>
    <w:p w:rsid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恒远IT教育、中电运行、三零卫士</w:t>
      </w:r>
    </w:p>
    <w:p w:rsidR="005D77EB" w:rsidRPr="005D77EB" w:rsidRDefault="005D77EB" w:rsidP="005D77E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outlineLvl w:val="1"/>
        <w:rPr>
          <w:rFonts w:ascii="微软雅黑" w:eastAsia="微软雅黑" w:hAnsi="微软雅黑" w:hint="eastAsia"/>
          <w:spacing w:val="8"/>
          <w:sz w:val="21"/>
          <w:szCs w:val="21"/>
        </w:rPr>
      </w:pPr>
      <w:r w:rsidRPr="005D77EB">
        <w:rPr>
          <w:rFonts w:ascii="微软雅黑" w:eastAsia="微软雅黑" w:hAnsi="微软雅黑" w:hint="eastAsia"/>
          <w:spacing w:val="8"/>
          <w:sz w:val="21"/>
          <w:szCs w:val="21"/>
        </w:rPr>
        <w:t>CWASP CCSD/CSSP</w:t>
      </w:r>
    </w:p>
    <w:p w:rsidR="005430C4" w:rsidRPr="005D77EB" w:rsidRDefault="005D77EB" w:rsidP="005D77E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SECZONE（开源网安）、中网华安、甘肃海丰</w:t>
      </w:r>
    </w:p>
    <w:sectPr w:rsidR="005430C4" w:rsidRPr="005D7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08AD"/>
    <w:multiLevelType w:val="multilevel"/>
    <w:tmpl w:val="EA4A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B67937"/>
    <w:multiLevelType w:val="hybridMultilevel"/>
    <w:tmpl w:val="2576A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23A9A"/>
    <w:multiLevelType w:val="multilevel"/>
    <w:tmpl w:val="0B2E2CB4"/>
    <w:lvl w:ilvl="0">
      <w:start w:val="1"/>
      <w:numFmt w:val="decimal"/>
      <w:lvlText w:val="1.%1 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73A67396"/>
    <w:multiLevelType w:val="multilevel"/>
    <w:tmpl w:val="1610D77A"/>
    <w:lvl w:ilvl="0">
      <w:start w:val="1"/>
      <w:numFmt w:val="decimal"/>
      <w:lvlText w:val="2.%1 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36"/>
    <w:rsid w:val="00035D36"/>
    <w:rsid w:val="005430C4"/>
    <w:rsid w:val="005D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7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77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7EB"/>
    <w:rPr>
      <w:b/>
      <w:bCs/>
    </w:rPr>
  </w:style>
  <w:style w:type="character" w:customStyle="1" w:styleId="1Char">
    <w:name w:val="标题 1 Char"/>
    <w:basedOn w:val="a0"/>
    <w:link w:val="1"/>
    <w:uiPriority w:val="9"/>
    <w:rsid w:val="005D77EB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D77E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7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77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7EB"/>
    <w:rPr>
      <w:b/>
      <w:bCs/>
    </w:rPr>
  </w:style>
  <w:style w:type="character" w:customStyle="1" w:styleId="1Char">
    <w:name w:val="标题 1 Char"/>
    <w:basedOn w:val="a0"/>
    <w:link w:val="1"/>
    <w:uiPriority w:val="9"/>
    <w:rsid w:val="005D77EB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D77E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5194C-495A-45E6-8319-028E230E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134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2018-07-08T11:39:00Z</dcterms:created>
  <dcterms:modified xsi:type="dcterms:W3CDTF">2018-07-08T11:44:00Z</dcterms:modified>
</cp:coreProperties>
</file>