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CD" w:rsidRPr="00090F6E" w:rsidRDefault="004375CD" w:rsidP="004375CD">
      <w:pPr>
        <w:pStyle w:val="1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2018国家网络安全宣传周系列动漫</w:t>
      </w:r>
      <w:r w:rsidRPr="00090F6E">
        <w:rPr>
          <w:rFonts w:ascii="微软雅黑" w:eastAsia="微软雅黑" w:hAnsi="微软雅黑" w:cs="宋体"/>
          <w:kern w:val="0"/>
          <w:sz w:val="27"/>
          <w:szCs w:val="27"/>
        </w:rPr>
        <w:t>⑤</w:t>
      </w: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日常交流篇</w:t>
      </w:r>
    </w:p>
    <w:p w:rsidR="004375CD" w:rsidRPr="00090F6E" w:rsidRDefault="004375CD" w:rsidP="0068145B">
      <w:pPr>
        <w:widowControl/>
        <w:ind w:firstLine="420"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建了聊天群后却不精心管理、对敏感资料随意上传转发、打印资</w:t>
      </w:r>
      <w:bookmarkStart w:id="0" w:name="_GoBack"/>
      <w:bookmarkEnd w:id="0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料不注意及时清除存档……殊不知，这些日常场景都可能导致信息的泄露。如果在生活和工作中有下面这些不良习惯，赶紧纠正过来吧。</w:t>
      </w:r>
    </w:p>
    <w:p w:rsidR="004375CD" w:rsidRPr="00090F6E" w:rsidRDefault="004375CD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私建工作聊天群</w:t>
      </w:r>
    </w:p>
    <w:p w:rsidR="004375CD" w:rsidRPr="00090F6E" w:rsidRDefault="004375CD" w:rsidP="004375CD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noProof/>
          <w:kern w:val="0"/>
          <w:sz w:val="27"/>
          <w:szCs w:val="27"/>
        </w:rPr>
        <w:drawing>
          <wp:inline distT="0" distB="0" distL="0" distR="0" wp14:anchorId="094CAE8A" wp14:editId="5DD0A88A">
            <wp:extent cx="5071589" cy="5105400"/>
            <wp:effectExtent l="0" t="0" r="0" b="0"/>
            <wp:docPr id="11" name="图片 11" descr="2018国家网络安全宣传周系列动漫⑤盘点极易泄露信息的不良习惯，很多人都曾这么粗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602749" descr="2018国家网络安全宣传周系列动漫⑤盘点极易泄露信息的不良习惯，很多人都曾这么粗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42" cy="510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【现象】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 xml:space="preserve">　　聊天群在方便沟通的同时，也隐藏着巨大的隐患，比如被盗号后</w:t>
      </w:r>
      <w:proofErr w:type="gramStart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群聊信息</w:t>
      </w:r>
      <w:proofErr w:type="gramEnd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泄密、离职后潜伏在工作沟通群里等。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lastRenderedPageBreak/>
        <w:t>【建议】</w:t>
      </w:r>
    </w:p>
    <w:p w:rsidR="004375CD" w:rsidRPr="00090F6E" w:rsidRDefault="004375CD" w:rsidP="0068145B">
      <w:pPr>
        <w:pStyle w:val="a6"/>
        <w:widowControl/>
        <w:numPr>
          <w:ilvl w:val="0"/>
          <w:numId w:val="37"/>
        </w:numPr>
        <w:ind w:firstLineChars="0" w:firstLine="6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4"/>
        </w:rPr>
        <w:t>工作相关聊天群尽量使用单位搭建的、有专人维护的即时通讯服务</w:t>
      </w:r>
    </w:p>
    <w:p w:rsidR="004375CD" w:rsidRPr="00090F6E" w:rsidRDefault="004375CD" w:rsidP="0068145B">
      <w:pPr>
        <w:pStyle w:val="a6"/>
        <w:widowControl/>
        <w:numPr>
          <w:ilvl w:val="0"/>
          <w:numId w:val="37"/>
        </w:numPr>
        <w:ind w:firstLineChars="0" w:firstLine="6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4"/>
        </w:rPr>
        <w:t>公共即时通讯平台上的聊天群（如微信、QQ等），管理员要严格</w:t>
      </w:r>
      <w:proofErr w:type="gramStart"/>
      <w:r w:rsidRPr="00090F6E">
        <w:rPr>
          <w:rFonts w:ascii="微软雅黑" w:eastAsia="微软雅黑" w:hAnsi="微软雅黑" w:cs="Times New Roman"/>
          <w:kern w:val="0"/>
          <w:sz w:val="24"/>
          <w:szCs w:val="24"/>
        </w:rPr>
        <w:t>审核加群人员</w:t>
      </w:r>
      <w:proofErr w:type="gramEnd"/>
    </w:p>
    <w:p w:rsidR="004375CD" w:rsidRPr="00090F6E" w:rsidRDefault="004375CD" w:rsidP="0068145B">
      <w:pPr>
        <w:pStyle w:val="a6"/>
        <w:widowControl/>
        <w:numPr>
          <w:ilvl w:val="0"/>
          <w:numId w:val="37"/>
        </w:numPr>
        <w:ind w:firstLineChars="0" w:firstLine="6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4"/>
        </w:rPr>
        <w:t>聊天群中尽量不要发送敏感信息和文档，以防无关人员知悉</w:t>
      </w:r>
    </w:p>
    <w:p w:rsidR="004375CD" w:rsidRPr="00090F6E" w:rsidRDefault="004375CD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敏感资料随意分发</w:t>
      </w:r>
    </w:p>
    <w:p w:rsidR="004375CD" w:rsidRPr="00090F6E" w:rsidRDefault="004375CD" w:rsidP="004375CD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noProof/>
          <w:kern w:val="0"/>
          <w:sz w:val="27"/>
          <w:szCs w:val="27"/>
        </w:rPr>
        <w:drawing>
          <wp:inline distT="0" distB="0" distL="0" distR="0" wp14:anchorId="28DEB01E" wp14:editId="02173DA7">
            <wp:extent cx="4884942" cy="4876800"/>
            <wp:effectExtent l="0" t="0" r="0" b="0"/>
            <wp:docPr id="10" name="图片 10" descr="2018国家网络安全宣传周系列动漫⑤盘点极易泄露信息的不良习惯，很多人都曾这么粗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602751" descr="2018国家网络安全宣传周系列动漫⑤盘点极易泄露信息的不良习惯，很多人都曾这么粗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42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【现象】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lastRenderedPageBreak/>
        <w:t xml:space="preserve">　　单位各类文档实际上都有授权扩散范围，比如，与客户项目相关的文档均为商业机密，只能在项目组内部扩散，泄露后会给双方带来不良影响。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【建议】</w:t>
      </w:r>
    </w:p>
    <w:p w:rsidR="004375CD" w:rsidRPr="00090F6E" w:rsidRDefault="004375CD" w:rsidP="00090F6E">
      <w:pPr>
        <w:pStyle w:val="a6"/>
        <w:widowControl/>
        <w:numPr>
          <w:ilvl w:val="2"/>
          <w:numId w:val="39"/>
        </w:numPr>
        <w:ind w:left="426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7"/>
        </w:rPr>
        <w:t>方案、合同、报告、代码等较敏感文件在分发时，务必注意密级以及单位授权扩散范围</w:t>
      </w:r>
    </w:p>
    <w:p w:rsidR="004375CD" w:rsidRPr="00090F6E" w:rsidRDefault="004375CD" w:rsidP="00090F6E">
      <w:pPr>
        <w:pStyle w:val="a6"/>
        <w:widowControl/>
        <w:numPr>
          <w:ilvl w:val="2"/>
          <w:numId w:val="39"/>
        </w:numPr>
        <w:ind w:left="426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7"/>
        </w:rPr>
        <w:t>若发现网上有关单位相关的敏感文件，请立即通知单位安全保密人员进行投诉和删除</w:t>
      </w:r>
    </w:p>
    <w:p w:rsidR="004375CD" w:rsidRPr="00090F6E" w:rsidRDefault="004375CD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代码发布到</w:t>
      </w:r>
      <w:proofErr w:type="spellStart"/>
      <w:r w:rsidRPr="00090F6E">
        <w:rPr>
          <w:rFonts w:ascii="微软雅黑" w:eastAsia="微软雅黑" w:hAnsi="微软雅黑"/>
          <w:b/>
          <w:sz w:val="28"/>
        </w:rPr>
        <w:t>github</w:t>
      </w:r>
      <w:proofErr w:type="spellEnd"/>
    </w:p>
    <w:p w:rsidR="004375CD" w:rsidRPr="00090F6E" w:rsidRDefault="004375CD" w:rsidP="004375CD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noProof/>
          <w:kern w:val="0"/>
          <w:sz w:val="27"/>
          <w:szCs w:val="27"/>
        </w:rPr>
        <w:drawing>
          <wp:inline distT="0" distB="0" distL="0" distR="0" wp14:anchorId="50A4DF79" wp14:editId="601DFA73">
            <wp:extent cx="5052252" cy="5010150"/>
            <wp:effectExtent l="0" t="0" r="0" b="0"/>
            <wp:docPr id="9" name="图片 9" descr="2018国家网络安全宣传周系列动漫⑤盘点极易泄露信息的不良习惯，很多人都曾这么粗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602753" descr="2018国家网络安全宣传周系列动漫⑤盘点极易泄露信息的不良习惯，很多人都曾这么粗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52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lastRenderedPageBreak/>
        <w:t>【现象】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 xml:space="preserve">　　黑客在入侵一个网站或者系统前，会到网上</w:t>
      </w:r>
      <w:proofErr w:type="gramStart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搜索此</w:t>
      </w:r>
      <w:proofErr w:type="gramEnd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网站的相关信息，很重要的信息就是代码库，没有安全意识的开发人员会将代码上传公共代码库，黑客会分析代码，找出其中的安全漏洞。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【建议】</w:t>
      </w:r>
    </w:p>
    <w:p w:rsidR="004375CD" w:rsidRPr="00090F6E" w:rsidRDefault="004375CD" w:rsidP="00090F6E">
      <w:pPr>
        <w:pStyle w:val="a6"/>
        <w:widowControl/>
        <w:numPr>
          <w:ilvl w:val="2"/>
          <w:numId w:val="41"/>
        </w:numPr>
        <w:ind w:left="851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7"/>
        </w:rPr>
        <w:t>网站、系统或产品代码建议利用单位同意的SVN服务器保存</w:t>
      </w:r>
    </w:p>
    <w:p w:rsidR="004375CD" w:rsidRPr="00090F6E" w:rsidRDefault="004375CD" w:rsidP="00090F6E">
      <w:pPr>
        <w:pStyle w:val="a6"/>
        <w:widowControl/>
        <w:numPr>
          <w:ilvl w:val="2"/>
          <w:numId w:val="41"/>
        </w:numPr>
        <w:ind w:left="851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7"/>
        </w:rPr>
        <w:t>在家办公可通过单位的VPN链接到开发机上，不可利用网盘、代码库进行共享</w:t>
      </w:r>
    </w:p>
    <w:p w:rsidR="004375CD" w:rsidRPr="00090F6E" w:rsidRDefault="004375CD" w:rsidP="00090F6E">
      <w:pPr>
        <w:pStyle w:val="a6"/>
        <w:widowControl/>
        <w:numPr>
          <w:ilvl w:val="2"/>
          <w:numId w:val="41"/>
        </w:numPr>
        <w:ind w:left="851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7"/>
        </w:rPr>
        <w:t>重要系统的代码用U盘拷贝需经单位同意并做好保护措施，使用完毕彻底删除</w:t>
      </w:r>
    </w:p>
    <w:p w:rsidR="004375CD" w:rsidRPr="00090F6E" w:rsidRDefault="004375CD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外部打印</w:t>
      </w:r>
    </w:p>
    <w:p w:rsidR="004375CD" w:rsidRPr="00090F6E" w:rsidRDefault="004375CD" w:rsidP="004375CD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noProof/>
          <w:kern w:val="0"/>
          <w:sz w:val="27"/>
          <w:szCs w:val="27"/>
        </w:rPr>
        <w:lastRenderedPageBreak/>
        <w:drawing>
          <wp:inline distT="0" distB="0" distL="0" distR="0" wp14:anchorId="791E0848" wp14:editId="1030B1B0">
            <wp:extent cx="5172202" cy="5180822"/>
            <wp:effectExtent l="0" t="0" r="0" b="1270"/>
            <wp:docPr id="8" name="图片 8" descr="2018国家网络安全宣传周系列动漫⑤盘点极易泄露信息的不良习惯，很多人都曾这么粗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602755" descr="2018国家网络安全宣传周系列动漫⑤盘点极易泄露信息的不良习惯，很多人都曾这么粗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68" cy="518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 xml:space="preserve">　　【现象】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 xml:space="preserve">　　打印社的电脑上一般都保存很多已打印的文档，打印</w:t>
      </w:r>
      <w:proofErr w:type="gramStart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社可能</w:t>
      </w:r>
      <w:proofErr w:type="gramEnd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不会定期清除，并且客户随意拷贝没有限制，很容易泄露敏感文件。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 xml:space="preserve">　　【建议】</w:t>
      </w:r>
    </w:p>
    <w:p w:rsidR="004375CD" w:rsidRPr="00090F6E" w:rsidRDefault="004375CD" w:rsidP="00090F6E">
      <w:pPr>
        <w:pStyle w:val="a6"/>
        <w:widowControl/>
        <w:numPr>
          <w:ilvl w:val="2"/>
          <w:numId w:val="44"/>
        </w:numPr>
        <w:ind w:left="426" w:firstLineChars="0" w:firstLine="0"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外部打印时务必在U盘上打开并打印，不要拷贝到打印</w:t>
      </w:r>
      <w:proofErr w:type="gramStart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社电脑</w:t>
      </w:r>
      <w:proofErr w:type="gramEnd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上</w:t>
      </w:r>
    </w:p>
    <w:p w:rsidR="004375CD" w:rsidRPr="00090F6E" w:rsidRDefault="004375CD" w:rsidP="00090F6E">
      <w:pPr>
        <w:pStyle w:val="a6"/>
        <w:widowControl/>
        <w:numPr>
          <w:ilvl w:val="2"/>
          <w:numId w:val="44"/>
        </w:numPr>
        <w:ind w:left="426" w:firstLineChars="0" w:firstLine="0"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也可以用防拷贝盘，可防止将U盘文件拷贝到电脑上</w:t>
      </w:r>
    </w:p>
    <w:p w:rsidR="004375CD" w:rsidRPr="00090F6E" w:rsidRDefault="004375CD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t>公用共享文件夹使用</w:t>
      </w:r>
    </w:p>
    <w:p w:rsidR="004375CD" w:rsidRPr="00090F6E" w:rsidRDefault="004375CD" w:rsidP="004375CD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noProof/>
          <w:kern w:val="0"/>
          <w:sz w:val="27"/>
          <w:szCs w:val="27"/>
        </w:rPr>
        <w:lastRenderedPageBreak/>
        <w:drawing>
          <wp:inline distT="0" distB="0" distL="0" distR="0" wp14:anchorId="371D6642" wp14:editId="7DE8CA17">
            <wp:extent cx="5164385" cy="5181600"/>
            <wp:effectExtent l="0" t="0" r="0" b="0"/>
            <wp:docPr id="7" name="图片 7" descr="2018国家网络安全宣传周系列动漫⑤盘点极易泄露信息的不良习惯，很多人都曾这么粗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602756" descr="2018国家网络安全宣传周系列动漫⑤盘点极易泄露信息的不良习惯，很多人都曾这么粗心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8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【现象】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 xml:space="preserve">　　公共共享文件夹一般会搜到各部门文档，其中包含很多敏感文件。敏感文件通常都是共享拷贝后，忘了删除和剪切而遗留下来的，容易暴露给侵入内网的黑客或内部恶意人员。</w:t>
      </w:r>
    </w:p>
    <w:p w:rsidR="004375CD" w:rsidRPr="00090F6E" w:rsidRDefault="004375CD" w:rsidP="004375CD">
      <w:pPr>
        <w:widowControl/>
        <w:jc w:val="left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【建议】</w:t>
      </w:r>
    </w:p>
    <w:p w:rsidR="004375CD" w:rsidRPr="00090F6E" w:rsidRDefault="004375CD" w:rsidP="00090F6E">
      <w:pPr>
        <w:pStyle w:val="a6"/>
        <w:widowControl/>
        <w:numPr>
          <w:ilvl w:val="2"/>
          <w:numId w:val="46"/>
        </w:numPr>
        <w:ind w:left="426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7"/>
        </w:rPr>
        <w:t>敏感文件尽可能不利用公用共享文件夹，因为即使删除后也可在服务器上恢复</w:t>
      </w:r>
    </w:p>
    <w:p w:rsidR="004375CD" w:rsidRPr="00090F6E" w:rsidRDefault="004375CD" w:rsidP="00090F6E">
      <w:pPr>
        <w:pStyle w:val="a6"/>
        <w:widowControl/>
        <w:numPr>
          <w:ilvl w:val="2"/>
          <w:numId w:val="46"/>
        </w:numPr>
        <w:ind w:left="426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4"/>
          <w:szCs w:val="27"/>
        </w:rPr>
        <w:t>共享服务器管理员可设置定期自动清理共享文件夹</w:t>
      </w:r>
    </w:p>
    <w:p w:rsidR="004375CD" w:rsidRPr="00090F6E" w:rsidRDefault="004375CD" w:rsidP="00672B06">
      <w:pPr>
        <w:pStyle w:val="a6"/>
        <w:numPr>
          <w:ilvl w:val="0"/>
          <w:numId w:val="30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090F6E">
        <w:rPr>
          <w:rFonts w:ascii="微软雅黑" w:eastAsia="微软雅黑" w:hAnsi="微软雅黑"/>
          <w:b/>
          <w:sz w:val="28"/>
        </w:rPr>
        <w:lastRenderedPageBreak/>
        <w:t>安全总结</w:t>
      </w:r>
    </w:p>
    <w:p w:rsidR="004375CD" w:rsidRPr="00090F6E" w:rsidRDefault="004375CD" w:rsidP="004375CD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noProof/>
          <w:kern w:val="0"/>
          <w:sz w:val="27"/>
          <w:szCs w:val="27"/>
        </w:rPr>
        <w:drawing>
          <wp:inline distT="0" distB="0" distL="0" distR="0" wp14:anchorId="669DC592" wp14:editId="4DB15D90">
            <wp:extent cx="4939598" cy="4914900"/>
            <wp:effectExtent l="0" t="0" r="0" b="0"/>
            <wp:docPr id="6" name="图片 6" descr="2018国家网络安全宣传周系列动漫⑤盘点极易泄露信息的不良习惯，很多人都曾这么粗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602760" descr="2018国家网络安全宣传周系列动漫⑤盘点极易泄露信息的不良习惯，很多人都曾这么粗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98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CD" w:rsidRPr="00090F6E" w:rsidRDefault="004375CD" w:rsidP="00090F6E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&lt;安全口诀&gt;</w:t>
      </w:r>
    </w:p>
    <w:p w:rsidR="004375CD" w:rsidRPr="00090F6E" w:rsidRDefault="004375CD" w:rsidP="00090F6E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工作</w:t>
      </w:r>
      <w:proofErr w:type="gramStart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群聊须</w:t>
      </w:r>
      <w:proofErr w:type="gramEnd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谨慎，敏感信息私下传；</w:t>
      </w:r>
    </w:p>
    <w:p w:rsidR="004375CD" w:rsidRPr="00090F6E" w:rsidRDefault="004375CD" w:rsidP="00090F6E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proofErr w:type="gramStart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加群严审</w:t>
      </w:r>
      <w:proofErr w:type="gramEnd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莫被骗，关注离职及时清；</w:t>
      </w:r>
    </w:p>
    <w:p w:rsidR="004375CD" w:rsidRPr="00090F6E" w:rsidRDefault="004375CD" w:rsidP="00090F6E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敏感资料</w:t>
      </w:r>
      <w:proofErr w:type="gramStart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勿</w:t>
      </w:r>
      <w:proofErr w:type="gramEnd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乱发，扩散范围要看准；</w:t>
      </w:r>
    </w:p>
    <w:p w:rsidR="004375CD" w:rsidRPr="00090F6E" w:rsidRDefault="004375CD" w:rsidP="00090F6E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产品代码莫上网，在家可连VPN；</w:t>
      </w:r>
    </w:p>
    <w:p w:rsidR="004375CD" w:rsidRPr="00090F6E" w:rsidRDefault="004375CD" w:rsidP="00090F6E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外部打印需注意，U</w:t>
      </w:r>
      <w:proofErr w:type="gramStart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盘打开可</w:t>
      </w:r>
      <w:proofErr w:type="gramEnd"/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打印；</w:t>
      </w:r>
    </w:p>
    <w:p w:rsidR="004375CD" w:rsidRPr="00090F6E" w:rsidRDefault="004375CD" w:rsidP="00090F6E">
      <w:pPr>
        <w:widowControl/>
        <w:jc w:val="center"/>
        <w:rPr>
          <w:rFonts w:ascii="微软雅黑" w:eastAsia="微软雅黑" w:hAnsi="微软雅黑" w:cs="Times New Roman"/>
          <w:kern w:val="0"/>
          <w:sz w:val="27"/>
          <w:szCs w:val="27"/>
        </w:rPr>
      </w:pPr>
      <w:r w:rsidRPr="00090F6E">
        <w:rPr>
          <w:rFonts w:ascii="微软雅黑" w:eastAsia="微软雅黑" w:hAnsi="微软雅黑" w:cs="Times New Roman"/>
          <w:kern w:val="0"/>
          <w:sz w:val="27"/>
          <w:szCs w:val="27"/>
        </w:rPr>
        <w:t>共享目录虽方便，敏感文件忌上传。</w:t>
      </w:r>
    </w:p>
    <w:p w:rsidR="004375CD" w:rsidRPr="00090F6E" w:rsidRDefault="004375CD" w:rsidP="002F1C5C">
      <w:pPr>
        <w:pStyle w:val="a3"/>
        <w:spacing w:line="420" w:lineRule="atLeast"/>
        <w:jc w:val="center"/>
        <w:rPr>
          <w:rFonts w:ascii="微软雅黑" w:eastAsia="微软雅黑" w:hAnsi="微软雅黑"/>
          <w:spacing w:val="8"/>
        </w:rPr>
      </w:pPr>
    </w:p>
    <w:sectPr w:rsidR="004375CD" w:rsidRPr="0009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A88" w:rsidRDefault="00EB0A88" w:rsidP="00B06181">
      <w:r>
        <w:separator/>
      </w:r>
    </w:p>
  </w:endnote>
  <w:endnote w:type="continuationSeparator" w:id="0">
    <w:p w:rsidR="00EB0A88" w:rsidRDefault="00EB0A88" w:rsidP="00B0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A88" w:rsidRDefault="00EB0A88" w:rsidP="00B06181">
      <w:r>
        <w:separator/>
      </w:r>
    </w:p>
  </w:footnote>
  <w:footnote w:type="continuationSeparator" w:id="0">
    <w:p w:rsidR="00EB0A88" w:rsidRDefault="00EB0A88" w:rsidP="00B0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FB5"/>
    <w:multiLevelType w:val="multilevel"/>
    <w:tmpl w:val="36606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E0517"/>
    <w:multiLevelType w:val="multilevel"/>
    <w:tmpl w:val="C88C4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85B1D"/>
    <w:multiLevelType w:val="multilevel"/>
    <w:tmpl w:val="569047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45E0E"/>
    <w:multiLevelType w:val="multilevel"/>
    <w:tmpl w:val="11CE8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D1713"/>
    <w:multiLevelType w:val="hybridMultilevel"/>
    <w:tmpl w:val="D9342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715982"/>
    <w:multiLevelType w:val="multilevel"/>
    <w:tmpl w:val="29B0A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028D9"/>
    <w:multiLevelType w:val="multilevel"/>
    <w:tmpl w:val="8FD45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56DF8"/>
    <w:multiLevelType w:val="multilevel"/>
    <w:tmpl w:val="2C4CD7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6510C"/>
    <w:multiLevelType w:val="multilevel"/>
    <w:tmpl w:val="14901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667640"/>
    <w:multiLevelType w:val="multilevel"/>
    <w:tmpl w:val="8814E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84764D"/>
    <w:multiLevelType w:val="multilevel"/>
    <w:tmpl w:val="8A6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215BED"/>
    <w:multiLevelType w:val="multilevel"/>
    <w:tmpl w:val="A6C66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9787F"/>
    <w:multiLevelType w:val="hybridMultilevel"/>
    <w:tmpl w:val="E0BC2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0348DB"/>
    <w:multiLevelType w:val="hybridMultilevel"/>
    <w:tmpl w:val="73D40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65F43FC"/>
    <w:multiLevelType w:val="multilevel"/>
    <w:tmpl w:val="ABC09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0F121E"/>
    <w:multiLevelType w:val="hybridMultilevel"/>
    <w:tmpl w:val="9E688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96073D7"/>
    <w:multiLevelType w:val="multilevel"/>
    <w:tmpl w:val="9ACE3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2505F8"/>
    <w:multiLevelType w:val="hybridMultilevel"/>
    <w:tmpl w:val="64800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403E66"/>
    <w:multiLevelType w:val="multilevel"/>
    <w:tmpl w:val="277E6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E6268A"/>
    <w:multiLevelType w:val="hybridMultilevel"/>
    <w:tmpl w:val="650260BC"/>
    <w:lvl w:ilvl="0" w:tplc="ED8A82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FAD33CB"/>
    <w:multiLevelType w:val="hybridMultilevel"/>
    <w:tmpl w:val="4C04C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0783A2F"/>
    <w:multiLevelType w:val="hybridMultilevel"/>
    <w:tmpl w:val="B0D8D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592DD7"/>
    <w:multiLevelType w:val="hybridMultilevel"/>
    <w:tmpl w:val="BE427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3226A20"/>
    <w:multiLevelType w:val="multilevel"/>
    <w:tmpl w:val="3C561C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E03082"/>
    <w:multiLevelType w:val="multilevel"/>
    <w:tmpl w:val="6220C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5750EA"/>
    <w:multiLevelType w:val="multilevel"/>
    <w:tmpl w:val="DC6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◆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EDF1FE8"/>
    <w:multiLevelType w:val="multilevel"/>
    <w:tmpl w:val="A0CC2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5030BD"/>
    <w:multiLevelType w:val="multilevel"/>
    <w:tmpl w:val="F754F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EB7976"/>
    <w:multiLevelType w:val="multilevel"/>
    <w:tmpl w:val="E7A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32C3DF5"/>
    <w:multiLevelType w:val="multilevel"/>
    <w:tmpl w:val="5DBC9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BB6C1D"/>
    <w:multiLevelType w:val="multilevel"/>
    <w:tmpl w:val="A6661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C613CB"/>
    <w:multiLevelType w:val="hybridMultilevel"/>
    <w:tmpl w:val="166A5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74E1F6B"/>
    <w:multiLevelType w:val="hybridMultilevel"/>
    <w:tmpl w:val="1E749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C3407D0"/>
    <w:multiLevelType w:val="hybridMultilevel"/>
    <w:tmpl w:val="DA22C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EB03DA5"/>
    <w:multiLevelType w:val="multilevel"/>
    <w:tmpl w:val="2EAE0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9145B5"/>
    <w:multiLevelType w:val="hybridMultilevel"/>
    <w:tmpl w:val="D06E8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2DA14B6"/>
    <w:multiLevelType w:val="multilevel"/>
    <w:tmpl w:val="62805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04550B"/>
    <w:multiLevelType w:val="multilevel"/>
    <w:tmpl w:val="A98E5D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986AB7"/>
    <w:multiLevelType w:val="multilevel"/>
    <w:tmpl w:val="9CDAC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4172BB"/>
    <w:multiLevelType w:val="multilevel"/>
    <w:tmpl w:val="77C68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B423DA"/>
    <w:multiLevelType w:val="multilevel"/>
    <w:tmpl w:val="168AFB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5B6F90"/>
    <w:multiLevelType w:val="multilevel"/>
    <w:tmpl w:val="4D288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952F34"/>
    <w:multiLevelType w:val="multilevel"/>
    <w:tmpl w:val="54A0F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EC7362"/>
    <w:multiLevelType w:val="multilevel"/>
    <w:tmpl w:val="AD4CAA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105262"/>
    <w:multiLevelType w:val="hybridMultilevel"/>
    <w:tmpl w:val="892CBF72"/>
    <w:lvl w:ilvl="0" w:tplc="ED8A82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F9728A7"/>
    <w:multiLevelType w:val="hybridMultilevel"/>
    <w:tmpl w:val="98407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3"/>
  </w:num>
  <w:num w:numId="4">
    <w:abstractNumId w:val="5"/>
  </w:num>
  <w:num w:numId="5">
    <w:abstractNumId w:val="27"/>
  </w:num>
  <w:num w:numId="6">
    <w:abstractNumId w:val="7"/>
  </w:num>
  <w:num w:numId="7">
    <w:abstractNumId w:val="43"/>
  </w:num>
  <w:num w:numId="8">
    <w:abstractNumId w:val="9"/>
  </w:num>
  <w:num w:numId="9">
    <w:abstractNumId w:val="1"/>
  </w:num>
  <w:num w:numId="10">
    <w:abstractNumId w:val="8"/>
  </w:num>
  <w:num w:numId="11">
    <w:abstractNumId w:val="40"/>
  </w:num>
  <w:num w:numId="12">
    <w:abstractNumId w:val="23"/>
  </w:num>
  <w:num w:numId="13">
    <w:abstractNumId w:val="42"/>
  </w:num>
  <w:num w:numId="14">
    <w:abstractNumId w:val="14"/>
  </w:num>
  <w:num w:numId="15">
    <w:abstractNumId w:val="37"/>
  </w:num>
  <w:num w:numId="16">
    <w:abstractNumId w:val="41"/>
  </w:num>
  <w:num w:numId="17">
    <w:abstractNumId w:val="2"/>
  </w:num>
  <w:num w:numId="18">
    <w:abstractNumId w:val="18"/>
  </w:num>
  <w:num w:numId="19">
    <w:abstractNumId w:val="24"/>
  </w:num>
  <w:num w:numId="20">
    <w:abstractNumId w:val="11"/>
  </w:num>
  <w:num w:numId="21">
    <w:abstractNumId w:val="39"/>
  </w:num>
  <w:num w:numId="22">
    <w:abstractNumId w:val="30"/>
  </w:num>
  <w:num w:numId="23">
    <w:abstractNumId w:val="36"/>
  </w:num>
  <w:num w:numId="24">
    <w:abstractNumId w:val="29"/>
  </w:num>
  <w:num w:numId="25">
    <w:abstractNumId w:val="26"/>
  </w:num>
  <w:num w:numId="26">
    <w:abstractNumId w:val="0"/>
  </w:num>
  <w:num w:numId="27">
    <w:abstractNumId w:val="34"/>
  </w:num>
  <w:num w:numId="28">
    <w:abstractNumId w:val="16"/>
  </w:num>
  <w:num w:numId="29">
    <w:abstractNumId w:val="13"/>
  </w:num>
  <w:num w:numId="30">
    <w:abstractNumId w:val="4"/>
  </w:num>
  <w:num w:numId="31">
    <w:abstractNumId w:val="19"/>
  </w:num>
  <w:num w:numId="32">
    <w:abstractNumId w:val="44"/>
  </w:num>
  <w:num w:numId="33">
    <w:abstractNumId w:val="10"/>
  </w:num>
  <w:num w:numId="34">
    <w:abstractNumId w:val="28"/>
  </w:num>
  <w:num w:numId="35">
    <w:abstractNumId w:val="25"/>
  </w:num>
  <w:num w:numId="36">
    <w:abstractNumId w:val="31"/>
  </w:num>
  <w:num w:numId="37">
    <w:abstractNumId w:val="22"/>
  </w:num>
  <w:num w:numId="38">
    <w:abstractNumId w:val="20"/>
  </w:num>
  <w:num w:numId="39">
    <w:abstractNumId w:val="17"/>
  </w:num>
  <w:num w:numId="40">
    <w:abstractNumId w:val="35"/>
  </w:num>
  <w:num w:numId="41">
    <w:abstractNumId w:val="33"/>
  </w:num>
  <w:num w:numId="42">
    <w:abstractNumId w:val="15"/>
  </w:num>
  <w:num w:numId="43">
    <w:abstractNumId w:val="32"/>
  </w:num>
  <w:num w:numId="44">
    <w:abstractNumId w:val="45"/>
  </w:num>
  <w:num w:numId="45">
    <w:abstractNumId w:val="12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F1"/>
    <w:rsid w:val="00071750"/>
    <w:rsid w:val="00090F6E"/>
    <w:rsid w:val="0019709F"/>
    <w:rsid w:val="002F1C5C"/>
    <w:rsid w:val="003B6A90"/>
    <w:rsid w:val="00436529"/>
    <w:rsid w:val="004375CD"/>
    <w:rsid w:val="00473DDB"/>
    <w:rsid w:val="00672B06"/>
    <w:rsid w:val="0068145B"/>
    <w:rsid w:val="00923FF1"/>
    <w:rsid w:val="0093677D"/>
    <w:rsid w:val="009A3F19"/>
    <w:rsid w:val="00B06181"/>
    <w:rsid w:val="00B071C2"/>
    <w:rsid w:val="00BE70FC"/>
    <w:rsid w:val="00C43EF0"/>
    <w:rsid w:val="00D45AF5"/>
    <w:rsid w:val="00D80376"/>
    <w:rsid w:val="00EB0A88"/>
    <w:rsid w:val="00E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6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A9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B6A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6A90"/>
    <w:rPr>
      <w:sz w:val="18"/>
      <w:szCs w:val="18"/>
    </w:rPr>
  </w:style>
  <w:style w:type="paragraph" w:styleId="a6">
    <w:name w:val="List Paragraph"/>
    <w:basedOn w:val="a"/>
    <w:uiPriority w:val="34"/>
    <w:qFormat/>
    <w:rsid w:val="004375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14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B0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061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0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061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6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A9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B6A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6A90"/>
    <w:rPr>
      <w:sz w:val="18"/>
      <w:szCs w:val="18"/>
    </w:rPr>
  </w:style>
  <w:style w:type="paragraph" w:styleId="a6">
    <w:name w:val="List Paragraph"/>
    <w:basedOn w:val="a"/>
    <w:uiPriority w:val="34"/>
    <w:qFormat/>
    <w:rsid w:val="004375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14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B0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061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0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06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7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94538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30825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526122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68350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313196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376760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10175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407338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369301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647599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96847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38559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65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6F4B8-3A40-4BBC-95DF-200422FC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158</Words>
  <Characters>903</Characters>
  <Application>Microsoft Office Word</Application>
  <DocSecurity>0</DocSecurity>
  <Lines>7</Lines>
  <Paragraphs>2</Paragraphs>
  <ScaleCrop>false</ScaleCrop>
  <Company>微软中国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柯煜铭</dc:creator>
  <cp:keywords/>
  <dc:description/>
  <cp:lastModifiedBy>root</cp:lastModifiedBy>
  <cp:revision>16</cp:revision>
  <dcterms:created xsi:type="dcterms:W3CDTF">2018-09-17T09:27:00Z</dcterms:created>
  <dcterms:modified xsi:type="dcterms:W3CDTF">2018-09-18T12:19:00Z</dcterms:modified>
</cp:coreProperties>
</file>