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B3502" w14:textId="77777777" w:rsidR="009625E7" w:rsidRPr="0018288F" w:rsidRDefault="009625E7" w:rsidP="009625E7">
      <w:pPr>
        <w:pStyle w:val="ApdxTitle"/>
      </w:pPr>
      <w:bookmarkStart w:id="0" w:name="_Toc280622287"/>
      <w:bookmarkStart w:id="1" w:name="_Toc356394509"/>
      <w:r w:rsidRPr="0018288F">
        <w:t>Appendix A1: Software Management Plan</w:t>
      </w:r>
      <w:bookmarkEnd w:id="0"/>
      <w:r>
        <w:t xml:space="preserve"> (SMP)</w:t>
      </w:r>
      <w:bookmarkEnd w:id="1"/>
    </w:p>
    <w:p w14:paraId="2A7D6BB0" w14:textId="77777777" w:rsidR="009625E7" w:rsidRDefault="009625E7" w:rsidP="009625E7">
      <w:pPr>
        <w:rPr>
          <w:rFonts w:ascii="Arial" w:hAnsi="Arial" w:cs="Arial"/>
          <w:sz w:val="20"/>
          <w:szCs w:val="20"/>
        </w:rPr>
      </w:pPr>
    </w:p>
    <w:p w14:paraId="2899103D" w14:textId="77777777" w:rsidR="009625E7" w:rsidRPr="00C31E67" w:rsidRDefault="009625E7" w:rsidP="009625E7">
      <w:pPr>
        <w:pStyle w:val="Apdx-L1"/>
        <w:numPr>
          <w:ilvl w:val="0"/>
          <w:numId w:val="3"/>
        </w:numPr>
        <w:rPr>
          <w:u w:val="single"/>
        </w:rPr>
      </w:pPr>
      <w:r w:rsidRPr="005071F2">
        <w:rPr>
          <w:rFonts w:cs="Arial"/>
          <w:u w:val="single"/>
        </w:rPr>
        <w:t>Project Organization</w:t>
      </w:r>
      <w:r w:rsidRPr="005071F2">
        <w:rPr>
          <w:rFonts w:cs="Arial"/>
        </w:rPr>
        <w:t xml:space="preserve">. </w:t>
      </w:r>
    </w:p>
    <w:p w14:paraId="1310AAB6" w14:textId="77777777" w:rsidR="009625E7" w:rsidRDefault="009625E7" w:rsidP="009625E7">
      <w:pPr>
        <w:pStyle w:val="Apdx-L1"/>
        <w:numPr>
          <w:ilvl w:val="0"/>
          <w:numId w:val="0"/>
        </w:numPr>
        <w:ind w:left="360"/>
        <w:rPr>
          <w:rFonts w:cs="Arial"/>
        </w:rPr>
      </w:pPr>
    </w:p>
    <w:p w14:paraId="0171C497" w14:textId="77777777" w:rsidR="009625E7" w:rsidRPr="001E7962" w:rsidRDefault="009625E7" w:rsidP="009625E7">
      <w:pPr>
        <w:pStyle w:val="Apdx-L1"/>
        <w:numPr>
          <w:ilvl w:val="0"/>
          <w:numId w:val="4"/>
        </w:numPr>
        <w:rPr>
          <w:rFonts w:cs="Arial"/>
          <w:i/>
        </w:rPr>
      </w:pPr>
      <w:r w:rsidRPr="001E7962">
        <w:rPr>
          <w:rFonts w:cs="Arial"/>
          <w:i/>
        </w:rPr>
        <w:t xml:space="preserve">Cesar Munoz and Mario </w:t>
      </w:r>
      <w:proofErr w:type="spellStart"/>
      <w:r w:rsidRPr="001E7962">
        <w:rPr>
          <w:rFonts w:cs="Arial"/>
          <w:i/>
        </w:rPr>
        <w:t>Consiglio</w:t>
      </w:r>
      <w:proofErr w:type="spellEnd"/>
      <w:r w:rsidR="00815ADA">
        <w:rPr>
          <w:rFonts w:cs="Arial"/>
          <w:i/>
        </w:rPr>
        <w:t xml:space="preserve"> from the Safety-</w:t>
      </w:r>
      <w:r w:rsidRPr="001E7962">
        <w:rPr>
          <w:rFonts w:cs="Arial"/>
          <w:i/>
        </w:rPr>
        <w:t>Critical Avionics Systems branch will be leading the project. Cesar Munoz will serve as the technical lead. Swee Balachandran from the National Institute of Aerospace will be working on research, software development</w:t>
      </w:r>
      <w:r w:rsidR="00815ADA">
        <w:rPr>
          <w:rFonts w:cs="Arial"/>
          <w:i/>
        </w:rPr>
        <w:t>,</w:t>
      </w:r>
      <w:r w:rsidRPr="001E7962">
        <w:rPr>
          <w:rFonts w:cs="Arial"/>
          <w:i/>
        </w:rPr>
        <w:t xml:space="preserve"> and integration. </w:t>
      </w:r>
    </w:p>
    <w:p w14:paraId="048F7860" w14:textId="77777777" w:rsidR="009625E7" w:rsidRPr="00506B3B" w:rsidRDefault="009625E7" w:rsidP="009625E7">
      <w:pPr>
        <w:pStyle w:val="Apdx-L1"/>
        <w:numPr>
          <w:ilvl w:val="0"/>
          <w:numId w:val="4"/>
        </w:numPr>
        <w:rPr>
          <w:rFonts w:cs="Arial"/>
        </w:rPr>
      </w:pPr>
      <w:r w:rsidRPr="001E7962">
        <w:rPr>
          <w:i/>
        </w:rPr>
        <w:t>Leslie Johnson of the Mission Assurance Branch performs the Software Assurance Classification Assessment and safety-criticality determination as defined in LMSCP-4754, Software Assurance (SA) for Development and Acquisition.</w:t>
      </w:r>
      <w:r w:rsidRPr="00506B3B">
        <w:t xml:space="preserve"> </w:t>
      </w:r>
      <w:r w:rsidRPr="00506B3B">
        <w:rPr>
          <w:rFonts w:cs="Arial"/>
        </w:rPr>
        <w:t xml:space="preserve"> </w:t>
      </w:r>
    </w:p>
    <w:p w14:paraId="0F09B21A" w14:textId="77777777" w:rsidR="009625E7" w:rsidRPr="005071F2" w:rsidRDefault="009625E7" w:rsidP="009625E7">
      <w:pPr>
        <w:pStyle w:val="Apdx-L1"/>
        <w:numPr>
          <w:ilvl w:val="0"/>
          <w:numId w:val="0"/>
        </w:numPr>
        <w:ind w:left="360"/>
        <w:rPr>
          <w:u w:val="single"/>
        </w:rPr>
      </w:pPr>
    </w:p>
    <w:p w14:paraId="02024967" w14:textId="77777777" w:rsidR="009625E7" w:rsidRPr="005B7029" w:rsidRDefault="009625E7" w:rsidP="009625E7">
      <w:pPr>
        <w:pStyle w:val="Apdx-L1"/>
        <w:numPr>
          <w:ilvl w:val="0"/>
          <w:numId w:val="2"/>
        </w:numPr>
        <w:ind w:left="360"/>
        <w:rPr>
          <w:rStyle w:val="Reference"/>
          <w:rFonts w:cs="Arial"/>
          <w:color w:val="auto"/>
          <w:sz w:val="20"/>
          <w:szCs w:val="20"/>
        </w:rPr>
      </w:pPr>
      <w:r w:rsidRPr="005B7029">
        <w:rPr>
          <w:rFonts w:cs="Arial"/>
          <w:szCs w:val="20"/>
          <w:u w:val="single"/>
        </w:rPr>
        <w:t>Software Classification and Safety Criticality</w:t>
      </w:r>
      <w:r w:rsidRPr="005B7029">
        <w:rPr>
          <w:rFonts w:cs="Arial"/>
          <w:szCs w:val="20"/>
        </w:rPr>
        <w:t>.</w:t>
      </w:r>
    </w:p>
    <w:p w14:paraId="2CC6A03C" w14:textId="77777777" w:rsidR="009625E7" w:rsidRPr="005B7029" w:rsidRDefault="009625E7" w:rsidP="009625E7">
      <w:pPr>
        <w:pStyle w:val="Apdx-L1"/>
        <w:numPr>
          <w:ilvl w:val="0"/>
          <w:numId w:val="0"/>
        </w:numPr>
        <w:ind w:left="360"/>
        <w:rPr>
          <w:rFonts w:cs="Arial"/>
          <w:szCs w:val="20"/>
          <w:u w:val="single"/>
        </w:rPr>
      </w:pPr>
    </w:p>
    <w:p w14:paraId="5AFDE316" w14:textId="77777777" w:rsidR="009625E7" w:rsidRPr="005B7029" w:rsidRDefault="009625E7" w:rsidP="009625E7">
      <w:pPr>
        <w:pStyle w:val="Apdx-L1"/>
        <w:numPr>
          <w:ilvl w:val="0"/>
          <w:numId w:val="0"/>
        </w:numPr>
        <w:tabs>
          <w:tab w:val="left" w:pos="720"/>
        </w:tabs>
        <w:ind w:left="360"/>
        <w:rPr>
          <w:rFonts w:cs="Arial"/>
          <w:i/>
          <w:szCs w:val="20"/>
        </w:rPr>
      </w:pPr>
      <w:r w:rsidRPr="005B7029">
        <w:rPr>
          <w:i/>
          <w:szCs w:val="20"/>
        </w:rPr>
        <w:t>The software system is Class D and not safety critical.</w:t>
      </w:r>
    </w:p>
    <w:p w14:paraId="58FDBC56" w14:textId="77777777" w:rsidR="009625E7" w:rsidRPr="005B7029" w:rsidRDefault="009625E7" w:rsidP="009625E7">
      <w:pPr>
        <w:pStyle w:val="Apdx-L1"/>
        <w:numPr>
          <w:ilvl w:val="0"/>
          <w:numId w:val="0"/>
        </w:numPr>
        <w:ind w:left="360"/>
        <w:rPr>
          <w:rFonts w:cs="Arial"/>
          <w:szCs w:val="20"/>
        </w:rPr>
      </w:pPr>
      <w:r w:rsidRPr="005B7029">
        <w:rPr>
          <w:rStyle w:val="Reference"/>
          <w:color w:val="auto"/>
          <w:sz w:val="20"/>
          <w:szCs w:val="20"/>
        </w:rPr>
        <w:t xml:space="preserve">   </w:t>
      </w:r>
    </w:p>
    <w:p w14:paraId="192F22A2" w14:textId="77777777" w:rsidR="009625E7" w:rsidRPr="005B7029" w:rsidRDefault="009625E7" w:rsidP="009625E7">
      <w:pPr>
        <w:pStyle w:val="Apdx-L1"/>
        <w:numPr>
          <w:ilvl w:val="0"/>
          <w:numId w:val="2"/>
        </w:numPr>
        <w:ind w:left="360"/>
        <w:rPr>
          <w:szCs w:val="20"/>
        </w:rPr>
      </w:pPr>
      <w:r w:rsidRPr="005B7029">
        <w:rPr>
          <w:rFonts w:cs="Arial"/>
          <w:szCs w:val="20"/>
          <w:u w:val="single"/>
        </w:rPr>
        <w:t>Compliance Matrix</w:t>
      </w:r>
      <w:r w:rsidRPr="005B7029">
        <w:rPr>
          <w:rFonts w:cs="Arial"/>
          <w:szCs w:val="20"/>
        </w:rPr>
        <w:t xml:space="preserve">. </w:t>
      </w:r>
    </w:p>
    <w:p w14:paraId="40507033" w14:textId="77777777" w:rsidR="009625E7" w:rsidRPr="005B7029" w:rsidRDefault="009625E7" w:rsidP="009625E7">
      <w:pPr>
        <w:pStyle w:val="Apdx-L1"/>
        <w:numPr>
          <w:ilvl w:val="0"/>
          <w:numId w:val="0"/>
        </w:numPr>
        <w:ind w:left="360"/>
        <w:rPr>
          <w:rStyle w:val="Reference"/>
          <w:color w:val="auto"/>
          <w:sz w:val="20"/>
          <w:szCs w:val="20"/>
        </w:rPr>
      </w:pPr>
    </w:p>
    <w:p w14:paraId="68ED3C13" w14:textId="77777777" w:rsidR="009625E7" w:rsidRPr="005B7029" w:rsidRDefault="009625E7" w:rsidP="009625E7">
      <w:pPr>
        <w:pStyle w:val="Apdx-L2"/>
        <w:numPr>
          <w:ilvl w:val="0"/>
          <w:numId w:val="0"/>
        </w:numPr>
        <w:ind w:left="720" w:hanging="360"/>
        <w:rPr>
          <w:rStyle w:val="Reference"/>
          <w:i/>
          <w:color w:val="auto"/>
          <w:sz w:val="20"/>
          <w:szCs w:val="20"/>
        </w:rPr>
      </w:pPr>
      <w:r w:rsidRPr="005B7029">
        <w:rPr>
          <w:rStyle w:val="Reference"/>
          <w:i/>
          <w:color w:val="auto"/>
          <w:sz w:val="20"/>
          <w:szCs w:val="20"/>
        </w:rPr>
        <w:t>The completed compliance matrix is attached.</w:t>
      </w:r>
    </w:p>
    <w:p w14:paraId="7026A627" w14:textId="77777777" w:rsidR="009625E7" w:rsidRPr="005B7029" w:rsidRDefault="009625E7" w:rsidP="009625E7">
      <w:pPr>
        <w:pStyle w:val="Apdx-L2"/>
        <w:numPr>
          <w:ilvl w:val="0"/>
          <w:numId w:val="0"/>
        </w:numPr>
        <w:ind w:left="720" w:hanging="360"/>
        <w:rPr>
          <w:rStyle w:val="Reference"/>
          <w:color w:val="auto"/>
          <w:sz w:val="20"/>
          <w:szCs w:val="20"/>
        </w:rPr>
      </w:pPr>
    </w:p>
    <w:p w14:paraId="15C10CAC" w14:textId="77777777" w:rsidR="009625E7" w:rsidRPr="005B7029" w:rsidRDefault="009625E7" w:rsidP="009625E7">
      <w:pPr>
        <w:pStyle w:val="Apdx-L1"/>
        <w:tabs>
          <w:tab w:val="clear" w:pos="360"/>
        </w:tabs>
        <w:rPr>
          <w:rStyle w:val="Reference"/>
          <w:color w:val="auto"/>
          <w:sz w:val="20"/>
          <w:szCs w:val="20"/>
        </w:rPr>
      </w:pPr>
      <w:r w:rsidRPr="005B7029">
        <w:rPr>
          <w:szCs w:val="20"/>
          <w:u w:val="single"/>
        </w:rPr>
        <w:t>Engineering environment</w:t>
      </w:r>
      <w:r w:rsidRPr="005B7029">
        <w:rPr>
          <w:szCs w:val="20"/>
        </w:rPr>
        <w:t xml:space="preserve">. </w:t>
      </w:r>
    </w:p>
    <w:p w14:paraId="2A0FE88B" w14:textId="77777777" w:rsidR="009625E7" w:rsidRDefault="009625E7" w:rsidP="009625E7">
      <w:pPr>
        <w:pStyle w:val="Apdx-L1"/>
        <w:numPr>
          <w:ilvl w:val="0"/>
          <w:numId w:val="0"/>
        </w:numPr>
        <w:ind w:left="360"/>
      </w:pPr>
    </w:p>
    <w:p w14:paraId="3F58EFF7" w14:textId="4EC37B2C" w:rsidR="009625E7" w:rsidRPr="001E7962" w:rsidRDefault="009625E7" w:rsidP="009625E7">
      <w:pPr>
        <w:pStyle w:val="ListParagraph"/>
        <w:numPr>
          <w:ilvl w:val="0"/>
          <w:numId w:val="5"/>
        </w:numPr>
        <w:spacing w:after="160" w:line="259" w:lineRule="auto"/>
        <w:contextualSpacing/>
        <w:rPr>
          <w:rFonts w:ascii="Arial" w:hAnsi="Arial" w:cs="Arial"/>
          <w:i/>
          <w:sz w:val="20"/>
        </w:rPr>
      </w:pPr>
      <w:r w:rsidRPr="001E7962">
        <w:rPr>
          <w:rFonts w:ascii="Arial" w:hAnsi="Arial" w:cs="Arial"/>
          <w:i/>
          <w:sz w:val="20"/>
        </w:rPr>
        <w:t xml:space="preserve">Currently, </w:t>
      </w:r>
      <w:r w:rsidR="000B2296">
        <w:rPr>
          <w:rFonts w:ascii="Arial" w:hAnsi="Arial" w:cs="Arial"/>
          <w:i/>
          <w:sz w:val="20"/>
        </w:rPr>
        <w:t xml:space="preserve">Java and C++ implementations of </w:t>
      </w:r>
      <w:r w:rsidRPr="001E7962">
        <w:rPr>
          <w:rFonts w:ascii="Arial" w:hAnsi="Arial" w:cs="Arial"/>
          <w:i/>
          <w:sz w:val="20"/>
        </w:rPr>
        <w:t xml:space="preserve">ICAROUS </w:t>
      </w:r>
      <w:r w:rsidR="000B2296">
        <w:rPr>
          <w:rFonts w:ascii="Arial" w:hAnsi="Arial" w:cs="Arial"/>
          <w:i/>
          <w:sz w:val="20"/>
        </w:rPr>
        <w:t>are available. Java SDK 8 SE or greater</w:t>
      </w:r>
      <w:r w:rsidRPr="001E7962">
        <w:rPr>
          <w:rFonts w:ascii="Arial" w:hAnsi="Arial" w:cs="Arial"/>
          <w:i/>
          <w:sz w:val="20"/>
        </w:rPr>
        <w:t xml:space="preserve"> will be required for compilation and execution</w:t>
      </w:r>
      <w:r w:rsidR="000B2296">
        <w:rPr>
          <w:rFonts w:ascii="Arial" w:hAnsi="Arial" w:cs="Arial"/>
          <w:i/>
          <w:sz w:val="20"/>
        </w:rPr>
        <w:t xml:space="preserve"> of the Java implementation</w:t>
      </w:r>
      <w:proofErr w:type="gramStart"/>
      <w:r w:rsidR="000B2296">
        <w:rPr>
          <w:rFonts w:ascii="Arial" w:hAnsi="Arial" w:cs="Arial"/>
          <w:i/>
          <w:sz w:val="20"/>
        </w:rPr>
        <w:t>.</w:t>
      </w:r>
      <w:r w:rsidRPr="001E7962">
        <w:rPr>
          <w:rFonts w:ascii="Arial" w:hAnsi="Arial" w:cs="Arial"/>
          <w:i/>
          <w:sz w:val="20"/>
        </w:rPr>
        <w:t>.</w:t>
      </w:r>
      <w:proofErr w:type="gramEnd"/>
      <w:r w:rsidRPr="001E7962">
        <w:rPr>
          <w:rFonts w:ascii="Arial" w:hAnsi="Arial" w:cs="Arial"/>
          <w:i/>
          <w:sz w:val="20"/>
        </w:rPr>
        <w:t xml:space="preserve"> </w:t>
      </w:r>
    </w:p>
    <w:p w14:paraId="51FABDE8" w14:textId="77777777" w:rsidR="009625E7" w:rsidRPr="001E7962" w:rsidRDefault="009625E7" w:rsidP="009625E7">
      <w:pPr>
        <w:pStyle w:val="ListParagraph"/>
        <w:numPr>
          <w:ilvl w:val="0"/>
          <w:numId w:val="5"/>
        </w:numPr>
        <w:spacing w:after="160" w:line="259" w:lineRule="auto"/>
        <w:contextualSpacing/>
        <w:rPr>
          <w:rFonts w:ascii="Arial" w:hAnsi="Arial" w:cs="Arial"/>
          <w:i/>
          <w:sz w:val="20"/>
        </w:rPr>
      </w:pPr>
      <w:r w:rsidRPr="001E7962">
        <w:rPr>
          <w:rFonts w:ascii="Arial" w:hAnsi="Arial" w:cs="Arial"/>
          <w:i/>
          <w:sz w:val="20"/>
        </w:rPr>
        <w:t xml:space="preserve">Communication between ICAROUS and any external device is established via the </w:t>
      </w:r>
      <w:proofErr w:type="spellStart"/>
      <w:r w:rsidRPr="001E7962">
        <w:rPr>
          <w:rFonts w:ascii="Arial" w:hAnsi="Arial" w:cs="Arial"/>
          <w:i/>
          <w:sz w:val="20"/>
        </w:rPr>
        <w:t>MAVLink</w:t>
      </w:r>
      <w:proofErr w:type="spellEnd"/>
      <w:r w:rsidRPr="001E7962">
        <w:rPr>
          <w:rFonts w:ascii="Arial" w:hAnsi="Arial" w:cs="Arial"/>
          <w:i/>
          <w:sz w:val="20"/>
        </w:rPr>
        <w:t xml:space="preserve"> protocol. </w:t>
      </w:r>
      <w:proofErr w:type="spellStart"/>
      <w:r w:rsidRPr="001E7962">
        <w:rPr>
          <w:rFonts w:ascii="Arial" w:hAnsi="Arial" w:cs="Arial"/>
          <w:i/>
          <w:sz w:val="20"/>
        </w:rPr>
        <w:t>MAVLink</w:t>
      </w:r>
      <w:proofErr w:type="spellEnd"/>
      <w:r w:rsidRPr="001E7962">
        <w:rPr>
          <w:rFonts w:ascii="Arial" w:hAnsi="Arial" w:cs="Arial"/>
          <w:i/>
          <w:sz w:val="20"/>
        </w:rPr>
        <w:t xml:space="preserve"> is a communication protocol widely used for UAS applications (</w:t>
      </w:r>
      <w:hyperlink r:id="rId5" w:history="1">
        <w:r w:rsidRPr="001E7962">
          <w:rPr>
            <w:rStyle w:val="Hyperlink"/>
            <w:rFonts w:ascii="Arial" w:hAnsi="Arial" w:cs="Arial"/>
            <w:i/>
            <w:sz w:val="20"/>
          </w:rPr>
          <w:t>http://www.qgroundcontrol.org/mavlink/start</w:t>
        </w:r>
      </w:hyperlink>
      <w:r w:rsidRPr="001E7962">
        <w:rPr>
          <w:rFonts w:ascii="Arial" w:hAnsi="Arial" w:cs="Arial"/>
          <w:i/>
          <w:sz w:val="20"/>
        </w:rPr>
        <w:t xml:space="preserve">). </w:t>
      </w:r>
    </w:p>
    <w:p w14:paraId="1B544BB2" w14:textId="3C59326F" w:rsidR="009625E7" w:rsidRPr="001E7962" w:rsidRDefault="009625E7" w:rsidP="009625E7">
      <w:pPr>
        <w:pStyle w:val="ListParagraph"/>
        <w:numPr>
          <w:ilvl w:val="0"/>
          <w:numId w:val="5"/>
        </w:numPr>
        <w:spacing w:after="160" w:line="259" w:lineRule="auto"/>
        <w:contextualSpacing/>
        <w:rPr>
          <w:rFonts w:ascii="Arial" w:hAnsi="Arial" w:cs="Arial"/>
          <w:i/>
          <w:sz w:val="20"/>
        </w:rPr>
      </w:pPr>
      <w:r w:rsidRPr="001E7962">
        <w:rPr>
          <w:rFonts w:ascii="Arial" w:hAnsi="Arial" w:cs="Arial"/>
          <w:i/>
          <w:sz w:val="20"/>
        </w:rPr>
        <w:t>The JSSC library is required to enable communication over serial ports</w:t>
      </w:r>
      <w:r w:rsidR="000B2296">
        <w:rPr>
          <w:rFonts w:ascii="Arial" w:hAnsi="Arial" w:cs="Arial"/>
          <w:i/>
          <w:sz w:val="20"/>
        </w:rPr>
        <w:t xml:space="preserve"> for the Java implementation</w:t>
      </w:r>
      <w:r w:rsidRPr="001E7962">
        <w:rPr>
          <w:rFonts w:ascii="Arial" w:hAnsi="Arial" w:cs="Arial"/>
          <w:i/>
          <w:sz w:val="20"/>
        </w:rPr>
        <w:t xml:space="preserve"> (</w:t>
      </w:r>
      <w:hyperlink r:id="rId6" w:history="1">
        <w:r w:rsidRPr="001E7962">
          <w:rPr>
            <w:rStyle w:val="Hyperlink"/>
            <w:rFonts w:ascii="Arial" w:hAnsi="Arial" w:cs="Arial"/>
            <w:i/>
            <w:sz w:val="20"/>
          </w:rPr>
          <w:t>https://code.google.com/archive/p/java-simple-serial-connector/</w:t>
        </w:r>
      </w:hyperlink>
      <w:r w:rsidRPr="001E7962">
        <w:rPr>
          <w:rFonts w:ascii="Arial" w:hAnsi="Arial" w:cs="Arial"/>
          <w:i/>
          <w:sz w:val="20"/>
        </w:rPr>
        <w:t>).</w:t>
      </w:r>
    </w:p>
    <w:p w14:paraId="0BE89A0C" w14:textId="77777777" w:rsidR="009625E7" w:rsidRPr="001E7962" w:rsidRDefault="009625E7" w:rsidP="009625E7">
      <w:pPr>
        <w:pStyle w:val="ListParagraph"/>
        <w:numPr>
          <w:ilvl w:val="0"/>
          <w:numId w:val="5"/>
        </w:numPr>
        <w:spacing w:after="160" w:line="259" w:lineRule="auto"/>
        <w:contextualSpacing/>
        <w:rPr>
          <w:rFonts w:ascii="Arial" w:hAnsi="Arial" w:cs="Arial"/>
          <w:i/>
          <w:sz w:val="20"/>
        </w:rPr>
      </w:pPr>
      <w:r w:rsidRPr="001E7962">
        <w:rPr>
          <w:rFonts w:ascii="Arial" w:hAnsi="Arial" w:cs="Arial"/>
          <w:i/>
          <w:sz w:val="20"/>
        </w:rPr>
        <w:t>The software in the loop simulation application (</w:t>
      </w:r>
      <w:hyperlink r:id="rId7" w:history="1">
        <w:r w:rsidRPr="001E7962">
          <w:rPr>
            <w:rStyle w:val="Hyperlink"/>
            <w:rFonts w:ascii="Arial" w:hAnsi="Arial" w:cs="Arial"/>
            <w:i/>
            <w:sz w:val="20"/>
          </w:rPr>
          <w:t>http://ardupilot.org/dev/docs/using-sitl-for-ardupilot-testing.html</w:t>
        </w:r>
      </w:hyperlink>
      <w:r w:rsidRPr="001E7962">
        <w:rPr>
          <w:rFonts w:ascii="Arial" w:hAnsi="Arial" w:cs="Arial"/>
          <w:i/>
          <w:sz w:val="20"/>
        </w:rPr>
        <w:t xml:space="preserve">) is required to test the developed code. </w:t>
      </w:r>
    </w:p>
    <w:p w14:paraId="756A828B" w14:textId="77777777" w:rsidR="009625E7" w:rsidRPr="001E7962" w:rsidRDefault="009625E7" w:rsidP="009625E7">
      <w:pPr>
        <w:pStyle w:val="ListParagraph"/>
        <w:numPr>
          <w:ilvl w:val="0"/>
          <w:numId w:val="5"/>
        </w:numPr>
        <w:spacing w:after="160" w:line="259" w:lineRule="auto"/>
        <w:contextualSpacing/>
        <w:rPr>
          <w:rFonts w:ascii="Arial" w:hAnsi="Arial" w:cs="Arial"/>
          <w:i/>
          <w:sz w:val="20"/>
        </w:rPr>
      </w:pPr>
      <w:r w:rsidRPr="001E7962">
        <w:rPr>
          <w:rFonts w:ascii="Arial" w:hAnsi="Arial" w:cs="Arial"/>
          <w:i/>
          <w:sz w:val="20"/>
        </w:rPr>
        <w:t xml:space="preserve">For flight tests, the </w:t>
      </w:r>
      <w:proofErr w:type="spellStart"/>
      <w:r w:rsidRPr="001E7962">
        <w:rPr>
          <w:rFonts w:ascii="Arial" w:hAnsi="Arial" w:cs="Arial"/>
          <w:i/>
          <w:sz w:val="20"/>
        </w:rPr>
        <w:t>Pixhawk</w:t>
      </w:r>
      <w:proofErr w:type="spellEnd"/>
      <w:r w:rsidRPr="001E7962">
        <w:rPr>
          <w:rFonts w:ascii="Arial" w:hAnsi="Arial" w:cs="Arial"/>
          <w:i/>
          <w:sz w:val="20"/>
        </w:rPr>
        <w:t xml:space="preserve"> flight controller (</w:t>
      </w:r>
      <w:hyperlink r:id="rId8" w:history="1">
        <w:r w:rsidRPr="001E7962">
          <w:rPr>
            <w:rStyle w:val="Hyperlink"/>
            <w:rFonts w:ascii="Arial" w:hAnsi="Arial" w:cs="Arial"/>
            <w:i/>
            <w:sz w:val="20"/>
          </w:rPr>
          <w:t>http://www.pixhawk.org/modules/pixhawk</w:t>
        </w:r>
      </w:hyperlink>
      <w:r w:rsidRPr="001E7962">
        <w:rPr>
          <w:rFonts w:ascii="Arial" w:hAnsi="Arial" w:cs="Arial"/>
          <w:i/>
          <w:sz w:val="20"/>
        </w:rPr>
        <w:t>) is required.</w:t>
      </w:r>
    </w:p>
    <w:p w14:paraId="121EF394" w14:textId="77777777" w:rsidR="009625E7" w:rsidRPr="001E7962" w:rsidRDefault="009625E7" w:rsidP="009625E7">
      <w:pPr>
        <w:pStyle w:val="ListParagraph"/>
        <w:numPr>
          <w:ilvl w:val="0"/>
          <w:numId w:val="5"/>
        </w:numPr>
        <w:spacing w:after="160" w:line="259" w:lineRule="auto"/>
        <w:contextualSpacing/>
        <w:rPr>
          <w:rFonts w:ascii="Arial" w:hAnsi="Arial" w:cs="Arial"/>
          <w:i/>
          <w:sz w:val="20"/>
        </w:rPr>
      </w:pPr>
      <w:r w:rsidRPr="001E7962">
        <w:rPr>
          <w:rFonts w:ascii="Arial" w:hAnsi="Arial" w:cs="Arial"/>
          <w:i/>
          <w:sz w:val="20"/>
        </w:rPr>
        <w:t xml:space="preserve">For running software in the loop simulations, a desktop PC running Ubuntu 16.04 or greater is required. </w:t>
      </w:r>
    </w:p>
    <w:p w14:paraId="48732997" w14:textId="77777777" w:rsidR="009625E7" w:rsidRPr="001E7962" w:rsidRDefault="009625E7" w:rsidP="009625E7">
      <w:pPr>
        <w:pStyle w:val="ListParagraph"/>
        <w:numPr>
          <w:ilvl w:val="0"/>
          <w:numId w:val="5"/>
        </w:numPr>
        <w:spacing w:after="160" w:line="259" w:lineRule="auto"/>
        <w:contextualSpacing/>
        <w:rPr>
          <w:rFonts w:ascii="Arial" w:hAnsi="Arial" w:cs="Arial"/>
          <w:i/>
          <w:sz w:val="20"/>
        </w:rPr>
      </w:pPr>
      <w:r w:rsidRPr="001E7962">
        <w:rPr>
          <w:rFonts w:ascii="Arial" w:hAnsi="Arial" w:cs="Arial"/>
          <w:i/>
          <w:sz w:val="20"/>
        </w:rPr>
        <w:t xml:space="preserve">Communication with ICAROUS can be established via any </w:t>
      </w:r>
      <w:proofErr w:type="spellStart"/>
      <w:r w:rsidRPr="001E7962">
        <w:rPr>
          <w:rFonts w:ascii="Arial" w:hAnsi="Arial" w:cs="Arial"/>
          <w:i/>
          <w:sz w:val="20"/>
        </w:rPr>
        <w:t>MAVLink</w:t>
      </w:r>
      <w:proofErr w:type="spellEnd"/>
      <w:r w:rsidRPr="001E7962">
        <w:rPr>
          <w:rFonts w:ascii="Arial" w:hAnsi="Arial" w:cs="Arial"/>
          <w:i/>
          <w:sz w:val="20"/>
        </w:rPr>
        <w:t xml:space="preserve"> compatible ground station application. The </w:t>
      </w:r>
      <w:proofErr w:type="spellStart"/>
      <w:r w:rsidRPr="001E7962">
        <w:rPr>
          <w:rFonts w:ascii="Arial" w:hAnsi="Arial" w:cs="Arial"/>
          <w:i/>
          <w:sz w:val="20"/>
        </w:rPr>
        <w:t>MAVProxy</w:t>
      </w:r>
      <w:proofErr w:type="spellEnd"/>
      <w:r w:rsidRPr="001E7962">
        <w:rPr>
          <w:rFonts w:ascii="Arial" w:hAnsi="Arial" w:cs="Arial"/>
          <w:i/>
          <w:sz w:val="20"/>
        </w:rPr>
        <w:t xml:space="preserve"> ground station (</w:t>
      </w:r>
      <w:hyperlink r:id="rId9" w:history="1">
        <w:r w:rsidRPr="001E7962">
          <w:rPr>
            <w:rStyle w:val="Hyperlink"/>
            <w:rFonts w:ascii="Arial" w:hAnsi="Arial" w:cs="Arial"/>
            <w:i/>
            <w:sz w:val="20"/>
          </w:rPr>
          <w:t>https://github.com/ArduPilot/MAVProxy</w:t>
        </w:r>
      </w:hyperlink>
      <w:r w:rsidRPr="001E7962">
        <w:rPr>
          <w:rFonts w:ascii="Arial" w:hAnsi="Arial" w:cs="Arial"/>
          <w:i/>
          <w:sz w:val="20"/>
        </w:rPr>
        <w:t>) is required for running tests documented in the Software Test Plan document.</w:t>
      </w:r>
    </w:p>
    <w:p w14:paraId="050F61DF" w14:textId="77777777" w:rsidR="009625E7" w:rsidRPr="001E7962" w:rsidRDefault="009625E7" w:rsidP="009625E7">
      <w:pPr>
        <w:pStyle w:val="ListParagraph"/>
        <w:numPr>
          <w:ilvl w:val="0"/>
          <w:numId w:val="5"/>
        </w:numPr>
        <w:spacing w:after="160" w:line="259" w:lineRule="auto"/>
        <w:contextualSpacing/>
        <w:rPr>
          <w:rFonts w:ascii="Arial" w:hAnsi="Arial" w:cs="Arial"/>
          <w:i/>
          <w:sz w:val="20"/>
        </w:rPr>
      </w:pPr>
      <w:r w:rsidRPr="001E7962">
        <w:rPr>
          <w:rFonts w:ascii="Arial" w:hAnsi="Arial" w:cs="Arial"/>
          <w:i/>
          <w:sz w:val="20"/>
        </w:rPr>
        <w:t xml:space="preserve">For flight tests, an embedded computer with an ARM processor running </w:t>
      </w:r>
      <w:proofErr w:type="spellStart"/>
      <w:r w:rsidRPr="001E7962">
        <w:rPr>
          <w:rFonts w:ascii="Arial" w:hAnsi="Arial" w:cs="Arial"/>
          <w:i/>
          <w:sz w:val="20"/>
        </w:rPr>
        <w:t>linux</w:t>
      </w:r>
      <w:proofErr w:type="spellEnd"/>
      <w:r w:rsidRPr="001E7962">
        <w:rPr>
          <w:rFonts w:ascii="Arial" w:hAnsi="Arial" w:cs="Arial"/>
          <w:i/>
          <w:sz w:val="20"/>
        </w:rPr>
        <w:t xml:space="preserve"> is required. A serial </w:t>
      </w:r>
      <w:proofErr w:type="gramStart"/>
      <w:r w:rsidRPr="001E7962">
        <w:rPr>
          <w:rFonts w:ascii="Arial" w:hAnsi="Arial" w:cs="Arial"/>
          <w:i/>
          <w:sz w:val="20"/>
        </w:rPr>
        <w:t>port</w:t>
      </w:r>
      <w:proofErr w:type="gramEnd"/>
      <w:r w:rsidRPr="001E7962">
        <w:rPr>
          <w:rFonts w:ascii="Arial" w:hAnsi="Arial" w:cs="Arial"/>
          <w:i/>
          <w:sz w:val="20"/>
        </w:rPr>
        <w:t xml:space="preserve"> on the embedded computer must be connected to the TELEM2 port on the </w:t>
      </w:r>
      <w:proofErr w:type="spellStart"/>
      <w:r w:rsidRPr="001E7962">
        <w:rPr>
          <w:rFonts w:ascii="Arial" w:hAnsi="Arial" w:cs="Arial"/>
          <w:i/>
          <w:sz w:val="20"/>
        </w:rPr>
        <w:t>Pixhawk</w:t>
      </w:r>
      <w:proofErr w:type="spellEnd"/>
      <w:r w:rsidRPr="001E7962">
        <w:rPr>
          <w:rFonts w:ascii="Arial" w:hAnsi="Arial" w:cs="Arial"/>
          <w:i/>
          <w:sz w:val="20"/>
        </w:rPr>
        <w:t xml:space="preserve"> controller (</w:t>
      </w:r>
      <w:hyperlink r:id="rId10" w:history="1">
        <w:r w:rsidRPr="001E7962">
          <w:rPr>
            <w:rStyle w:val="Hyperlink"/>
            <w:rFonts w:ascii="Arial" w:hAnsi="Arial" w:cs="Arial"/>
            <w:i/>
            <w:sz w:val="20"/>
          </w:rPr>
          <w:t>http://ardupilot.org/dev/docs/raspberry-pi-via-mavlink.html</w:t>
        </w:r>
      </w:hyperlink>
      <w:r w:rsidRPr="001E7962">
        <w:rPr>
          <w:rFonts w:ascii="Arial" w:hAnsi="Arial" w:cs="Arial"/>
          <w:i/>
          <w:sz w:val="20"/>
        </w:rPr>
        <w:t xml:space="preserve">). </w:t>
      </w:r>
    </w:p>
    <w:p w14:paraId="3A2A5D96" w14:textId="77777777" w:rsidR="009625E7" w:rsidRPr="00506B3B" w:rsidRDefault="009625E7" w:rsidP="009625E7">
      <w:pPr>
        <w:pStyle w:val="Apdx-L1"/>
        <w:numPr>
          <w:ilvl w:val="0"/>
          <w:numId w:val="0"/>
        </w:numPr>
        <w:ind w:left="360"/>
      </w:pPr>
    </w:p>
    <w:p w14:paraId="06551877" w14:textId="77777777" w:rsidR="009625E7" w:rsidRPr="00675B36" w:rsidRDefault="009625E7" w:rsidP="009625E7">
      <w:pPr>
        <w:pStyle w:val="Apdx-L1"/>
        <w:tabs>
          <w:tab w:val="clear" w:pos="360"/>
        </w:tabs>
      </w:pPr>
      <w:r w:rsidRPr="00506B3B">
        <w:rPr>
          <w:rFonts w:cs="Arial"/>
          <w:szCs w:val="20"/>
          <w:u w:val="single"/>
        </w:rPr>
        <w:t>WBS, Schedule, Effort, and Cost</w:t>
      </w:r>
      <w:r w:rsidRPr="00506B3B">
        <w:rPr>
          <w:rFonts w:cs="Arial"/>
          <w:szCs w:val="20"/>
        </w:rPr>
        <w:t xml:space="preserve">. </w:t>
      </w:r>
      <w:r w:rsidRPr="00675B36">
        <w:rPr>
          <w:rStyle w:val="Reference"/>
        </w:rPr>
        <w:t>[SWE-102.e]</w:t>
      </w:r>
      <w:r>
        <w:rPr>
          <w:rStyle w:val="Reference"/>
        </w:rPr>
        <w:t xml:space="preserve"> </w:t>
      </w:r>
      <w:r w:rsidRPr="009A030B">
        <w:rPr>
          <w:rStyle w:val="Reference"/>
        </w:rPr>
        <w:t>[SWE-016] [SWE-015</w:t>
      </w:r>
      <w:r>
        <w:rPr>
          <w:rStyle w:val="Reference"/>
        </w:rPr>
        <w:t xml:space="preserve">] </w:t>
      </w:r>
    </w:p>
    <w:p w14:paraId="09983FF6" w14:textId="77777777" w:rsidR="009625E7" w:rsidRDefault="009625E7" w:rsidP="009625E7">
      <w:pPr>
        <w:pStyle w:val="Apdx-L2"/>
        <w:numPr>
          <w:ilvl w:val="1"/>
          <w:numId w:val="2"/>
        </w:numPr>
      </w:pPr>
      <w:r>
        <w:t xml:space="preserve">Document a list (e.g., </w:t>
      </w:r>
      <w:r w:rsidRPr="00DB40F4">
        <w:t xml:space="preserve">Work </w:t>
      </w:r>
      <w:r>
        <w:t>B</w:t>
      </w:r>
      <w:r w:rsidRPr="00DB40F4">
        <w:t xml:space="preserve">reakdown </w:t>
      </w:r>
      <w:r>
        <w:t>S</w:t>
      </w:r>
      <w:r w:rsidRPr="00DB40F4">
        <w:t>tructure (WBS)</w:t>
      </w:r>
      <w:r>
        <w:t>)</w:t>
      </w:r>
      <w:r w:rsidRPr="00DB40F4">
        <w:t xml:space="preserve"> of</w:t>
      </w:r>
      <w:r>
        <w:t xml:space="preserve">: </w:t>
      </w:r>
      <w:r w:rsidRPr="00675B36">
        <w:rPr>
          <w:rStyle w:val="Reference"/>
        </w:rPr>
        <w:t>[SWE-102.e]</w:t>
      </w:r>
      <w:r>
        <w:rPr>
          <w:rStyle w:val="Reference"/>
        </w:rPr>
        <w:t xml:space="preserve"> </w:t>
      </w:r>
      <w:r>
        <w:t xml:space="preserve"> </w:t>
      </w:r>
    </w:p>
    <w:p w14:paraId="30DA72B8" w14:textId="77777777" w:rsidR="009625E7" w:rsidRPr="00A16349" w:rsidRDefault="009625E7" w:rsidP="009625E7">
      <w:pPr>
        <w:pStyle w:val="Apdx-L3"/>
        <w:numPr>
          <w:ilvl w:val="2"/>
          <w:numId w:val="2"/>
        </w:numPr>
      </w:pPr>
      <w:r>
        <w:t>Software</w:t>
      </w:r>
      <w:r w:rsidRPr="00DB40F4">
        <w:t xml:space="preserve"> activities</w:t>
      </w:r>
      <w:r>
        <w:t>:</w:t>
      </w:r>
    </w:p>
    <w:p w14:paraId="476FD915" w14:textId="77777777" w:rsidR="009625E7" w:rsidRDefault="009625E7" w:rsidP="009625E7">
      <w:pPr>
        <w:pStyle w:val="Apdx-L3"/>
        <w:numPr>
          <w:ilvl w:val="0"/>
          <w:numId w:val="6"/>
        </w:numPr>
      </w:pPr>
      <w:r>
        <w:t xml:space="preserve">Develop core algorithms to be used in ICAROUS: </w:t>
      </w:r>
    </w:p>
    <w:p w14:paraId="28E7C51C" w14:textId="77777777" w:rsidR="009625E7" w:rsidRDefault="009625E7" w:rsidP="009625E7">
      <w:pPr>
        <w:pStyle w:val="Apdx-L3"/>
        <w:numPr>
          <w:ilvl w:val="1"/>
          <w:numId w:val="6"/>
        </w:numPr>
      </w:pPr>
      <w:r>
        <w:t>Detect and avoid algorithms (DAIDALUS)</w:t>
      </w:r>
    </w:p>
    <w:p w14:paraId="5E818BC7" w14:textId="77777777" w:rsidR="009625E7" w:rsidRDefault="009625E7" w:rsidP="009625E7">
      <w:pPr>
        <w:pStyle w:val="Apdx-L3"/>
        <w:numPr>
          <w:ilvl w:val="1"/>
          <w:numId w:val="6"/>
        </w:numPr>
      </w:pPr>
      <w:proofErr w:type="spellStart"/>
      <w:r>
        <w:t>Geofence</w:t>
      </w:r>
      <w:proofErr w:type="spellEnd"/>
      <w:r>
        <w:t xml:space="preserve"> related algorithms (POLYCARP)</w:t>
      </w:r>
    </w:p>
    <w:p w14:paraId="2ADC2B82" w14:textId="77777777" w:rsidR="009625E7" w:rsidRDefault="009625E7" w:rsidP="009625E7">
      <w:pPr>
        <w:pStyle w:val="Apdx-L3"/>
        <w:numPr>
          <w:ilvl w:val="0"/>
          <w:numId w:val="6"/>
        </w:numPr>
      </w:pPr>
      <w:r>
        <w:t>Formally verify core algorithms</w:t>
      </w:r>
    </w:p>
    <w:p w14:paraId="5B7DE860" w14:textId="77777777" w:rsidR="009625E7" w:rsidRDefault="009625E7" w:rsidP="009625E7">
      <w:pPr>
        <w:pStyle w:val="Apdx-L3"/>
        <w:numPr>
          <w:ilvl w:val="0"/>
          <w:numId w:val="6"/>
        </w:numPr>
      </w:pPr>
      <w:r>
        <w:t>Develop decision making algorithms that utilize core algorithms to enable complex missions.</w:t>
      </w:r>
    </w:p>
    <w:p w14:paraId="08489607" w14:textId="77777777" w:rsidR="009625E7" w:rsidRDefault="009625E7" w:rsidP="009625E7">
      <w:pPr>
        <w:pStyle w:val="Apdx-L3"/>
        <w:numPr>
          <w:ilvl w:val="0"/>
          <w:numId w:val="6"/>
        </w:numPr>
      </w:pPr>
      <w:r>
        <w:t>Develop communication modules.</w:t>
      </w:r>
    </w:p>
    <w:p w14:paraId="63B03447" w14:textId="77777777" w:rsidR="009625E7" w:rsidRDefault="009625E7" w:rsidP="009625E7">
      <w:pPr>
        <w:pStyle w:val="Apdx-L3"/>
        <w:numPr>
          <w:ilvl w:val="0"/>
          <w:numId w:val="6"/>
        </w:numPr>
      </w:pPr>
      <w:r>
        <w:lastRenderedPageBreak/>
        <w:t>Develop test scripts.</w:t>
      </w:r>
    </w:p>
    <w:p w14:paraId="79D2684C" w14:textId="77777777" w:rsidR="009625E7" w:rsidRDefault="009625E7" w:rsidP="009625E7">
      <w:pPr>
        <w:pStyle w:val="Apdx-L3"/>
        <w:numPr>
          <w:ilvl w:val="0"/>
          <w:numId w:val="6"/>
        </w:numPr>
      </w:pPr>
      <w:r>
        <w:t>Run and evaluate simulation results</w:t>
      </w:r>
    </w:p>
    <w:p w14:paraId="17F82A04" w14:textId="77777777" w:rsidR="009625E7" w:rsidRPr="00DB40F4" w:rsidRDefault="009625E7" w:rsidP="009625E7">
      <w:pPr>
        <w:pStyle w:val="Apdx-L3"/>
        <w:numPr>
          <w:ilvl w:val="0"/>
          <w:numId w:val="0"/>
        </w:numPr>
        <w:ind w:left="1800"/>
      </w:pPr>
    </w:p>
    <w:p w14:paraId="26709F6A" w14:textId="77777777" w:rsidR="009625E7" w:rsidRPr="005B7029" w:rsidRDefault="009625E7" w:rsidP="009625E7">
      <w:pPr>
        <w:pStyle w:val="Apdx-L3"/>
        <w:numPr>
          <w:ilvl w:val="2"/>
          <w:numId w:val="2"/>
        </w:numPr>
        <w:rPr>
          <w:rStyle w:val="Guidance"/>
          <w:color w:val="auto"/>
        </w:rPr>
      </w:pPr>
      <w:r w:rsidRPr="005B7029">
        <w:t>Software products that will be produced:</w:t>
      </w:r>
    </w:p>
    <w:p w14:paraId="49A075AE" w14:textId="77777777" w:rsidR="009625E7" w:rsidRPr="005B7029" w:rsidRDefault="009625E7" w:rsidP="009625E7">
      <w:pPr>
        <w:pStyle w:val="Apdx-L3"/>
        <w:numPr>
          <w:ilvl w:val="0"/>
          <w:numId w:val="0"/>
        </w:numPr>
        <w:ind w:left="1080"/>
        <w:rPr>
          <w:rStyle w:val="Guidance"/>
          <w:i/>
          <w:color w:val="auto"/>
        </w:rPr>
      </w:pPr>
    </w:p>
    <w:p w14:paraId="2BCF7BB0" w14:textId="77777777" w:rsidR="009625E7" w:rsidRPr="005B7029" w:rsidRDefault="009625E7" w:rsidP="009625E7">
      <w:pPr>
        <w:pStyle w:val="Apdx-L3"/>
        <w:numPr>
          <w:ilvl w:val="0"/>
          <w:numId w:val="0"/>
        </w:numPr>
        <w:ind w:left="1080"/>
        <w:rPr>
          <w:rStyle w:val="Guidance"/>
          <w:i/>
          <w:color w:val="auto"/>
        </w:rPr>
      </w:pPr>
      <w:r w:rsidRPr="005B7029">
        <w:rPr>
          <w:rStyle w:val="Guidance"/>
          <w:i/>
          <w:color w:val="auto"/>
        </w:rPr>
        <w:t>An API that will enable safe operation of UAS for a wide range of missions (including beyond visual line of sight missions).</w:t>
      </w:r>
    </w:p>
    <w:p w14:paraId="51C8E2DB" w14:textId="77777777" w:rsidR="009625E7" w:rsidRPr="005B7029" w:rsidRDefault="009625E7" w:rsidP="009625E7">
      <w:pPr>
        <w:pStyle w:val="Apdx-L3"/>
        <w:numPr>
          <w:ilvl w:val="0"/>
          <w:numId w:val="0"/>
        </w:numPr>
        <w:ind w:left="1080"/>
        <w:rPr>
          <w:rStyle w:val="Guidance"/>
          <w:color w:val="auto"/>
        </w:rPr>
      </w:pPr>
    </w:p>
    <w:p w14:paraId="22B3D62F" w14:textId="77777777" w:rsidR="009625E7" w:rsidRPr="005B7029" w:rsidRDefault="009625E7" w:rsidP="009625E7">
      <w:pPr>
        <w:pStyle w:val="Apdx-L3"/>
        <w:numPr>
          <w:ilvl w:val="0"/>
          <w:numId w:val="0"/>
        </w:numPr>
        <w:ind w:left="1080"/>
        <w:rPr>
          <w:szCs w:val="20"/>
        </w:rPr>
      </w:pPr>
    </w:p>
    <w:p w14:paraId="682C8EC1" w14:textId="77777777" w:rsidR="009625E7" w:rsidRPr="005B7029" w:rsidRDefault="009625E7" w:rsidP="009625E7">
      <w:pPr>
        <w:pStyle w:val="Apdx-L3"/>
        <w:numPr>
          <w:ilvl w:val="2"/>
          <w:numId w:val="2"/>
        </w:numPr>
        <w:rPr>
          <w:rStyle w:val="Guidance"/>
          <w:color w:val="auto"/>
        </w:rPr>
      </w:pPr>
      <w:r w:rsidRPr="005B7029">
        <w:t>Appropriate software documentation to be produced to support the operations and maintenance phases of the life cycle:</w:t>
      </w:r>
    </w:p>
    <w:p w14:paraId="106D7F79" w14:textId="77777777" w:rsidR="009625E7" w:rsidRPr="005B7029" w:rsidRDefault="009625E7" w:rsidP="009625E7">
      <w:pPr>
        <w:pStyle w:val="Apdx-L3"/>
        <w:numPr>
          <w:ilvl w:val="0"/>
          <w:numId w:val="0"/>
        </w:numPr>
        <w:ind w:left="1080"/>
        <w:rPr>
          <w:rStyle w:val="Guidance"/>
          <w:i/>
          <w:color w:val="auto"/>
        </w:rPr>
      </w:pPr>
    </w:p>
    <w:p w14:paraId="53BFF403" w14:textId="77777777" w:rsidR="009625E7" w:rsidRPr="005B7029" w:rsidRDefault="009625E7" w:rsidP="009625E7">
      <w:pPr>
        <w:pStyle w:val="Apdx-L3"/>
        <w:numPr>
          <w:ilvl w:val="0"/>
          <w:numId w:val="0"/>
        </w:numPr>
        <w:ind w:left="1080"/>
        <w:rPr>
          <w:rStyle w:val="Guidance"/>
          <w:i/>
          <w:color w:val="auto"/>
        </w:rPr>
      </w:pPr>
      <w:r w:rsidRPr="005B7029">
        <w:rPr>
          <w:rStyle w:val="Guidance"/>
          <w:i/>
          <w:color w:val="auto"/>
        </w:rPr>
        <w:t>Software documentation and use notes are provided in the Software Design Description document.</w:t>
      </w:r>
    </w:p>
    <w:p w14:paraId="0600F3A1" w14:textId="77777777" w:rsidR="009625E7" w:rsidRPr="005B7029" w:rsidRDefault="009625E7" w:rsidP="009625E7">
      <w:pPr>
        <w:pStyle w:val="Apdx-L3"/>
        <w:numPr>
          <w:ilvl w:val="0"/>
          <w:numId w:val="0"/>
        </w:numPr>
        <w:ind w:left="1080"/>
        <w:rPr>
          <w:rStyle w:val="Guidance"/>
          <w:color w:val="auto"/>
        </w:rPr>
      </w:pPr>
    </w:p>
    <w:p w14:paraId="6D8F2779" w14:textId="77777777" w:rsidR="009625E7" w:rsidRPr="005B7029" w:rsidRDefault="009625E7" w:rsidP="009625E7">
      <w:pPr>
        <w:pStyle w:val="Apdx-L3"/>
        <w:numPr>
          <w:ilvl w:val="0"/>
          <w:numId w:val="0"/>
        </w:numPr>
        <w:ind w:left="1080"/>
        <w:rPr>
          <w:rStyle w:val="Guidance"/>
          <w:color w:val="auto"/>
        </w:rPr>
      </w:pPr>
    </w:p>
    <w:p w14:paraId="27EA51CF" w14:textId="50FD7C1A" w:rsidR="009625E7" w:rsidRPr="005B7029" w:rsidRDefault="009625E7" w:rsidP="009625E7">
      <w:pPr>
        <w:pStyle w:val="Apdx-L3"/>
        <w:numPr>
          <w:ilvl w:val="2"/>
          <w:numId w:val="2"/>
        </w:numPr>
      </w:pPr>
      <w:r w:rsidRPr="005B7029">
        <w:t>*Software services and non</w:t>
      </w:r>
      <w:r w:rsidR="00FC0E76">
        <w:t>-</w:t>
      </w:r>
      <w:r w:rsidRPr="005B7029">
        <w:t>deliverable items to be performed.</w:t>
      </w:r>
    </w:p>
    <w:p w14:paraId="6351279F" w14:textId="65E5632A" w:rsidR="009625E7" w:rsidRDefault="004F6607" w:rsidP="009625E7">
      <w:pPr>
        <w:pStyle w:val="Apdx-L3"/>
        <w:numPr>
          <w:ilvl w:val="0"/>
          <w:numId w:val="0"/>
        </w:numPr>
        <w:ind w:left="1080"/>
      </w:pPr>
      <w:r>
        <w:t>NA</w:t>
      </w:r>
    </w:p>
    <w:p w14:paraId="3B69EC28" w14:textId="77777777" w:rsidR="00287F9C" w:rsidRDefault="00287F9C" w:rsidP="009625E7">
      <w:pPr>
        <w:pStyle w:val="Apdx-L3"/>
        <w:numPr>
          <w:ilvl w:val="0"/>
          <w:numId w:val="0"/>
        </w:numPr>
        <w:ind w:left="1080"/>
      </w:pPr>
    </w:p>
    <w:p w14:paraId="69959BDC" w14:textId="77777777" w:rsidR="00287F9C" w:rsidRPr="005B7029" w:rsidRDefault="00287F9C" w:rsidP="00287F9C">
      <w:pPr>
        <w:pStyle w:val="Apdx-L3"/>
        <w:numPr>
          <w:ilvl w:val="0"/>
          <w:numId w:val="0"/>
        </w:numPr>
        <w:ind w:left="720"/>
      </w:pPr>
      <w:r>
        <w:t xml:space="preserve">All the activities above are funded by SASO’s UTM Project under WBS: </w:t>
      </w:r>
      <w:r w:rsidR="00726A49" w:rsidRPr="00726A49">
        <w:t>154692.02.10.07.01</w:t>
      </w:r>
      <w:r w:rsidR="00726A49">
        <w:t>.</w:t>
      </w:r>
    </w:p>
    <w:p w14:paraId="2B894541" w14:textId="77777777" w:rsidR="009625E7" w:rsidRPr="005B7029" w:rsidRDefault="009625E7" w:rsidP="009625E7">
      <w:pPr>
        <w:pStyle w:val="Apdx-L3"/>
        <w:numPr>
          <w:ilvl w:val="0"/>
          <w:numId w:val="0"/>
        </w:numPr>
        <w:ind w:left="1080"/>
      </w:pPr>
    </w:p>
    <w:p w14:paraId="4C328B88" w14:textId="77777777" w:rsidR="009625E7" w:rsidRPr="005B7029" w:rsidRDefault="009625E7" w:rsidP="009625E7">
      <w:pPr>
        <w:pStyle w:val="Apdx-L2"/>
        <w:numPr>
          <w:ilvl w:val="1"/>
          <w:numId w:val="2"/>
        </w:numPr>
        <w:rPr>
          <w:rStyle w:val="Guidance"/>
          <w:color w:val="auto"/>
        </w:rPr>
      </w:pPr>
      <w:r w:rsidRPr="005B7029">
        <w:t>Document the software schedule associated with the activities, services, and deliverables that satisfies the following minimum conditions:</w:t>
      </w:r>
      <w:r w:rsidRPr="005B7029">
        <w:rPr>
          <w:rStyle w:val="Reference"/>
          <w:color w:val="auto"/>
        </w:rPr>
        <w:t xml:space="preserve"> </w:t>
      </w:r>
    </w:p>
    <w:p w14:paraId="4A1FADBB" w14:textId="789C3AB5" w:rsidR="009625E7" w:rsidRPr="005B7029" w:rsidRDefault="00FC0E76" w:rsidP="009625E7">
      <w:pPr>
        <w:pStyle w:val="Apdx-L2"/>
        <w:numPr>
          <w:ilvl w:val="0"/>
          <w:numId w:val="0"/>
        </w:numPr>
        <w:ind w:left="720"/>
      </w:pPr>
      <w:r>
        <w:rPr>
          <w:i/>
        </w:rPr>
        <w:t xml:space="preserve">This project is the by-product of </w:t>
      </w:r>
      <w:r w:rsidRPr="001E7962">
        <w:rPr>
          <w:i/>
        </w:rPr>
        <w:t>research</w:t>
      </w:r>
      <w:r>
        <w:rPr>
          <w:i/>
        </w:rPr>
        <w:t xml:space="preserve"> activities. </w:t>
      </w:r>
    </w:p>
    <w:p w14:paraId="3C58CA28" w14:textId="77777777" w:rsidR="009625E7" w:rsidRDefault="009625E7" w:rsidP="009625E7">
      <w:pPr>
        <w:pStyle w:val="Apdx-L2"/>
        <w:numPr>
          <w:ilvl w:val="0"/>
          <w:numId w:val="0"/>
        </w:numPr>
        <w:ind w:left="720"/>
      </w:pPr>
    </w:p>
    <w:p w14:paraId="35503799" w14:textId="38D3D0BF" w:rsidR="009625E7" w:rsidRDefault="009625E7" w:rsidP="00FC0E76">
      <w:pPr>
        <w:pStyle w:val="Apdx-L2"/>
        <w:numPr>
          <w:ilvl w:val="0"/>
          <w:numId w:val="0"/>
        </w:numPr>
        <w:ind w:left="720"/>
      </w:pPr>
      <w:r w:rsidRPr="00235AE5">
        <w:t>Document an estimate of effort (include both civil servant and contractor effort) that covers</w:t>
      </w:r>
      <w:r>
        <w:t xml:space="preserve"> either:</w:t>
      </w:r>
      <w:r w:rsidR="00FC0E76">
        <w:t xml:space="preserve"> </w:t>
      </w:r>
      <w:r w:rsidR="00FC0E76">
        <w:rPr>
          <w:i/>
        </w:rPr>
        <w:t xml:space="preserve">This project is the by-product of </w:t>
      </w:r>
      <w:r w:rsidR="00FC0E76" w:rsidRPr="001E7962">
        <w:rPr>
          <w:i/>
        </w:rPr>
        <w:t>research</w:t>
      </w:r>
      <w:r w:rsidR="00FC0E76">
        <w:rPr>
          <w:i/>
        </w:rPr>
        <w:t xml:space="preserve"> activities. </w:t>
      </w:r>
      <w:r w:rsidRPr="00550F07">
        <w:rPr>
          <w:rStyle w:val="Reference"/>
        </w:rPr>
        <w:t xml:space="preserve"> </w:t>
      </w:r>
    </w:p>
    <w:p w14:paraId="6171C4F8" w14:textId="77777777" w:rsidR="009625E7" w:rsidRDefault="009625E7" w:rsidP="009625E7">
      <w:pPr>
        <w:pStyle w:val="Apdx-L2"/>
        <w:numPr>
          <w:ilvl w:val="0"/>
          <w:numId w:val="0"/>
        </w:numPr>
        <w:ind w:left="720"/>
      </w:pPr>
    </w:p>
    <w:p w14:paraId="649E3682" w14:textId="05EA80C0" w:rsidR="009625E7" w:rsidRDefault="009625E7" w:rsidP="00FC0E76">
      <w:pPr>
        <w:pStyle w:val="Apdx-L2"/>
        <w:numPr>
          <w:ilvl w:val="1"/>
          <w:numId w:val="2"/>
        </w:numPr>
      </w:pPr>
      <w:r>
        <w:t>*</w:t>
      </w:r>
      <w:r w:rsidRPr="00235AE5">
        <w:t>Document an estimate of special costs that covers the entire software life</w:t>
      </w:r>
      <w:r>
        <w:t xml:space="preserve"> </w:t>
      </w:r>
      <w:r w:rsidRPr="00235AE5">
        <w:t>cycle</w:t>
      </w:r>
      <w:r w:rsidR="00FC0E76">
        <w:t xml:space="preserve"> or period of performance: </w:t>
      </w:r>
      <w:r w:rsidR="004F6607">
        <w:t>NA</w:t>
      </w:r>
      <w:r w:rsidRPr="00235AE5">
        <w:t xml:space="preserve"> </w:t>
      </w:r>
    </w:p>
    <w:p w14:paraId="249DFFF5" w14:textId="77777777" w:rsidR="009625E7" w:rsidRDefault="009625E7" w:rsidP="009625E7">
      <w:pPr>
        <w:pStyle w:val="ListParagraph"/>
      </w:pPr>
    </w:p>
    <w:p w14:paraId="5C710E9A" w14:textId="77777777" w:rsidR="009625E7" w:rsidRPr="00235AE5" w:rsidRDefault="009625E7" w:rsidP="009625E7">
      <w:pPr>
        <w:pStyle w:val="Apdx-L2"/>
        <w:numPr>
          <w:ilvl w:val="0"/>
          <w:numId w:val="0"/>
        </w:numPr>
        <w:ind w:left="720"/>
      </w:pPr>
    </w:p>
    <w:p w14:paraId="784A176A" w14:textId="77777777" w:rsidR="009625E7" w:rsidRPr="008F06DC" w:rsidRDefault="009625E7" w:rsidP="009625E7">
      <w:pPr>
        <w:pStyle w:val="Apdx-L1"/>
        <w:numPr>
          <w:ilvl w:val="0"/>
          <w:numId w:val="2"/>
        </w:numPr>
        <w:ind w:left="360"/>
        <w:rPr>
          <w:rStyle w:val="Guidance"/>
          <w:color w:val="auto"/>
        </w:rPr>
      </w:pPr>
      <w:r w:rsidRPr="008F06DC">
        <w:rPr>
          <w:rFonts w:cs="Arial"/>
          <w:u w:val="single"/>
        </w:rPr>
        <w:t>Requirements Management</w:t>
      </w:r>
      <w:r w:rsidRPr="008F06DC">
        <w:rPr>
          <w:rFonts w:cs="Arial"/>
        </w:rPr>
        <w:t xml:space="preserve">. </w:t>
      </w:r>
      <w:r w:rsidRPr="008F06DC">
        <w:t xml:space="preserve">Describe how the project will collect and manage changes to the software requirements. </w:t>
      </w:r>
    </w:p>
    <w:p w14:paraId="4D7125CF" w14:textId="77777777" w:rsidR="009625E7" w:rsidRPr="008F06DC" w:rsidRDefault="009625E7" w:rsidP="009625E7">
      <w:pPr>
        <w:pStyle w:val="Apdx-L1"/>
        <w:numPr>
          <w:ilvl w:val="0"/>
          <w:numId w:val="0"/>
        </w:numPr>
        <w:ind w:left="360"/>
        <w:rPr>
          <w:rFonts w:cs="Arial"/>
          <w:i/>
        </w:rPr>
      </w:pPr>
    </w:p>
    <w:p w14:paraId="08C44A0C" w14:textId="77777777" w:rsidR="009625E7" w:rsidRPr="008F06DC" w:rsidRDefault="009625E7" w:rsidP="009625E7">
      <w:pPr>
        <w:pStyle w:val="Apdx-L1"/>
        <w:numPr>
          <w:ilvl w:val="0"/>
          <w:numId w:val="0"/>
        </w:numPr>
        <w:ind w:left="360"/>
        <w:rPr>
          <w:rFonts w:cs="Arial"/>
          <w:i/>
        </w:rPr>
      </w:pPr>
      <w:r w:rsidRPr="008F06DC">
        <w:rPr>
          <w:rFonts w:cs="Arial"/>
          <w:i/>
        </w:rPr>
        <w:t>Revisions to the software requirements specification document will be tracked by the file names. The version number will be indicated as part of the file name.</w:t>
      </w:r>
    </w:p>
    <w:p w14:paraId="6D596BA6" w14:textId="77777777" w:rsidR="009625E7" w:rsidRPr="008F06DC" w:rsidRDefault="009625E7" w:rsidP="009625E7">
      <w:pPr>
        <w:pStyle w:val="Apdx-L1"/>
        <w:numPr>
          <w:ilvl w:val="0"/>
          <w:numId w:val="0"/>
        </w:numPr>
        <w:ind w:left="360"/>
        <w:rPr>
          <w:rStyle w:val="Guidance"/>
          <w:color w:val="auto"/>
        </w:rPr>
      </w:pPr>
    </w:p>
    <w:p w14:paraId="1A83AF7A" w14:textId="77777777" w:rsidR="009625E7" w:rsidRPr="008F06DC" w:rsidRDefault="009625E7" w:rsidP="009625E7">
      <w:pPr>
        <w:pStyle w:val="Apdx-L1"/>
        <w:numPr>
          <w:ilvl w:val="0"/>
          <w:numId w:val="2"/>
        </w:numPr>
        <w:ind w:left="360"/>
        <w:rPr>
          <w:rFonts w:cs="Arial"/>
        </w:rPr>
      </w:pPr>
      <w:r w:rsidRPr="008F06DC">
        <w:rPr>
          <w:u w:val="single"/>
        </w:rPr>
        <w:t>Contractor management</w:t>
      </w:r>
      <w:r w:rsidRPr="008F06DC">
        <w:t xml:space="preserve">. </w:t>
      </w:r>
      <w:r w:rsidRPr="008F06DC">
        <w:rPr>
          <w:rFonts w:cs="Arial"/>
        </w:rPr>
        <w:t xml:space="preserve">Include the following: </w:t>
      </w:r>
      <w:r w:rsidRPr="008F06DC">
        <w:rPr>
          <w:rStyle w:val="Reference"/>
          <w:color w:val="auto"/>
        </w:rPr>
        <w:t>[SWE-102.h]</w:t>
      </w:r>
      <w:r w:rsidRPr="008F06DC">
        <w:rPr>
          <w:rFonts w:cs="Arial"/>
        </w:rPr>
        <w:t xml:space="preserve"> </w:t>
      </w:r>
    </w:p>
    <w:p w14:paraId="48EF8BA6" w14:textId="77777777" w:rsidR="009625E7" w:rsidRPr="008F06DC" w:rsidRDefault="009625E7" w:rsidP="009625E7">
      <w:pPr>
        <w:pStyle w:val="Apdx-L2"/>
        <w:numPr>
          <w:ilvl w:val="1"/>
          <w:numId w:val="2"/>
        </w:numPr>
      </w:pPr>
      <w:r w:rsidRPr="008F06DC">
        <w:t>The make-versus-buy decision (i.e., document the results of Step 1.b in Section 1 of this procedure).</w:t>
      </w:r>
    </w:p>
    <w:p w14:paraId="28CD3F37" w14:textId="77777777" w:rsidR="009625E7" w:rsidRDefault="009625E7" w:rsidP="009625E7">
      <w:pPr>
        <w:pStyle w:val="Apdx-L2"/>
        <w:numPr>
          <w:ilvl w:val="0"/>
          <w:numId w:val="0"/>
        </w:numPr>
        <w:ind w:left="720"/>
        <w:rPr>
          <w:i/>
        </w:rPr>
      </w:pPr>
    </w:p>
    <w:p w14:paraId="64FEE7A3" w14:textId="726091AD" w:rsidR="009625E7" w:rsidRPr="001E7962" w:rsidRDefault="009625E7" w:rsidP="009625E7">
      <w:pPr>
        <w:pStyle w:val="Apdx-L2"/>
        <w:numPr>
          <w:ilvl w:val="0"/>
          <w:numId w:val="0"/>
        </w:numPr>
        <w:ind w:left="720"/>
        <w:rPr>
          <w:i/>
        </w:rPr>
      </w:pPr>
      <w:r w:rsidRPr="001E7962">
        <w:rPr>
          <w:i/>
        </w:rPr>
        <w:t xml:space="preserve">This </w:t>
      </w:r>
      <w:r w:rsidR="00D452CE">
        <w:rPr>
          <w:i/>
        </w:rPr>
        <w:t xml:space="preserve">software </w:t>
      </w:r>
      <w:r w:rsidRPr="001E7962">
        <w:rPr>
          <w:i/>
        </w:rPr>
        <w:t xml:space="preserve">project is a </w:t>
      </w:r>
      <w:r w:rsidR="00D452CE">
        <w:rPr>
          <w:i/>
        </w:rPr>
        <w:t>by-product of research activities</w:t>
      </w:r>
      <w:r w:rsidRPr="001E7962">
        <w:rPr>
          <w:i/>
        </w:rPr>
        <w:t xml:space="preserve"> and hence </w:t>
      </w:r>
      <w:r w:rsidR="00D452CE">
        <w:rPr>
          <w:i/>
        </w:rPr>
        <w:t xml:space="preserve">software modules </w:t>
      </w:r>
      <w:r w:rsidRPr="001E7962">
        <w:rPr>
          <w:i/>
        </w:rPr>
        <w:t>have to be designed and implemented from scratch.</w:t>
      </w:r>
    </w:p>
    <w:p w14:paraId="22093D12" w14:textId="77777777" w:rsidR="009625E7" w:rsidRPr="00DB40F4" w:rsidRDefault="009625E7" w:rsidP="009625E7">
      <w:pPr>
        <w:pStyle w:val="Apdx-L2"/>
        <w:numPr>
          <w:ilvl w:val="0"/>
          <w:numId w:val="0"/>
        </w:numPr>
        <w:ind w:left="720"/>
      </w:pPr>
    </w:p>
    <w:p w14:paraId="5778A1BF" w14:textId="77777777" w:rsidR="009625E7" w:rsidRDefault="009625E7" w:rsidP="009625E7">
      <w:pPr>
        <w:pStyle w:val="Apdx-L2"/>
        <w:numPr>
          <w:ilvl w:val="1"/>
          <w:numId w:val="2"/>
        </w:numPr>
      </w:pPr>
      <w:r w:rsidRPr="00DB40F4">
        <w:t>*The acquisition planning decisions and the activities to be performed to gain insight on the supplier</w:t>
      </w:r>
    </w:p>
    <w:p w14:paraId="49E1FDCB" w14:textId="678FAE2C" w:rsidR="009625E7" w:rsidRPr="00DB40F4" w:rsidRDefault="004F6607" w:rsidP="009625E7">
      <w:pPr>
        <w:pStyle w:val="Apdx-L2"/>
        <w:numPr>
          <w:ilvl w:val="0"/>
          <w:numId w:val="0"/>
        </w:numPr>
        <w:ind w:left="720"/>
      </w:pPr>
      <w:r>
        <w:t>NA</w:t>
      </w:r>
    </w:p>
    <w:p w14:paraId="7DD233AD" w14:textId="77777777" w:rsidR="009625E7" w:rsidRPr="00DB40F4" w:rsidRDefault="009625E7" w:rsidP="009625E7">
      <w:pPr>
        <w:pStyle w:val="Apdx-L1"/>
        <w:numPr>
          <w:ilvl w:val="0"/>
          <w:numId w:val="0"/>
        </w:numPr>
        <w:ind w:left="360"/>
      </w:pPr>
    </w:p>
    <w:p w14:paraId="04157960" w14:textId="77777777" w:rsidR="009625E7" w:rsidRDefault="009625E7" w:rsidP="009625E7">
      <w:pPr>
        <w:pStyle w:val="Apdx-L1"/>
        <w:numPr>
          <w:ilvl w:val="0"/>
          <w:numId w:val="2"/>
        </w:numPr>
        <w:ind w:left="360"/>
      </w:pPr>
      <w:r w:rsidRPr="006F2C61">
        <w:rPr>
          <w:u w:val="single"/>
        </w:rPr>
        <w:t>Software acceptance</w:t>
      </w:r>
      <w:r>
        <w:t>.</w:t>
      </w:r>
    </w:p>
    <w:p w14:paraId="46DDFF5D" w14:textId="77777777" w:rsidR="009625E7" w:rsidRPr="00213357" w:rsidRDefault="009625E7" w:rsidP="009625E7">
      <w:pPr>
        <w:pStyle w:val="Apdx-L2"/>
        <w:numPr>
          <w:ilvl w:val="1"/>
          <w:numId w:val="2"/>
        </w:numPr>
      </w:pPr>
      <w:r w:rsidRPr="00213357">
        <w:t>Document the acceptance criteria that will be used to confirm that the software fulfills its intended use (and any necessary conditions under which the acceptance criteria must be met).</w:t>
      </w:r>
    </w:p>
    <w:p w14:paraId="4D9A620F" w14:textId="77777777" w:rsidR="009625E7" w:rsidRDefault="009625E7" w:rsidP="009625E7">
      <w:pPr>
        <w:pStyle w:val="Apdx-L2"/>
        <w:numPr>
          <w:ilvl w:val="0"/>
          <w:numId w:val="0"/>
        </w:numPr>
        <w:ind w:left="720"/>
        <w:rPr>
          <w:i/>
        </w:rPr>
      </w:pPr>
    </w:p>
    <w:p w14:paraId="36B0BA08" w14:textId="77777777" w:rsidR="009625E7" w:rsidRPr="001E7962" w:rsidRDefault="009625E7" w:rsidP="009625E7">
      <w:pPr>
        <w:pStyle w:val="Apdx-L2"/>
        <w:numPr>
          <w:ilvl w:val="0"/>
          <w:numId w:val="0"/>
        </w:numPr>
        <w:ind w:left="720"/>
        <w:rPr>
          <w:i/>
        </w:rPr>
      </w:pPr>
      <w:r w:rsidRPr="001E7962">
        <w:rPr>
          <w:i/>
        </w:rPr>
        <w:t>The tests described in the Software Test Plan document will be executed. On successful completion of these tests (more details on the expected outcome of each tests are available in the Software Test Plan document), it will be deemed that the software fulfills its intended use.</w:t>
      </w:r>
    </w:p>
    <w:p w14:paraId="34DDA3EB" w14:textId="77777777" w:rsidR="009625E7" w:rsidRPr="00213357" w:rsidRDefault="009625E7" w:rsidP="009625E7">
      <w:pPr>
        <w:pStyle w:val="Apdx-L2"/>
        <w:numPr>
          <w:ilvl w:val="0"/>
          <w:numId w:val="0"/>
        </w:numPr>
        <w:ind w:left="720"/>
      </w:pPr>
    </w:p>
    <w:p w14:paraId="35E62E23" w14:textId="77777777" w:rsidR="009625E7" w:rsidRPr="00213357" w:rsidRDefault="009625E7" w:rsidP="009625E7">
      <w:pPr>
        <w:pStyle w:val="Apdx-L2"/>
        <w:numPr>
          <w:ilvl w:val="1"/>
          <w:numId w:val="2"/>
        </w:numPr>
      </w:pPr>
      <w:r w:rsidRPr="00213357">
        <w:t>Describe how the project will ensure software products meet acceptance criteria and any conditions</w:t>
      </w:r>
    </w:p>
    <w:p w14:paraId="5A84BE4B" w14:textId="77777777" w:rsidR="009625E7" w:rsidRDefault="009625E7" w:rsidP="009625E7">
      <w:pPr>
        <w:pStyle w:val="Apdx-L2"/>
        <w:numPr>
          <w:ilvl w:val="0"/>
          <w:numId w:val="0"/>
        </w:numPr>
        <w:ind w:left="720"/>
        <w:rPr>
          <w:i/>
        </w:rPr>
      </w:pPr>
    </w:p>
    <w:p w14:paraId="31852B53" w14:textId="77777777" w:rsidR="009625E7" w:rsidRPr="001E7962" w:rsidRDefault="009625E7" w:rsidP="009625E7">
      <w:pPr>
        <w:pStyle w:val="Apdx-L2"/>
        <w:numPr>
          <w:ilvl w:val="0"/>
          <w:numId w:val="0"/>
        </w:numPr>
        <w:ind w:left="720"/>
        <w:rPr>
          <w:i/>
        </w:rPr>
      </w:pPr>
      <w:r w:rsidRPr="001E7962">
        <w:rPr>
          <w:i/>
        </w:rPr>
        <w:t xml:space="preserve">The developer will execute all the test cases after changes to the software and verify it meets the acceptance criteria. </w:t>
      </w:r>
    </w:p>
    <w:p w14:paraId="5CDBCE17" w14:textId="77777777" w:rsidR="009625E7" w:rsidRPr="00213357" w:rsidRDefault="009625E7" w:rsidP="009625E7">
      <w:pPr>
        <w:pStyle w:val="Apdx-L2"/>
        <w:numPr>
          <w:ilvl w:val="0"/>
          <w:numId w:val="0"/>
        </w:numPr>
        <w:ind w:left="720"/>
      </w:pPr>
    </w:p>
    <w:p w14:paraId="777E385F" w14:textId="77777777" w:rsidR="009625E7" w:rsidRPr="00213357" w:rsidRDefault="009625E7" w:rsidP="009625E7">
      <w:pPr>
        <w:pStyle w:val="Apdx-L2"/>
        <w:numPr>
          <w:ilvl w:val="1"/>
          <w:numId w:val="2"/>
        </w:numPr>
      </w:pPr>
      <w:r w:rsidRPr="00213357">
        <w:t>Describe how the project will record results of software acceptance, and address, and track issues to closure</w:t>
      </w:r>
    </w:p>
    <w:p w14:paraId="4045838E" w14:textId="77777777" w:rsidR="009625E7" w:rsidRDefault="009625E7" w:rsidP="009625E7">
      <w:pPr>
        <w:pStyle w:val="Apdx-L2"/>
        <w:numPr>
          <w:ilvl w:val="0"/>
          <w:numId w:val="0"/>
        </w:numPr>
        <w:ind w:left="720"/>
        <w:rPr>
          <w:i/>
        </w:rPr>
      </w:pPr>
    </w:p>
    <w:p w14:paraId="45D4BFEB" w14:textId="5043131C" w:rsidR="009625E7" w:rsidRPr="001E7962" w:rsidRDefault="009625E7" w:rsidP="009625E7">
      <w:pPr>
        <w:pStyle w:val="Apdx-L2"/>
        <w:numPr>
          <w:ilvl w:val="0"/>
          <w:numId w:val="0"/>
        </w:numPr>
        <w:ind w:left="720"/>
        <w:rPr>
          <w:rStyle w:val="Guidance"/>
          <w:i/>
        </w:rPr>
      </w:pPr>
      <w:r w:rsidRPr="001E7962">
        <w:rPr>
          <w:i/>
        </w:rPr>
        <w:t xml:space="preserve">During testing, if expected results are not obtained, the developers will be notified </w:t>
      </w:r>
      <w:r w:rsidR="009940D6">
        <w:rPr>
          <w:i/>
        </w:rPr>
        <w:t>e</w:t>
      </w:r>
      <w:r w:rsidR="00F26A4E">
        <w:rPr>
          <w:i/>
        </w:rPr>
        <w:t>ither via the revision</w:t>
      </w:r>
      <w:r w:rsidR="009C5B20">
        <w:rPr>
          <w:i/>
        </w:rPr>
        <w:t xml:space="preserve"> control management system</w:t>
      </w:r>
      <w:r w:rsidR="009940D6">
        <w:rPr>
          <w:i/>
        </w:rPr>
        <w:t xml:space="preserve"> </w:t>
      </w:r>
      <w:r w:rsidRPr="001E7962">
        <w:rPr>
          <w:i/>
        </w:rPr>
        <w:t xml:space="preserve">or via email/phone. The developers will then fix the relevant issues and close the relevant tickets or inform concerned authorities regarding the bug fixes.  </w:t>
      </w:r>
    </w:p>
    <w:p w14:paraId="0DD37257" w14:textId="77777777" w:rsidR="009625E7" w:rsidRPr="00213357" w:rsidRDefault="009625E7" w:rsidP="009625E7">
      <w:pPr>
        <w:pStyle w:val="Apdx-L2"/>
        <w:numPr>
          <w:ilvl w:val="0"/>
          <w:numId w:val="0"/>
        </w:numPr>
        <w:ind w:left="720"/>
        <w:rPr>
          <w:rStyle w:val="Guidance"/>
        </w:rPr>
      </w:pPr>
    </w:p>
    <w:p w14:paraId="03D63087" w14:textId="77777777" w:rsidR="009625E7" w:rsidRPr="00291087" w:rsidRDefault="009625E7" w:rsidP="009625E7">
      <w:pPr>
        <w:pStyle w:val="Apdx-L2"/>
        <w:numPr>
          <w:ilvl w:val="0"/>
          <w:numId w:val="0"/>
        </w:numPr>
        <w:ind w:left="720"/>
        <w:rPr>
          <w:color w:val="808080"/>
        </w:rPr>
      </w:pPr>
    </w:p>
    <w:p w14:paraId="4B105201" w14:textId="77777777" w:rsidR="009625E7" w:rsidRPr="005B7029" w:rsidRDefault="009625E7" w:rsidP="009625E7">
      <w:pPr>
        <w:pStyle w:val="Apdx-L2"/>
        <w:numPr>
          <w:ilvl w:val="1"/>
          <w:numId w:val="2"/>
        </w:numPr>
        <w:rPr>
          <w:rStyle w:val="Guidance"/>
          <w:color w:val="auto"/>
        </w:rPr>
      </w:pPr>
      <w:r w:rsidRPr="005B7029">
        <w:rPr>
          <w:rStyle w:val="Guidance"/>
          <w:color w:val="auto"/>
        </w:rPr>
        <w:t>* If applicable, describe how the project will perform any additional activities (other than testing) such as demonstration, analysis, or inspection to confirm the product fulfills its intended use and requirements; and how the project will record results of those activities, and address, and track issues to closure.</w:t>
      </w:r>
    </w:p>
    <w:p w14:paraId="4C26DB96" w14:textId="77777777" w:rsidR="009625E7" w:rsidRPr="005B7029" w:rsidRDefault="009625E7" w:rsidP="009625E7">
      <w:pPr>
        <w:pStyle w:val="Apdx-L2"/>
        <w:numPr>
          <w:ilvl w:val="0"/>
          <w:numId w:val="0"/>
        </w:numPr>
        <w:ind w:left="720"/>
        <w:rPr>
          <w:rStyle w:val="Guidance"/>
          <w:color w:val="auto"/>
        </w:rPr>
      </w:pPr>
    </w:p>
    <w:p w14:paraId="09C2E090" w14:textId="14B83E96" w:rsidR="009625E7" w:rsidRPr="005B7029" w:rsidRDefault="009625E7" w:rsidP="009625E7">
      <w:pPr>
        <w:pStyle w:val="Apdx-L2"/>
        <w:numPr>
          <w:ilvl w:val="0"/>
          <w:numId w:val="0"/>
        </w:numPr>
        <w:ind w:left="720"/>
        <w:rPr>
          <w:rStyle w:val="Guidance"/>
          <w:i/>
          <w:color w:val="auto"/>
        </w:rPr>
      </w:pPr>
      <w:r w:rsidRPr="005B7029">
        <w:rPr>
          <w:rStyle w:val="Guidance"/>
          <w:i/>
          <w:color w:val="auto"/>
        </w:rPr>
        <w:t>Flight tests wi</w:t>
      </w:r>
      <w:r w:rsidR="00234FF2">
        <w:rPr>
          <w:rStyle w:val="Guidance"/>
          <w:i/>
          <w:color w:val="auto"/>
        </w:rPr>
        <w:t>ll be conducted to evaluate real world application</w:t>
      </w:r>
      <w:r w:rsidRPr="005B7029">
        <w:rPr>
          <w:rStyle w:val="Guidance"/>
          <w:i/>
          <w:color w:val="auto"/>
        </w:rPr>
        <w:t xml:space="preserve"> of the developed software. Any issues that arise during flight tests will be conveyed to the developers. The process described in </w:t>
      </w:r>
      <w:proofErr w:type="gramStart"/>
      <w:r w:rsidRPr="005B7029">
        <w:rPr>
          <w:rStyle w:val="Guidance"/>
          <w:i/>
          <w:color w:val="auto"/>
        </w:rPr>
        <w:t>h(</w:t>
      </w:r>
      <w:proofErr w:type="gramEnd"/>
      <w:r w:rsidRPr="005B7029">
        <w:rPr>
          <w:rStyle w:val="Guidance"/>
          <w:i/>
          <w:color w:val="auto"/>
        </w:rPr>
        <w:t>3) will apply to this case as well.</w:t>
      </w:r>
    </w:p>
    <w:p w14:paraId="142DAA57" w14:textId="77777777" w:rsidR="009625E7" w:rsidRPr="00E8742F" w:rsidRDefault="009625E7" w:rsidP="009625E7">
      <w:pPr>
        <w:pStyle w:val="Apdx-L2"/>
        <w:numPr>
          <w:ilvl w:val="0"/>
          <w:numId w:val="0"/>
        </w:numPr>
        <w:ind w:left="720"/>
      </w:pPr>
    </w:p>
    <w:p w14:paraId="36EC7DA9" w14:textId="77777777" w:rsidR="009625E7" w:rsidRPr="001E7962" w:rsidRDefault="009625E7" w:rsidP="009625E7">
      <w:pPr>
        <w:pStyle w:val="Apdx-L1"/>
        <w:numPr>
          <w:ilvl w:val="0"/>
          <w:numId w:val="0"/>
        </w:numPr>
        <w:ind w:left="360"/>
        <w:rPr>
          <w:rFonts w:cs="Arial"/>
        </w:rPr>
      </w:pPr>
    </w:p>
    <w:p w14:paraId="299D7CC2" w14:textId="77777777" w:rsidR="009625E7" w:rsidRPr="001E7962" w:rsidRDefault="009625E7" w:rsidP="009625E7">
      <w:pPr>
        <w:pStyle w:val="Apdx-L1"/>
        <w:numPr>
          <w:ilvl w:val="0"/>
          <w:numId w:val="0"/>
        </w:numPr>
        <w:ind w:left="360"/>
        <w:rPr>
          <w:rFonts w:cs="Arial"/>
        </w:rPr>
      </w:pPr>
    </w:p>
    <w:p w14:paraId="19C7F971" w14:textId="77777777" w:rsidR="009625E7" w:rsidRDefault="009625E7" w:rsidP="009625E7">
      <w:pPr>
        <w:pStyle w:val="Apdx-L1"/>
        <w:numPr>
          <w:ilvl w:val="0"/>
          <w:numId w:val="2"/>
        </w:numPr>
        <w:ind w:left="360"/>
        <w:rPr>
          <w:rFonts w:cs="Arial"/>
        </w:rPr>
      </w:pPr>
      <w:r w:rsidRPr="006F2C61">
        <w:rPr>
          <w:rFonts w:cs="Arial"/>
          <w:u w:val="single"/>
        </w:rPr>
        <w:t>Reviews</w:t>
      </w:r>
      <w:r>
        <w:rPr>
          <w:rFonts w:cs="Arial"/>
        </w:rPr>
        <w:t xml:space="preserve">. </w:t>
      </w:r>
      <w:r w:rsidRPr="006D3AEF">
        <w:rPr>
          <w:rStyle w:val="Reference"/>
        </w:rPr>
        <w:t>[SWE-018]</w:t>
      </w:r>
    </w:p>
    <w:p w14:paraId="27B92B29" w14:textId="77777777" w:rsidR="009625E7" w:rsidRDefault="009625E7" w:rsidP="009625E7">
      <w:pPr>
        <w:pStyle w:val="Apdx-L2"/>
        <w:numPr>
          <w:ilvl w:val="1"/>
          <w:numId w:val="2"/>
        </w:numPr>
        <w:rPr>
          <w:rFonts w:cs="Arial"/>
        </w:rPr>
      </w:pPr>
      <w:r w:rsidRPr="000B167E">
        <w:rPr>
          <w:rFonts w:cs="Arial"/>
        </w:rPr>
        <w:t>Define the reviews that the project will hold regular</w:t>
      </w:r>
      <w:r>
        <w:rPr>
          <w:rFonts w:cs="Arial"/>
        </w:rPr>
        <w:t>ly</w:t>
      </w:r>
      <w:r w:rsidRPr="000B167E">
        <w:rPr>
          <w:rFonts w:cs="Arial"/>
        </w:rPr>
        <w:t xml:space="preserve"> of software activities, status, and results with project stakeholders and the frequency or schedule for the reviews</w:t>
      </w:r>
      <w:r>
        <w:rPr>
          <w:rFonts w:cs="Arial"/>
        </w:rPr>
        <w:t>.</w:t>
      </w:r>
    </w:p>
    <w:p w14:paraId="05B985D6" w14:textId="77777777" w:rsidR="009625E7" w:rsidRDefault="009625E7" w:rsidP="009625E7">
      <w:pPr>
        <w:pStyle w:val="Apdx-L2"/>
        <w:numPr>
          <w:ilvl w:val="0"/>
          <w:numId w:val="0"/>
        </w:numPr>
        <w:ind w:left="720"/>
        <w:rPr>
          <w:rFonts w:cs="Arial"/>
        </w:rPr>
      </w:pPr>
    </w:p>
    <w:p w14:paraId="39501039" w14:textId="04EB6EA8" w:rsidR="009625E7" w:rsidRPr="001E7962" w:rsidRDefault="009940D6" w:rsidP="009625E7">
      <w:pPr>
        <w:pStyle w:val="Apdx-L2"/>
        <w:numPr>
          <w:ilvl w:val="0"/>
          <w:numId w:val="0"/>
        </w:numPr>
        <w:ind w:left="720"/>
        <w:rPr>
          <w:rFonts w:cs="Arial"/>
          <w:i/>
        </w:rPr>
      </w:pPr>
      <w:r>
        <w:rPr>
          <w:rFonts w:cs="Arial"/>
          <w:i/>
        </w:rPr>
        <w:t>Self-</w:t>
      </w:r>
      <w:r w:rsidR="009625E7" w:rsidRPr="001E7962">
        <w:rPr>
          <w:rFonts w:cs="Arial"/>
          <w:i/>
        </w:rPr>
        <w:t>review of code through testing and inspection will be conducted throughout the development process. Flight test demonstration will be conducted at regular intervals to obtain and assess real world performance.</w:t>
      </w:r>
    </w:p>
    <w:p w14:paraId="4F8B3E5C" w14:textId="77777777" w:rsidR="009625E7" w:rsidRPr="000B167E" w:rsidRDefault="009625E7" w:rsidP="009625E7">
      <w:pPr>
        <w:pStyle w:val="Apdx-L2"/>
        <w:numPr>
          <w:ilvl w:val="0"/>
          <w:numId w:val="0"/>
        </w:numPr>
        <w:ind w:left="720"/>
        <w:rPr>
          <w:rFonts w:cs="Arial"/>
        </w:rPr>
      </w:pPr>
    </w:p>
    <w:p w14:paraId="2BE43F97" w14:textId="77777777" w:rsidR="009625E7" w:rsidRDefault="009625E7" w:rsidP="009625E7">
      <w:pPr>
        <w:pStyle w:val="Apdx-L2"/>
        <w:numPr>
          <w:ilvl w:val="1"/>
          <w:numId w:val="2"/>
        </w:numPr>
      </w:pPr>
      <w:r w:rsidRPr="00235AE5">
        <w:t>Describe how the project will track issues from reviews to resolution</w:t>
      </w:r>
      <w:r>
        <w:t>.</w:t>
      </w:r>
    </w:p>
    <w:p w14:paraId="6E685A78" w14:textId="77777777" w:rsidR="009625E7" w:rsidRDefault="009625E7" w:rsidP="009625E7">
      <w:pPr>
        <w:pStyle w:val="Apdx-L2"/>
        <w:numPr>
          <w:ilvl w:val="0"/>
          <w:numId w:val="0"/>
        </w:numPr>
        <w:ind w:left="720"/>
        <w:rPr>
          <w:rStyle w:val="Guidance"/>
          <w:i/>
        </w:rPr>
      </w:pPr>
    </w:p>
    <w:p w14:paraId="3463ACE6" w14:textId="77777777" w:rsidR="009625E7" w:rsidRPr="005B7029" w:rsidRDefault="009625E7" w:rsidP="009625E7">
      <w:pPr>
        <w:pStyle w:val="Apdx-L2"/>
        <w:numPr>
          <w:ilvl w:val="0"/>
          <w:numId w:val="0"/>
        </w:numPr>
        <w:ind w:left="720"/>
        <w:rPr>
          <w:i/>
        </w:rPr>
      </w:pPr>
      <w:r w:rsidRPr="005B7029">
        <w:rPr>
          <w:rStyle w:val="Guidance"/>
          <w:i/>
          <w:color w:val="auto"/>
        </w:rPr>
        <w:t xml:space="preserve">All testing and inspection issues/defects will be tracked to closure by the developer as encountered. </w:t>
      </w:r>
    </w:p>
    <w:p w14:paraId="6EECBE68" w14:textId="77777777" w:rsidR="009625E7" w:rsidRPr="005B7029" w:rsidRDefault="009625E7" w:rsidP="009625E7">
      <w:pPr>
        <w:pStyle w:val="Apdx-L2"/>
        <w:numPr>
          <w:ilvl w:val="0"/>
          <w:numId w:val="0"/>
        </w:numPr>
        <w:ind w:left="720"/>
      </w:pPr>
    </w:p>
    <w:p w14:paraId="0B51873B" w14:textId="77777777" w:rsidR="009625E7" w:rsidRPr="005B7029" w:rsidRDefault="009625E7" w:rsidP="009625E7">
      <w:pPr>
        <w:pStyle w:val="Apdx-L1"/>
        <w:numPr>
          <w:ilvl w:val="0"/>
          <w:numId w:val="2"/>
        </w:numPr>
        <w:ind w:left="360"/>
        <w:rPr>
          <w:rFonts w:cs="Arial"/>
        </w:rPr>
      </w:pPr>
      <w:r w:rsidRPr="005B7029">
        <w:rPr>
          <w:rFonts w:cs="Arial"/>
          <w:u w:val="single"/>
        </w:rPr>
        <w:t>*Approvals</w:t>
      </w:r>
      <w:r w:rsidRPr="005B7029">
        <w:rPr>
          <w:rFonts w:cs="Arial"/>
        </w:rPr>
        <w:t>. If applicable, any additional approval required by such means as regulations, required certifications, proprietary, usage, ownership, warranty, and licensing rights.</w:t>
      </w:r>
    </w:p>
    <w:p w14:paraId="51BDA831" w14:textId="098198BE" w:rsidR="009625E7" w:rsidRPr="005B7029" w:rsidRDefault="004F6607" w:rsidP="009625E7">
      <w:pPr>
        <w:pStyle w:val="Apdx-L1"/>
        <w:numPr>
          <w:ilvl w:val="0"/>
          <w:numId w:val="0"/>
        </w:numPr>
        <w:ind w:left="360"/>
        <w:rPr>
          <w:rFonts w:cs="Arial"/>
        </w:rPr>
      </w:pPr>
      <w:r>
        <w:rPr>
          <w:rFonts w:cs="Arial"/>
        </w:rPr>
        <w:t>NA</w:t>
      </w:r>
    </w:p>
    <w:p w14:paraId="73EA3DC2" w14:textId="77777777" w:rsidR="009625E7" w:rsidRPr="005B7029" w:rsidRDefault="009625E7" w:rsidP="009625E7">
      <w:pPr>
        <w:pStyle w:val="Apdx-L1"/>
        <w:numPr>
          <w:ilvl w:val="0"/>
          <w:numId w:val="0"/>
        </w:numPr>
        <w:ind w:left="360"/>
        <w:rPr>
          <w:rFonts w:cs="Arial"/>
        </w:rPr>
      </w:pPr>
    </w:p>
    <w:p w14:paraId="7C503322" w14:textId="77777777" w:rsidR="009625E7" w:rsidRPr="005B7029" w:rsidRDefault="009625E7" w:rsidP="009625E7">
      <w:pPr>
        <w:pStyle w:val="Apdx-L1"/>
        <w:numPr>
          <w:ilvl w:val="0"/>
          <w:numId w:val="2"/>
        </w:numPr>
        <w:ind w:left="360"/>
        <w:rPr>
          <w:rFonts w:cs="Arial"/>
          <w:szCs w:val="20"/>
        </w:rPr>
      </w:pPr>
      <w:r w:rsidRPr="005B7029">
        <w:rPr>
          <w:rFonts w:cs="Arial"/>
          <w:szCs w:val="20"/>
          <w:u w:val="single"/>
        </w:rPr>
        <w:t>Plan Tracking</w:t>
      </w:r>
      <w:r w:rsidRPr="005B7029">
        <w:rPr>
          <w:rFonts w:cs="Arial"/>
          <w:szCs w:val="20"/>
        </w:rPr>
        <w:t>. Describe how the project will ensure that actual milestones and deliverables are tracked against the SMP</w:t>
      </w:r>
      <w:r w:rsidRPr="005B7029">
        <w:rPr>
          <w:rFonts w:cs="Arial"/>
        </w:rPr>
        <w:t>.</w:t>
      </w:r>
    </w:p>
    <w:p w14:paraId="2BC6A2B4" w14:textId="77777777" w:rsidR="009625E7" w:rsidRPr="005B7029" w:rsidRDefault="009625E7" w:rsidP="009625E7">
      <w:pPr>
        <w:pStyle w:val="Apdx-L1"/>
        <w:numPr>
          <w:ilvl w:val="0"/>
          <w:numId w:val="0"/>
        </w:numPr>
        <w:tabs>
          <w:tab w:val="left" w:pos="2700"/>
        </w:tabs>
        <w:ind w:left="90" w:firstLine="270"/>
        <w:rPr>
          <w:rFonts w:cs="Arial"/>
          <w:i/>
          <w:szCs w:val="20"/>
        </w:rPr>
      </w:pPr>
    </w:p>
    <w:p w14:paraId="7E5C96E6" w14:textId="77777777" w:rsidR="009625E7" w:rsidRPr="005B7029" w:rsidRDefault="009625E7" w:rsidP="009625E7">
      <w:pPr>
        <w:pStyle w:val="Apdx-L1"/>
        <w:numPr>
          <w:ilvl w:val="0"/>
          <w:numId w:val="0"/>
        </w:numPr>
        <w:ind w:left="360"/>
        <w:rPr>
          <w:rFonts w:cs="Arial"/>
          <w:i/>
          <w:szCs w:val="20"/>
        </w:rPr>
      </w:pPr>
      <w:r w:rsidRPr="005B7029">
        <w:rPr>
          <w:rFonts w:cs="Arial"/>
          <w:i/>
          <w:szCs w:val="20"/>
        </w:rPr>
        <w:t>The developers, technical lead and project managers will hold regular meetings, perform flight tests and discuss results to track milestones and deliverables against the SMP.</w:t>
      </w:r>
    </w:p>
    <w:p w14:paraId="4115E8A5" w14:textId="77777777" w:rsidR="009625E7" w:rsidRPr="005B7029" w:rsidRDefault="009625E7" w:rsidP="009625E7">
      <w:pPr>
        <w:pStyle w:val="Apdx-L1"/>
        <w:numPr>
          <w:ilvl w:val="0"/>
          <w:numId w:val="0"/>
        </w:numPr>
        <w:ind w:left="360"/>
        <w:rPr>
          <w:rFonts w:cs="Arial"/>
          <w:szCs w:val="20"/>
        </w:rPr>
      </w:pPr>
    </w:p>
    <w:p w14:paraId="008ADBC9" w14:textId="77777777" w:rsidR="009625E7" w:rsidRPr="005B7029" w:rsidRDefault="009625E7" w:rsidP="009625E7">
      <w:pPr>
        <w:pStyle w:val="Apdx-L1"/>
        <w:numPr>
          <w:ilvl w:val="0"/>
          <w:numId w:val="2"/>
        </w:numPr>
        <w:ind w:left="360"/>
        <w:rPr>
          <w:rStyle w:val="Guidance"/>
          <w:color w:val="auto"/>
        </w:rPr>
      </w:pPr>
      <w:r w:rsidRPr="005B7029">
        <w:rPr>
          <w:rFonts w:cs="Arial"/>
          <w:u w:val="single"/>
        </w:rPr>
        <w:t>Software development life-cycle phases</w:t>
      </w:r>
      <w:r w:rsidRPr="005B7029">
        <w:rPr>
          <w:rStyle w:val="Guidance"/>
          <w:color w:val="auto"/>
        </w:rPr>
        <w:t>.</w:t>
      </w:r>
    </w:p>
    <w:p w14:paraId="6A1E5953" w14:textId="77777777" w:rsidR="009625E7" w:rsidRPr="005B7029" w:rsidRDefault="009625E7" w:rsidP="009625E7">
      <w:pPr>
        <w:pStyle w:val="Apdx-L1"/>
        <w:numPr>
          <w:ilvl w:val="0"/>
          <w:numId w:val="0"/>
        </w:numPr>
        <w:ind w:left="360"/>
        <w:rPr>
          <w:rStyle w:val="Guidance"/>
          <w:color w:val="auto"/>
        </w:rPr>
      </w:pPr>
    </w:p>
    <w:p w14:paraId="2955C4E8" w14:textId="77777777" w:rsidR="009625E7" w:rsidRPr="005B7029" w:rsidRDefault="009625E7" w:rsidP="009625E7">
      <w:pPr>
        <w:pStyle w:val="Apdx-L1"/>
        <w:numPr>
          <w:ilvl w:val="0"/>
          <w:numId w:val="0"/>
        </w:numPr>
        <w:ind w:left="360"/>
        <w:rPr>
          <w:rStyle w:val="Guidance"/>
          <w:i/>
          <w:color w:val="auto"/>
        </w:rPr>
      </w:pPr>
      <w:r w:rsidRPr="005B7029">
        <w:rPr>
          <w:rStyle w:val="Guidance"/>
          <w:i/>
          <w:color w:val="auto"/>
        </w:rPr>
        <w:t>Requirements phase, design phase, coding phase, integration phase, test phase, acceptance phase, and maintenance phase.</w:t>
      </w:r>
    </w:p>
    <w:p w14:paraId="5A6FD1F8" w14:textId="77777777" w:rsidR="009625E7" w:rsidRPr="001E7962" w:rsidRDefault="009625E7" w:rsidP="009625E7">
      <w:pPr>
        <w:pStyle w:val="Apdx-L1"/>
        <w:numPr>
          <w:ilvl w:val="0"/>
          <w:numId w:val="0"/>
        </w:numPr>
        <w:ind w:left="360"/>
        <w:rPr>
          <w:rStyle w:val="Guidance"/>
        </w:rPr>
      </w:pPr>
    </w:p>
    <w:p w14:paraId="0ED70132" w14:textId="77777777" w:rsidR="009625E7" w:rsidRPr="001E7962" w:rsidRDefault="009625E7" w:rsidP="009625E7">
      <w:pPr>
        <w:pStyle w:val="Apdx-L1"/>
        <w:numPr>
          <w:ilvl w:val="0"/>
          <w:numId w:val="2"/>
        </w:numPr>
        <w:ind w:left="360"/>
        <w:rPr>
          <w:rFonts w:cs="Arial"/>
        </w:rPr>
      </w:pPr>
      <w:r w:rsidRPr="001E7962">
        <w:rPr>
          <w:rFonts w:cs="Arial"/>
          <w:u w:val="single"/>
        </w:rPr>
        <w:t>Configuration Management</w:t>
      </w:r>
      <w:r w:rsidRPr="001E7962">
        <w:rPr>
          <w:rFonts w:cs="Arial"/>
        </w:rPr>
        <w:t xml:space="preserve">. </w:t>
      </w:r>
    </w:p>
    <w:p w14:paraId="6955966E" w14:textId="77777777" w:rsidR="009625E7" w:rsidRDefault="009625E7" w:rsidP="009625E7">
      <w:pPr>
        <w:pStyle w:val="Apdx-L1"/>
        <w:numPr>
          <w:ilvl w:val="0"/>
          <w:numId w:val="0"/>
        </w:numPr>
        <w:ind w:left="360"/>
        <w:rPr>
          <w:rFonts w:cs="Arial"/>
        </w:rPr>
      </w:pPr>
    </w:p>
    <w:p w14:paraId="1378EDCE" w14:textId="77777777" w:rsidR="009625E7" w:rsidRPr="001E7962" w:rsidRDefault="009625E7" w:rsidP="009625E7">
      <w:pPr>
        <w:pStyle w:val="Apdx-L1"/>
        <w:numPr>
          <w:ilvl w:val="0"/>
          <w:numId w:val="0"/>
        </w:numPr>
        <w:ind w:left="360"/>
        <w:rPr>
          <w:rFonts w:cs="Arial"/>
          <w:i/>
        </w:rPr>
      </w:pPr>
      <w:r w:rsidRPr="001E7962">
        <w:rPr>
          <w:rFonts w:cs="Arial"/>
          <w:i/>
        </w:rPr>
        <w:lastRenderedPageBreak/>
        <w:t>See Appendix A2</w:t>
      </w:r>
    </w:p>
    <w:p w14:paraId="2147A445" w14:textId="77777777" w:rsidR="009625E7" w:rsidRPr="007E2D61" w:rsidRDefault="009625E7" w:rsidP="009625E7">
      <w:pPr>
        <w:pStyle w:val="Apdx-L1"/>
        <w:numPr>
          <w:ilvl w:val="0"/>
          <w:numId w:val="0"/>
        </w:numPr>
        <w:ind w:left="360"/>
        <w:rPr>
          <w:rFonts w:cs="Arial"/>
          <w:color w:val="808080"/>
        </w:rPr>
      </w:pPr>
    </w:p>
    <w:p w14:paraId="5475B9E4" w14:textId="77777777" w:rsidR="009625E7" w:rsidRPr="005B7029" w:rsidRDefault="009625E7" w:rsidP="009625E7">
      <w:pPr>
        <w:pStyle w:val="Apdx-L1"/>
        <w:numPr>
          <w:ilvl w:val="0"/>
          <w:numId w:val="2"/>
        </w:numPr>
        <w:ind w:left="360"/>
        <w:rPr>
          <w:rStyle w:val="Reference"/>
          <w:rFonts w:cs="Arial"/>
          <w:color w:val="auto"/>
          <w:sz w:val="20"/>
          <w:szCs w:val="20"/>
        </w:rPr>
      </w:pPr>
      <w:r w:rsidRPr="005B7029">
        <w:rPr>
          <w:rFonts w:cs="Arial"/>
          <w:szCs w:val="20"/>
          <w:u w:val="single"/>
        </w:rPr>
        <w:t>Maintenance</w:t>
      </w:r>
      <w:r w:rsidRPr="005B7029">
        <w:rPr>
          <w:rFonts w:cs="Arial"/>
          <w:szCs w:val="20"/>
        </w:rPr>
        <w:t>:</w:t>
      </w:r>
    </w:p>
    <w:p w14:paraId="43693CF7" w14:textId="77777777" w:rsidR="009625E7" w:rsidRPr="005B7029" w:rsidRDefault="009625E7" w:rsidP="009625E7">
      <w:pPr>
        <w:pStyle w:val="Apdx-L1"/>
        <w:numPr>
          <w:ilvl w:val="0"/>
          <w:numId w:val="0"/>
        </w:numPr>
        <w:ind w:left="360"/>
        <w:rPr>
          <w:rStyle w:val="Guidance"/>
          <w:color w:val="auto"/>
        </w:rPr>
      </w:pPr>
    </w:p>
    <w:p w14:paraId="3754A11A" w14:textId="77777777" w:rsidR="009625E7" w:rsidRPr="005B7029" w:rsidRDefault="009625E7" w:rsidP="009625E7">
      <w:pPr>
        <w:pStyle w:val="Apdx-L1"/>
        <w:numPr>
          <w:ilvl w:val="0"/>
          <w:numId w:val="0"/>
        </w:numPr>
        <w:ind w:left="360"/>
        <w:rPr>
          <w:rStyle w:val="Guidance"/>
          <w:color w:val="auto"/>
        </w:rPr>
      </w:pPr>
      <w:r w:rsidRPr="005B7029">
        <w:rPr>
          <w:rStyle w:val="Guidance"/>
          <w:color w:val="auto"/>
        </w:rPr>
        <w:t>The project will follow Section 1: Perform Software Activities of LMS-CP-7150.5 and the Software Configuration Management Plan to perform maintenance.</w:t>
      </w:r>
    </w:p>
    <w:p w14:paraId="44B54653" w14:textId="77777777" w:rsidR="009625E7" w:rsidRPr="005B7029" w:rsidRDefault="009625E7" w:rsidP="009625E7">
      <w:pPr>
        <w:pStyle w:val="Apdx-L1"/>
        <w:numPr>
          <w:ilvl w:val="0"/>
          <w:numId w:val="0"/>
        </w:numPr>
        <w:ind w:left="360"/>
        <w:rPr>
          <w:rFonts w:cs="Arial"/>
          <w:szCs w:val="20"/>
        </w:rPr>
      </w:pPr>
      <w:r w:rsidRPr="005B7029">
        <w:rPr>
          <w:rStyle w:val="Guidance"/>
          <w:color w:val="auto"/>
        </w:rPr>
        <w:t xml:space="preserve"> </w:t>
      </w:r>
    </w:p>
    <w:p w14:paraId="7957BCDC" w14:textId="77777777" w:rsidR="009625E7" w:rsidRPr="005B7029" w:rsidRDefault="009625E7" w:rsidP="009625E7">
      <w:pPr>
        <w:pStyle w:val="Apdx-L1"/>
        <w:numPr>
          <w:ilvl w:val="0"/>
          <w:numId w:val="2"/>
        </w:numPr>
        <w:ind w:left="360"/>
        <w:rPr>
          <w:rFonts w:cs="Arial"/>
          <w:szCs w:val="20"/>
        </w:rPr>
      </w:pPr>
      <w:r w:rsidRPr="005B7029">
        <w:rPr>
          <w:rFonts w:cs="Arial"/>
          <w:szCs w:val="20"/>
        </w:rPr>
        <w:t>*</w:t>
      </w:r>
      <w:r w:rsidRPr="005B7029">
        <w:rPr>
          <w:rFonts w:cs="Arial"/>
          <w:szCs w:val="20"/>
          <w:u w:val="single"/>
        </w:rPr>
        <w:t>Metrics</w:t>
      </w:r>
      <w:r w:rsidRPr="005B7029">
        <w:rPr>
          <w:rFonts w:cs="Arial"/>
          <w:szCs w:val="20"/>
        </w:rPr>
        <w:t xml:space="preserve">. </w:t>
      </w:r>
    </w:p>
    <w:p w14:paraId="35F5348A" w14:textId="20A99EC7" w:rsidR="009625E7" w:rsidRPr="005B7029" w:rsidRDefault="004F6607" w:rsidP="009625E7">
      <w:pPr>
        <w:pStyle w:val="Apdx-L1"/>
        <w:numPr>
          <w:ilvl w:val="0"/>
          <w:numId w:val="0"/>
        </w:numPr>
        <w:ind w:left="720" w:hanging="360"/>
        <w:rPr>
          <w:rFonts w:cs="Arial"/>
          <w:szCs w:val="20"/>
        </w:rPr>
      </w:pPr>
      <w:r>
        <w:rPr>
          <w:rFonts w:cs="Arial"/>
          <w:szCs w:val="20"/>
        </w:rPr>
        <w:t>NA</w:t>
      </w:r>
    </w:p>
    <w:p w14:paraId="1AED6C46" w14:textId="77777777" w:rsidR="009625E7" w:rsidRPr="005B7029" w:rsidRDefault="009625E7" w:rsidP="009625E7">
      <w:pPr>
        <w:pStyle w:val="Apdx-L1"/>
        <w:numPr>
          <w:ilvl w:val="0"/>
          <w:numId w:val="0"/>
        </w:numPr>
        <w:ind w:left="360" w:hanging="360"/>
        <w:rPr>
          <w:rFonts w:cs="Arial"/>
          <w:szCs w:val="20"/>
        </w:rPr>
      </w:pPr>
    </w:p>
    <w:p w14:paraId="215F809D" w14:textId="77777777" w:rsidR="009625E7" w:rsidRPr="005B7029" w:rsidRDefault="009625E7" w:rsidP="009625E7">
      <w:pPr>
        <w:pStyle w:val="Apdx-L1"/>
        <w:numPr>
          <w:ilvl w:val="0"/>
          <w:numId w:val="2"/>
        </w:numPr>
        <w:ind w:left="360"/>
        <w:rPr>
          <w:rStyle w:val="Guidance"/>
          <w:color w:val="auto"/>
        </w:rPr>
      </w:pPr>
      <w:r w:rsidRPr="005B7029">
        <w:rPr>
          <w:rFonts w:cs="Arial"/>
          <w:szCs w:val="20"/>
          <w:u w:val="single"/>
        </w:rPr>
        <w:t>Off-the-shelf (OTS) software.</w:t>
      </w:r>
      <w:r w:rsidRPr="005B7029">
        <w:rPr>
          <w:rStyle w:val="Guidance"/>
          <w:color w:val="auto"/>
        </w:rPr>
        <w:t xml:space="preserve"> </w:t>
      </w:r>
    </w:p>
    <w:p w14:paraId="67D5CFF0" w14:textId="0EC2817A" w:rsidR="009625E7" w:rsidRPr="005B7029" w:rsidRDefault="004F6607" w:rsidP="009625E7">
      <w:pPr>
        <w:pStyle w:val="Apdx-L1"/>
        <w:numPr>
          <w:ilvl w:val="0"/>
          <w:numId w:val="0"/>
        </w:numPr>
        <w:ind w:left="360"/>
        <w:rPr>
          <w:rStyle w:val="Guidance"/>
          <w:color w:val="auto"/>
        </w:rPr>
      </w:pPr>
      <w:r>
        <w:rPr>
          <w:rStyle w:val="Guidance"/>
          <w:color w:val="auto"/>
        </w:rPr>
        <w:t>NA</w:t>
      </w:r>
    </w:p>
    <w:p w14:paraId="10972047" w14:textId="77777777" w:rsidR="009625E7" w:rsidRPr="005B7029" w:rsidRDefault="009625E7" w:rsidP="009625E7">
      <w:pPr>
        <w:pStyle w:val="Apdx-L1"/>
        <w:numPr>
          <w:ilvl w:val="0"/>
          <w:numId w:val="0"/>
        </w:numPr>
        <w:ind w:left="360"/>
        <w:rPr>
          <w:rStyle w:val="Guidance"/>
          <w:color w:val="auto"/>
        </w:rPr>
      </w:pPr>
    </w:p>
    <w:p w14:paraId="10BE0176" w14:textId="77777777" w:rsidR="009625E7" w:rsidRPr="005B7029" w:rsidRDefault="009625E7" w:rsidP="009625E7">
      <w:pPr>
        <w:pStyle w:val="Apdx-L1"/>
        <w:numPr>
          <w:ilvl w:val="0"/>
          <w:numId w:val="2"/>
        </w:numPr>
        <w:ind w:left="360"/>
        <w:rPr>
          <w:rFonts w:cs="Arial"/>
          <w:szCs w:val="20"/>
        </w:rPr>
      </w:pPr>
      <w:r w:rsidRPr="005B7029">
        <w:rPr>
          <w:rFonts w:cs="Arial"/>
          <w:szCs w:val="20"/>
          <w:u w:val="single"/>
        </w:rPr>
        <w:t>Operations and retirement</w:t>
      </w:r>
      <w:r w:rsidRPr="005B7029">
        <w:rPr>
          <w:rFonts w:cs="Arial"/>
          <w:szCs w:val="20"/>
        </w:rPr>
        <w:t>.</w:t>
      </w:r>
    </w:p>
    <w:p w14:paraId="644AD226" w14:textId="7E8E912C" w:rsidR="009625E7" w:rsidRPr="005B7029" w:rsidRDefault="004F6607" w:rsidP="009625E7">
      <w:pPr>
        <w:pStyle w:val="Apdx-L1"/>
        <w:numPr>
          <w:ilvl w:val="0"/>
          <w:numId w:val="0"/>
        </w:numPr>
        <w:ind w:left="360"/>
        <w:rPr>
          <w:rFonts w:cs="Arial"/>
          <w:szCs w:val="20"/>
        </w:rPr>
      </w:pPr>
      <w:r>
        <w:rPr>
          <w:rFonts w:cs="Arial"/>
          <w:szCs w:val="20"/>
        </w:rPr>
        <w:t>NA</w:t>
      </w:r>
    </w:p>
    <w:p w14:paraId="256CE42F" w14:textId="77777777" w:rsidR="002F438E" w:rsidRDefault="000B2296">
      <w:bookmarkStart w:id="2" w:name="_GoBack"/>
      <w:bookmarkEnd w:id="2"/>
    </w:p>
    <w:sectPr w:rsidR="002F4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C787A"/>
    <w:multiLevelType w:val="hybridMultilevel"/>
    <w:tmpl w:val="DE02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A0B4D"/>
    <w:multiLevelType w:val="multilevel"/>
    <w:tmpl w:val="F7306E48"/>
    <w:styleLink w:val="AppendixStructure"/>
    <w:lvl w:ilvl="0">
      <w:start w:val="1"/>
      <w:numFmt w:val="lowerLetter"/>
      <w:pStyle w:val="Apdx-L1"/>
      <w:lvlText w:val="%1."/>
      <w:lvlJc w:val="left"/>
      <w:pPr>
        <w:ind w:left="360" w:hanging="360"/>
      </w:pPr>
      <w:rPr>
        <w:rFonts w:hint="default"/>
      </w:rPr>
    </w:lvl>
    <w:lvl w:ilvl="1">
      <w:start w:val="1"/>
      <w:numFmt w:val="decimal"/>
      <w:pStyle w:val="Apdx-L2"/>
      <w:lvlText w:val="%2."/>
      <w:lvlJc w:val="left"/>
      <w:pPr>
        <w:ind w:left="720" w:hanging="360"/>
      </w:pPr>
      <w:rPr>
        <w:rFonts w:hint="default"/>
      </w:rPr>
    </w:lvl>
    <w:lvl w:ilvl="2">
      <w:start w:val="1"/>
      <w:numFmt w:val="lowerLetter"/>
      <w:pStyle w:val="Apdx-L3"/>
      <w:lvlText w:val="(%3)"/>
      <w:lvlJc w:val="left"/>
      <w:pPr>
        <w:ind w:left="1080" w:hanging="360"/>
      </w:pPr>
      <w:rPr>
        <w:rFonts w:hint="default"/>
      </w:rPr>
    </w:lvl>
    <w:lvl w:ilvl="3">
      <w:start w:val="1"/>
      <w:numFmt w:val="decimal"/>
      <w:pStyle w:val="Apdx-L4"/>
      <w:lvlText w:val="(%4)"/>
      <w:lvlJc w:val="left"/>
      <w:pPr>
        <w:ind w:left="1512" w:hanging="432"/>
      </w:pPr>
      <w:rPr>
        <w:rFonts w:hint="default"/>
      </w:rPr>
    </w:lvl>
    <w:lvl w:ilvl="4">
      <w:start w:val="1"/>
      <w:numFmt w:val="lowerLetter"/>
      <w:pStyle w:val="Apdx-L5"/>
      <w:lvlText w:val="%5)"/>
      <w:lvlJc w:val="left"/>
      <w:pPr>
        <w:ind w:left="1800" w:hanging="288"/>
      </w:pPr>
      <w:rPr>
        <w:rFonts w:hint="default"/>
      </w:rPr>
    </w:lvl>
    <w:lvl w:ilvl="5">
      <w:start w:val="1"/>
      <w:numFmt w:val="decimal"/>
      <w:pStyle w:val="Apdx-L6"/>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bullet"/>
      <w:lvlRestart w:val="0"/>
      <w:lvlText w:val=""/>
      <w:lvlJc w:val="left"/>
      <w:pPr>
        <w:ind w:left="3240" w:hanging="360"/>
      </w:pPr>
      <w:rPr>
        <w:rFonts w:ascii="Symbol" w:hAnsi="Symbol" w:hint="default"/>
        <w:color w:val="auto"/>
      </w:rPr>
    </w:lvl>
  </w:abstractNum>
  <w:abstractNum w:abstractNumId="2" w15:restartNumberingAfterBreak="0">
    <w:nsid w:val="36034C14"/>
    <w:multiLevelType w:val="hybridMultilevel"/>
    <w:tmpl w:val="BCB03E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6CE1B03"/>
    <w:multiLevelType w:val="hybridMultilevel"/>
    <w:tmpl w:val="4DC02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lvl w:ilvl="0">
        <w:start w:val="1"/>
        <w:numFmt w:val="lowerLetter"/>
        <w:pStyle w:val="Apdx-L1"/>
        <w:lvlText w:val="%1."/>
        <w:lvlJc w:val="left"/>
        <w:pPr>
          <w:ind w:left="2610" w:hanging="360"/>
        </w:pPr>
        <w:rPr>
          <w:rFonts w:hint="default"/>
        </w:rPr>
      </w:lvl>
    </w:lvlOverride>
    <w:lvlOverride w:ilvl="1">
      <w:lvl w:ilvl="1">
        <w:start w:val="1"/>
        <w:numFmt w:val="decimal"/>
        <w:pStyle w:val="Apdx-L2"/>
        <w:lvlText w:val="%2."/>
        <w:lvlJc w:val="left"/>
        <w:pPr>
          <w:ind w:left="720" w:hanging="360"/>
        </w:pPr>
        <w:rPr>
          <w:rFonts w:hint="default"/>
        </w:rPr>
      </w:lvl>
    </w:lvlOverride>
    <w:lvlOverride w:ilvl="2">
      <w:lvl w:ilvl="2">
        <w:start w:val="1"/>
        <w:numFmt w:val="lowerLetter"/>
        <w:pStyle w:val="Apdx-L3"/>
        <w:lvlText w:val="(%3)"/>
        <w:lvlJc w:val="left"/>
        <w:pPr>
          <w:ind w:left="1080" w:hanging="360"/>
        </w:pPr>
        <w:rPr>
          <w:rFonts w:hint="default"/>
        </w:rPr>
      </w:lvl>
    </w:lvlOverride>
    <w:lvlOverride w:ilvl="3">
      <w:lvl w:ilvl="3">
        <w:start w:val="1"/>
        <w:numFmt w:val="decimal"/>
        <w:pStyle w:val="Apdx-L4"/>
        <w:lvlText w:val="(%4)"/>
        <w:lvlJc w:val="left"/>
        <w:pPr>
          <w:ind w:left="1512" w:hanging="432"/>
        </w:pPr>
        <w:rPr>
          <w:rFonts w:hint="default"/>
        </w:rPr>
      </w:lvl>
    </w:lvlOverride>
    <w:lvlOverride w:ilvl="4">
      <w:lvl w:ilvl="4">
        <w:start w:val="1"/>
        <w:numFmt w:val="lowerLetter"/>
        <w:pStyle w:val="Apdx-L5"/>
        <w:lvlText w:val="%5)"/>
        <w:lvlJc w:val="left"/>
        <w:pPr>
          <w:ind w:left="1800" w:hanging="288"/>
        </w:pPr>
        <w:rPr>
          <w:rFonts w:hint="default"/>
        </w:rPr>
      </w:lvl>
    </w:lvlOverride>
    <w:lvlOverride w:ilvl="5">
      <w:lvl w:ilvl="5">
        <w:start w:val="1"/>
        <w:numFmt w:val="decimal"/>
        <w:pStyle w:val="Apdx-L6"/>
        <w:lvlText w:val="%6)"/>
        <w:lvlJc w:val="left"/>
        <w:pPr>
          <w:ind w:left="2160" w:hanging="360"/>
        </w:pPr>
        <w:rPr>
          <w:rFonts w:hint="default"/>
        </w:rPr>
      </w:lvl>
    </w:lvlOverride>
    <w:lvlOverride w:ilvl="6">
      <w:lvl w:ilvl="6">
        <w:start w:val="1"/>
        <w:numFmt w:val="lowerLetter"/>
        <w:lvlText w:val="%7."/>
        <w:lvlJc w:val="left"/>
        <w:pPr>
          <w:ind w:left="2520" w:hanging="360"/>
        </w:pPr>
        <w:rPr>
          <w:rFonts w:hint="default"/>
        </w:rPr>
      </w:lvl>
    </w:lvlOverride>
    <w:lvlOverride w:ilvl="7">
      <w:lvl w:ilvl="7">
        <w:start w:val="1"/>
        <w:numFmt w:val="lowerRoman"/>
        <w:lvlText w:val="%8."/>
        <w:lvlJc w:val="left"/>
        <w:pPr>
          <w:ind w:left="2880" w:hanging="360"/>
        </w:pPr>
        <w:rPr>
          <w:rFonts w:hint="default"/>
        </w:rPr>
      </w:lvl>
    </w:lvlOverride>
    <w:lvlOverride w:ilvl="8">
      <w:lvl w:ilvl="8">
        <w:start w:val="1"/>
        <w:numFmt w:val="bullet"/>
        <w:lvlRestart w:val="0"/>
        <w:lvlText w:val=""/>
        <w:lvlJc w:val="left"/>
        <w:pPr>
          <w:ind w:left="3240" w:hanging="360"/>
        </w:pPr>
        <w:rPr>
          <w:rFonts w:ascii="Symbol" w:hAnsi="Symbol" w:hint="default"/>
          <w:color w:val="auto"/>
        </w:rPr>
      </w:lvl>
    </w:lvlOverride>
  </w:num>
  <w:num w:numId="3">
    <w:abstractNumId w:val="1"/>
    <w:lvlOverride w:ilvl="0">
      <w:startOverride w:val="1"/>
      <w:lvl w:ilvl="0">
        <w:start w:val="1"/>
        <w:numFmt w:val="lowerLetter"/>
        <w:pStyle w:val="Apdx-L1"/>
        <w:lvlText w:val="%1."/>
        <w:lvlJc w:val="left"/>
        <w:pPr>
          <w:ind w:left="360" w:hanging="360"/>
        </w:pPr>
        <w:rPr>
          <w:rFonts w:hint="default"/>
        </w:rPr>
      </w:lvl>
    </w:lvlOverride>
    <w:lvlOverride w:ilvl="1">
      <w:startOverride w:val="1"/>
      <w:lvl w:ilvl="1">
        <w:start w:val="1"/>
        <w:numFmt w:val="decimal"/>
        <w:pStyle w:val="Apdx-L2"/>
        <w:lvlText w:val="%2."/>
        <w:lvlJc w:val="left"/>
        <w:pPr>
          <w:ind w:left="720" w:hanging="360"/>
        </w:pPr>
        <w:rPr>
          <w:rFonts w:hint="default"/>
        </w:rPr>
      </w:lvl>
    </w:lvlOverride>
    <w:lvlOverride w:ilvl="2">
      <w:startOverride w:val="1"/>
      <w:lvl w:ilvl="2">
        <w:start w:val="1"/>
        <w:numFmt w:val="lowerLetter"/>
        <w:pStyle w:val="Apdx-L3"/>
        <w:lvlText w:val="(%3)"/>
        <w:lvlJc w:val="left"/>
        <w:pPr>
          <w:ind w:left="1080" w:hanging="360"/>
        </w:pPr>
        <w:rPr>
          <w:rFonts w:hint="default"/>
        </w:rPr>
      </w:lvl>
    </w:lvlOverride>
    <w:lvlOverride w:ilvl="3">
      <w:startOverride w:val="1"/>
      <w:lvl w:ilvl="3">
        <w:start w:val="1"/>
        <w:numFmt w:val="decimal"/>
        <w:pStyle w:val="Apdx-L4"/>
        <w:lvlText w:val="(%4)"/>
        <w:lvlJc w:val="left"/>
        <w:pPr>
          <w:ind w:left="1512" w:hanging="432"/>
        </w:pPr>
        <w:rPr>
          <w:rFonts w:hint="default"/>
        </w:rPr>
      </w:lvl>
    </w:lvlOverride>
    <w:lvlOverride w:ilvl="4">
      <w:startOverride w:val="1"/>
      <w:lvl w:ilvl="4">
        <w:start w:val="1"/>
        <w:numFmt w:val="lowerLetter"/>
        <w:pStyle w:val="Apdx-L5"/>
        <w:lvlText w:val="%5)"/>
        <w:lvlJc w:val="left"/>
        <w:pPr>
          <w:ind w:left="1800" w:hanging="288"/>
        </w:pPr>
        <w:rPr>
          <w:rFonts w:hint="default"/>
        </w:rPr>
      </w:lvl>
    </w:lvlOverride>
    <w:lvlOverride w:ilvl="5">
      <w:startOverride w:val="1"/>
      <w:lvl w:ilvl="5">
        <w:start w:val="1"/>
        <w:numFmt w:val="decimal"/>
        <w:pStyle w:val="Apdx-L6"/>
        <w:lvlText w:val="%6)"/>
        <w:lvlJc w:val="left"/>
        <w:pPr>
          <w:ind w:left="2160" w:hanging="360"/>
        </w:pPr>
        <w:rPr>
          <w:rFonts w:hint="default"/>
        </w:rPr>
      </w:lvl>
    </w:lvlOverride>
    <w:lvlOverride w:ilvl="6">
      <w:startOverride w:val="1"/>
      <w:lvl w:ilvl="6">
        <w:start w:val="1"/>
        <w:numFmt w:val="lowerLetter"/>
        <w:lvlText w:val="%7."/>
        <w:lvlJc w:val="left"/>
        <w:pPr>
          <w:ind w:left="2520" w:hanging="360"/>
        </w:pPr>
        <w:rPr>
          <w:rFonts w:hint="default"/>
        </w:rPr>
      </w:lvl>
    </w:lvlOverride>
    <w:lvlOverride w:ilvl="7">
      <w:startOverride w:val="1"/>
      <w:lvl w:ilvl="7">
        <w:start w:val="1"/>
        <w:numFmt w:val="lowerRoman"/>
        <w:lvlText w:val="%8."/>
        <w:lvlJc w:val="left"/>
        <w:pPr>
          <w:ind w:left="2880" w:hanging="360"/>
        </w:pPr>
        <w:rPr>
          <w:rFonts w:hint="default"/>
        </w:rPr>
      </w:lvl>
    </w:lvlOverride>
    <w:lvlOverride w:ilvl="8">
      <w:startOverride w:val="1"/>
      <w:lvl w:ilvl="8">
        <w:start w:val="1"/>
        <w:numFmt w:val="bullet"/>
        <w:lvlRestart w:val="0"/>
        <w:lvlText w:val=""/>
        <w:lvlJc w:val="left"/>
        <w:pPr>
          <w:ind w:left="3240" w:hanging="360"/>
        </w:pPr>
        <w:rPr>
          <w:rFonts w:ascii="Symbol" w:hAnsi="Symbol" w:hint="default"/>
          <w:color w:val="auto"/>
        </w:rPr>
      </w:lvl>
    </w:lvlOverride>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5E7"/>
    <w:rsid w:val="00054944"/>
    <w:rsid w:val="000B2296"/>
    <w:rsid w:val="00234FF2"/>
    <w:rsid w:val="00287F9C"/>
    <w:rsid w:val="004F6607"/>
    <w:rsid w:val="005B7029"/>
    <w:rsid w:val="00717983"/>
    <w:rsid w:val="00726A49"/>
    <w:rsid w:val="00815ADA"/>
    <w:rsid w:val="008F06DC"/>
    <w:rsid w:val="009625E7"/>
    <w:rsid w:val="009940D6"/>
    <w:rsid w:val="009C5B20"/>
    <w:rsid w:val="00AE01DF"/>
    <w:rsid w:val="00D452CE"/>
    <w:rsid w:val="00F26A4E"/>
    <w:rsid w:val="00FC0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BC0A"/>
  <w15:chartTrackingRefBased/>
  <w15:docId w15:val="{5AFB1728-7229-4703-81E2-2C042E380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5E7"/>
    <w:pPr>
      <w:spacing w:after="0" w:line="240" w:lineRule="auto"/>
    </w:pPr>
    <w:rPr>
      <w:rFonts w:ascii="Times" w:eastAsia="Times New Roman" w:hAnsi="Times" w:cs="Times"/>
    </w:rPr>
  </w:style>
  <w:style w:type="paragraph" w:styleId="Heading6">
    <w:name w:val="heading 6"/>
    <w:basedOn w:val="Normal"/>
    <w:next w:val="Normal"/>
    <w:link w:val="Heading6Char"/>
    <w:uiPriority w:val="9"/>
    <w:semiHidden/>
    <w:unhideWhenUsed/>
    <w:qFormat/>
    <w:rsid w:val="009625E7"/>
    <w:pPr>
      <w:keepNext/>
      <w:keepLines/>
      <w:spacing w:before="4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9625E7"/>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ppendixStructure">
    <w:name w:val="AppendixStructure"/>
    <w:rsid w:val="009625E7"/>
    <w:pPr>
      <w:numPr>
        <w:numId w:val="1"/>
      </w:numPr>
    </w:pPr>
  </w:style>
  <w:style w:type="character" w:styleId="Hyperlink">
    <w:name w:val="Hyperlink"/>
    <w:uiPriority w:val="99"/>
    <w:rsid w:val="009625E7"/>
    <w:rPr>
      <w:color w:val="0000FF"/>
      <w:u w:val="single"/>
    </w:rPr>
  </w:style>
  <w:style w:type="paragraph" w:customStyle="1" w:styleId="Apdx-L1">
    <w:name w:val="*Apdx-L1"/>
    <w:basedOn w:val="List"/>
    <w:qFormat/>
    <w:rsid w:val="009625E7"/>
    <w:pPr>
      <w:numPr>
        <w:numId w:val="1"/>
      </w:numPr>
      <w:tabs>
        <w:tab w:val="num" w:pos="360"/>
      </w:tabs>
      <w:contextualSpacing w:val="0"/>
    </w:pPr>
    <w:rPr>
      <w:rFonts w:ascii="Arial" w:hAnsi="Arial" w:cs="Times New Roman"/>
      <w:sz w:val="20"/>
      <w:szCs w:val="24"/>
    </w:rPr>
  </w:style>
  <w:style w:type="paragraph" w:customStyle="1" w:styleId="Apdx-L2">
    <w:name w:val="*Apdx-L2"/>
    <w:basedOn w:val="Normal"/>
    <w:qFormat/>
    <w:rsid w:val="009625E7"/>
    <w:pPr>
      <w:numPr>
        <w:ilvl w:val="1"/>
        <w:numId w:val="1"/>
      </w:numPr>
    </w:pPr>
    <w:rPr>
      <w:rFonts w:ascii="Arial" w:hAnsi="Arial"/>
      <w:sz w:val="20"/>
    </w:rPr>
  </w:style>
  <w:style w:type="paragraph" w:customStyle="1" w:styleId="Apdx-L3">
    <w:name w:val="*Apdx-L3"/>
    <w:basedOn w:val="List"/>
    <w:qFormat/>
    <w:rsid w:val="009625E7"/>
    <w:pPr>
      <w:numPr>
        <w:ilvl w:val="2"/>
        <w:numId w:val="1"/>
      </w:numPr>
      <w:tabs>
        <w:tab w:val="num" w:pos="360"/>
      </w:tabs>
      <w:ind w:left="360"/>
      <w:contextualSpacing w:val="0"/>
      <w:outlineLvl w:val="1"/>
    </w:pPr>
    <w:rPr>
      <w:rFonts w:ascii="Arial" w:hAnsi="Arial" w:cs="Times New Roman"/>
      <w:sz w:val="20"/>
      <w:szCs w:val="24"/>
    </w:rPr>
  </w:style>
  <w:style w:type="paragraph" w:customStyle="1" w:styleId="Apdx-L4">
    <w:name w:val="*Apdx-L4"/>
    <w:basedOn w:val="List"/>
    <w:qFormat/>
    <w:rsid w:val="009625E7"/>
    <w:pPr>
      <w:numPr>
        <w:ilvl w:val="3"/>
        <w:numId w:val="1"/>
      </w:numPr>
      <w:tabs>
        <w:tab w:val="num" w:pos="360"/>
      </w:tabs>
      <w:ind w:left="360" w:hanging="360"/>
      <w:contextualSpacing w:val="0"/>
    </w:pPr>
    <w:rPr>
      <w:rFonts w:ascii="Arial" w:hAnsi="Arial" w:cs="Times New Roman"/>
      <w:sz w:val="20"/>
      <w:szCs w:val="24"/>
    </w:rPr>
  </w:style>
  <w:style w:type="paragraph" w:customStyle="1" w:styleId="Apdx-L5">
    <w:name w:val="*Apdx-L5"/>
    <w:basedOn w:val="List"/>
    <w:qFormat/>
    <w:rsid w:val="009625E7"/>
    <w:pPr>
      <w:numPr>
        <w:ilvl w:val="4"/>
        <w:numId w:val="1"/>
      </w:numPr>
      <w:tabs>
        <w:tab w:val="num" w:pos="360"/>
      </w:tabs>
      <w:ind w:left="360" w:hanging="360"/>
      <w:contextualSpacing w:val="0"/>
    </w:pPr>
    <w:rPr>
      <w:rFonts w:ascii="Arial" w:hAnsi="Arial" w:cs="Times New Roman"/>
      <w:sz w:val="20"/>
      <w:szCs w:val="24"/>
    </w:rPr>
  </w:style>
  <w:style w:type="paragraph" w:customStyle="1" w:styleId="ApdxTitle">
    <w:name w:val="*ApdxTitle"/>
    <w:basedOn w:val="Heading8"/>
    <w:qFormat/>
    <w:rsid w:val="009625E7"/>
    <w:pPr>
      <w:keepLines w:val="0"/>
      <w:pageBreakBefore/>
      <w:spacing w:before="0"/>
    </w:pPr>
    <w:rPr>
      <w:rFonts w:ascii="Arial" w:eastAsia="Times New Roman" w:hAnsi="Arial" w:cs="Arial"/>
      <w:b/>
      <w:bCs/>
      <w:color w:val="auto"/>
      <w:sz w:val="28"/>
      <w:szCs w:val="28"/>
    </w:rPr>
  </w:style>
  <w:style w:type="character" w:customStyle="1" w:styleId="Guidance">
    <w:name w:val="*Guidance"/>
    <w:qFormat/>
    <w:rsid w:val="009625E7"/>
    <w:rPr>
      <w:rFonts w:ascii="Arial" w:hAnsi="Arial" w:cs="Arial"/>
      <w:color w:val="808080"/>
      <w:sz w:val="20"/>
      <w:szCs w:val="20"/>
      <w:u w:val="none"/>
    </w:rPr>
  </w:style>
  <w:style w:type="character" w:customStyle="1" w:styleId="Reference">
    <w:name w:val="*Reference"/>
    <w:qFormat/>
    <w:rsid w:val="009625E7"/>
    <w:rPr>
      <w:rFonts w:ascii="Arial" w:hAnsi="Arial"/>
      <w:color w:val="808080"/>
      <w:sz w:val="12"/>
      <w:szCs w:val="12"/>
    </w:rPr>
  </w:style>
  <w:style w:type="paragraph" w:customStyle="1" w:styleId="Apdx-L6">
    <w:name w:val="*Apdx-L6"/>
    <w:basedOn w:val="Heading6"/>
    <w:qFormat/>
    <w:rsid w:val="009625E7"/>
    <w:pPr>
      <w:keepLines w:val="0"/>
      <w:numPr>
        <w:ilvl w:val="5"/>
        <w:numId w:val="1"/>
      </w:numPr>
      <w:tabs>
        <w:tab w:val="num" w:pos="360"/>
      </w:tabs>
      <w:spacing w:before="0"/>
      <w:ind w:left="0" w:firstLine="0"/>
    </w:pPr>
    <w:rPr>
      <w:rFonts w:ascii="Arial" w:eastAsia="Times New Roman" w:hAnsi="Arial" w:cs="Arial"/>
      <w:bCs/>
      <w:color w:val="auto"/>
      <w:sz w:val="20"/>
      <w:szCs w:val="20"/>
    </w:rPr>
  </w:style>
  <w:style w:type="paragraph" w:styleId="ListParagraph">
    <w:name w:val="List Paragraph"/>
    <w:basedOn w:val="Normal"/>
    <w:uiPriority w:val="34"/>
    <w:qFormat/>
    <w:rsid w:val="009625E7"/>
    <w:pPr>
      <w:ind w:left="720"/>
    </w:pPr>
  </w:style>
  <w:style w:type="paragraph" w:styleId="List">
    <w:name w:val="List"/>
    <w:basedOn w:val="Normal"/>
    <w:uiPriority w:val="99"/>
    <w:semiHidden/>
    <w:unhideWhenUsed/>
    <w:rsid w:val="009625E7"/>
    <w:pPr>
      <w:ind w:left="360" w:hanging="360"/>
      <w:contextualSpacing/>
    </w:pPr>
  </w:style>
  <w:style w:type="character" w:customStyle="1" w:styleId="Heading8Char">
    <w:name w:val="Heading 8 Char"/>
    <w:basedOn w:val="DefaultParagraphFont"/>
    <w:link w:val="Heading8"/>
    <w:uiPriority w:val="9"/>
    <w:semiHidden/>
    <w:rsid w:val="009625E7"/>
    <w:rPr>
      <w:rFonts w:asciiTheme="majorHAnsi" w:eastAsiaTheme="majorEastAsia" w:hAnsiTheme="majorHAnsi" w:cstheme="majorBidi"/>
      <w:color w:val="272727" w:themeColor="text1" w:themeTint="D8"/>
      <w:sz w:val="21"/>
      <w:szCs w:val="21"/>
    </w:rPr>
  </w:style>
  <w:style w:type="character" w:customStyle="1" w:styleId="Heading6Char">
    <w:name w:val="Heading 6 Char"/>
    <w:basedOn w:val="DefaultParagraphFont"/>
    <w:link w:val="Heading6"/>
    <w:uiPriority w:val="9"/>
    <w:semiHidden/>
    <w:rsid w:val="009625E7"/>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D452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ixhawk.org/modules/pixhawk" TargetMode="External"/><Relationship Id="rId3" Type="http://schemas.openxmlformats.org/officeDocument/2006/relationships/settings" Target="settings.xml"/><Relationship Id="rId7" Type="http://schemas.openxmlformats.org/officeDocument/2006/relationships/hyperlink" Target="http://ardupilot.org/dev/docs/using-sitl-for-ardupilot-test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google.com/archive/p/java-simple-serial-connector/" TargetMode="External"/><Relationship Id="rId11" Type="http://schemas.openxmlformats.org/officeDocument/2006/relationships/fontTable" Target="fontTable.xml"/><Relationship Id="rId5" Type="http://schemas.openxmlformats.org/officeDocument/2006/relationships/hyperlink" Target="http://www.qgroundcontrol.org/mavlink/start" TargetMode="External"/><Relationship Id="rId10" Type="http://schemas.openxmlformats.org/officeDocument/2006/relationships/hyperlink" Target="http://ardupilot.org/dev/docs/raspberry-pi-via-mavlink.html" TargetMode="External"/><Relationship Id="rId4" Type="http://schemas.openxmlformats.org/officeDocument/2006/relationships/webSettings" Target="webSettings.xml"/><Relationship Id="rId9" Type="http://schemas.openxmlformats.org/officeDocument/2006/relationships/hyperlink" Target="https://github.com/ArduPilot/MAV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dc:creator>
  <cp:keywords/>
  <dc:description/>
  <cp:lastModifiedBy>swee</cp:lastModifiedBy>
  <cp:revision>12</cp:revision>
  <dcterms:created xsi:type="dcterms:W3CDTF">2016-09-28T13:45:00Z</dcterms:created>
  <dcterms:modified xsi:type="dcterms:W3CDTF">2016-12-31T00:34:00Z</dcterms:modified>
</cp:coreProperties>
</file>