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02616" w14:textId="77777777" w:rsidR="00CA6B03" w:rsidRPr="0018288F" w:rsidRDefault="00CA6B03" w:rsidP="00CA6B03">
      <w:pPr>
        <w:pStyle w:val="ApdxTitle"/>
      </w:pPr>
      <w:bookmarkStart w:id="0" w:name="_Toc280622291"/>
      <w:bookmarkStart w:id="1" w:name="_Toc356394513"/>
      <w:r>
        <w:t xml:space="preserve">Appendix A5: </w:t>
      </w:r>
      <w:r w:rsidRPr="0018288F">
        <w:t>Software Design Description</w:t>
      </w:r>
      <w:bookmarkEnd w:id="0"/>
      <w:bookmarkEnd w:id="1"/>
    </w:p>
    <w:p w14:paraId="62A20F67" w14:textId="77777777" w:rsidR="00CA6B03" w:rsidRDefault="00CA6B03" w:rsidP="00CA6B03">
      <w:pPr>
        <w:pStyle w:val="BodyText"/>
        <w:rPr>
          <w:color w:val="808080"/>
        </w:rPr>
      </w:pPr>
    </w:p>
    <w:p w14:paraId="7E35D488" w14:textId="77777777" w:rsidR="00CA6B03" w:rsidRDefault="00CA6B03" w:rsidP="00CA6B03">
      <w:pPr>
        <w:pStyle w:val="BodyText"/>
      </w:pPr>
    </w:p>
    <w:p w14:paraId="722757BE" w14:textId="77777777" w:rsidR="00CA6B03" w:rsidRDefault="00CA6B03" w:rsidP="00CA6B03">
      <w:pPr>
        <w:pStyle w:val="BodyText"/>
      </w:pPr>
      <w:r>
        <w:t xml:space="preserve">The Software Design Description shall include a </w:t>
      </w:r>
      <w:r w:rsidR="00641E1F">
        <w:t>design showing the following:</w:t>
      </w:r>
    </w:p>
    <w:p w14:paraId="6A5E1B6B" w14:textId="77777777" w:rsidR="00CA6B03" w:rsidRDefault="00CA6B03" w:rsidP="00CA6B03">
      <w:pPr>
        <w:pStyle w:val="Apdx-L1"/>
        <w:numPr>
          <w:ilvl w:val="0"/>
          <w:numId w:val="3"/>
        </w:numPr>
      </w:pPr>
      <w:r>
        <w:t>The decomposition into software items</w:t>
      </w:r>
    </w:p>
    <w:p w14:paraId="374EBA67" w14:textId="77777777" w:rsidR="00CA6B03" w:rsidRDefault="00CA6B03" w:rsidP="00CA6B03">
      <w:pPr>
        <w:pStyle w:val="Apdx-L1"/>
        <w:numPr>
          <w:ilvl w:val="0"/>
          <w:numId w:val="0"/>
        </w:numPr>
        <w:ind w:left="360"/>
      </w:pPr>
    </w:p>
    <w:p w14:paraId="6251D5C9" w14:textId="77777777" w:rsidR="00CA6B03" w:rsidRPr="00641E1F" w:rsidRDefault="00CA6B03" w:rsidP="00CA6B03">
      <w:pPr>
        <w:pStyle w:val="Apdx-L1"/>
        <w:numPr>
          <w:ilvl w:val="0"/>
          <w:numId w:val="0"/>
        </w:numPr>
        <w:ind w:left="360"/>
        <w:rPr>
          <w:i/>
        </w:rPr>
      </w:pPr>
      <w:r w:rsidRPr="00641E1F">
        <w:rPr>
          <w:i/>
        </w:rPr>
        <w:t>See notes attached below for software decomposition information.</w:t>
      </w:r>
    </w:p>
    <w:p w14:paraId="78836E16" w14:textId="77777777" w:rsidR="00CA6B03" w:rsidRPr="00641E1F" w:rsidRDefault="00CA6B03" w:rsidP="00CA6B03">
      <w:pPr>
        <w:pStyle w:val="Apdx-L1"/>
        <w:numPr>
          <w:ilvl w:val="0"/>
          <w:numId w:val="0"/>
        </w:numPr>
        <w:ind w:left="360"/>
      </w:pPr>
    </w:p>
    <w:p w14:paraId="65233BAC" w14:textId="77777777" w:rsidR="00CA6B03" w:rsidRPr="00641E1F" w:rsidRDefault="00CA6B03" w:rsidP="00CA6B03">
      <w:pPr>
        <w:pStyle w:val="Apdx-L1"/>
        <w:numPr>
          <w:ilvl w:val="0"/>
          <w:numId w:val="3"/>
        </w:numPr>
        <w:rPr>
          <w:rStyle w:val="Reference"/>
          <w:color w:val="auto"/>
          <w:sz w:val="20"/>
          <w:szCs w:val="24"/>
        </w:rPr>
      </w:pPr>
      <w:r w:rsidRPr="00641E1F">
        <w:t xml:space="preserve">The interrelationship between software items. </w:t>
      </w:r>
    </w:p>
    <w:p w14:paraId="13B53517" w14:textId="77777777" w:rsidR="00E16E89" w:rsidRPr="00641E1F" w:rsidRDefault="00E16E89" w:rsidP="00CA6B03">
      <w:pPr>
        <w:pStyle w:val="Apdx-L1"/>
        <w:numPr>
          <w:ilvl w:val="0"/>
          <w:numId w:val="0"/>
        </w:numPr>
        <w:ind w:left="360"/>
        <w:rPr>
          <w:rStyle w:val="Reference"/>
          <w:color w:val="auto"/>
          <w:sz w:val="20"/>
        </w:rPr>
      </w:pPr>
    </w:p>
    <w:p w14:paraId="29C273A5" w14:textId="77777777" w:rsidR="00CA6B03" w:rsidRPr="00641E1F" w:rsidRDefault="00CA6B03" w:rsidP="00CA6B03">
      <w:pPr>
        <w:pStyle w:val="Apdx-L1"/>
        <w:numPr>
          <w:ilvl w:val="0"/>
          <w:numId w:val="0"/>
        </w:numPr>
        <w:ind w:left="360"/>
        <w:rPr>
          <w:rStyle w:val="Reference"/>
          <w:i/>
          <w:color w:val="auto"/>
          <w:sz w:val="20"/>
        </w:rPr>
      </w:pPr>
      <w:r w:rsidRPr="00641E1F">
        <w:rPr>
          <w:rStyle w:val="Reference"/>
          <w:i/>
          <w:color w:val="auto"/>
          <w:sz w:val="20"/>
        </w:rPr>
        <w:t>The various libraries used an</w:t>
      </w:r>
      <w:r w:rsidR="00E16E89" w:rsidRPr="00641E1F">
        <w:rPr>
          <w:rStyle w:val="Reference"/>
          <w:i/>
          <w:color w:val="auto"/>
          <w:sz w:val="20"/>
        </w:rPr>
        <w:t>d</w:t>
      </w:r>
      <w:r w:rsidRPr="00641E1F">
        <w:rPr>
          <w:rStyle w:val="Reference"/>
          <w:i/>
          <w:color w:val="auto"/>
          <w:sz w:val="20"/>
        </w:rPr>
        <w:t xml:space="preserve"> their interrelation is documented in the attached notes.</w:t>
      </w:r>
    </w:p>
    <w:p w14:paraId="23DB54F0" w14:textId="77777777" w:rsidR="00CA6B03" w:rsidRPr="00641E1F" w:rsidRDefault="00CA6B03" w:rsidP="00CA6B03">
      <w:pPr>
        <w:pStyle w:val="Apdx-L1"/>
        <w:numPr>
          <w:ilvl w:val="0"/>
          <w:numId w:val="0"/>
        </w:numPr>
        <w:ind w:left="360"/>
        <w:rPr>
          <w:rStyle w:val="Reference"/>
          <w:color w:val="auto"/>
          <w:sz w:val="20"/>
          <w:szCs w:val="24"/>
        </w:rPr>
      </w:pPr>
    </w:p>
    <w:p w14:paraId="3056466B" w14:textId="77777777" w:rsidR="00CA6B03" w:rsidRPr="00641E1F" w:rsidRDefault="00CA6B03" w:rsidP="00CA6B03">
      <w:pPr>
        <w:pStyle w:val="Apdx-L1"/>
        <w:numPr>
          <w:ilvl w:val="0"/>
          <w:numId w:val="3"/>
        </w:numPr>
        <w:rPr>
          <w:rStyle w:val="Guidance"/>
          <w:rFonts w:cs="Times New Roman"/>
          <w:color w:val="auto"/>
          <w:szCs w:val="24"/>
        </w:rPr>
      </w:pPr>
      <w:r w:rsidRPr="00641E1F">
        <w:t xml:space="preserve">Concept of execution </w:t>
      </w:r>
    </w:p>
    <w:p w14:paraId="78D8386E" w14:textId="77777777" w:rsidR="00E16E89" w:rsidRPr="00641E1F" w:rsidRDefault="00E16E89" w:rsidP="00CA6B03">
      <w:pPr>
        <w:pStyle w:val="Apdx-L1"/>
        <w:numPr>
          <w:ilvl w:val="0"/>
          <w:numId w:val="0"/>
        </w:numPr>
        <w:ind w:left="360"/>
        <w:rPr>
          <w:rStyle w:val="Guidance"/>
          <w:color w:val="auto"/>
        </w:rPr>
      </w:pPr>
    </w:p>
    <w:p w14:paraId="19F9D1B1" w14:textId="77777777" w:rsidR="00CA6B03" w:rsidRPr="00641E1F" w:rsidRDefault="00CA6B03" w:rsidP="00CA6B03">
      <w:pPr>
        <w:pStyle w:val="Apdx-L1"/>
        <w:numPr>
          <w:ilvl w:val="0"/>
          <w:numId w:val="0"/>
        </w:numPr>
        <w:ind w:left="360"/>
        <w:rPr>
          <w:rStyle w:val="Guidance"/>
          <w:i/>
          <w:color w:val="auto"/>
        </w:rPr>
      </w:pPr>
      <w:r w:rsidRPr="00641E1F">
        <w:rPr>
          <w:rStyle w:val="Guidance"/>
          <w:i/>
          <w:color w:val="auto"/>
        </w:rPr>
        <w:t>The concept of execution is documented in the attached notes below.</w:t>
      </w:r>
      <w:r w:rsidR="00E16E89" w:rsidRPr="00641E1F">
        <w:rPr>
          <w:rStyle w:val="Guidance"/>
          <w:i/>
          <w:color w:val="auto"/>
        </w:rPr>
        <w:t xml:space="preserve"> See finite state machines in the notes below.</w:t>
      </w:r>
    </w:p>
    <w:p w14:paraId="1FEE4559" w14:textId="77777777" w:rsidR="00CA6B03" w:rsidRPr="00641E1F" w:rsidRDefault="00CA6B03" w:rsidP="00CA6B03">
      <w:pPr>
        <w:pStyle w:val="Apdx-L1"/>
        <w:numPr>
          <w:ilvl w:val="0"/>
          <w:numId w:val="0"/>
        </w:numPr>
        <w:ind w:left="360"/>
        <w:rPr>
          <w:rStyle w:val="Guidance"/>
          <w:rFonts w:cs="Times New Roman"/>
          <w:color w:val="auto"/>
          <w:szCs w:val="24"/>
        </w:rPr>
      </w:pPr>
    </w:p>
    <w:p w14:paraId="12E73D34" w14:textId="77777777" w:rsidR="00CA6B03" w:rsidRPr="00641E1F" w:rsidRDefault="00CA6B03" w:rsidP="00CA6B03">
      <w:pPr>
        <w:pStyle w:val="Apdx-L1"/>
        <w:numPr>
          <w:ilvl w:val="0"/>
          <w:numId w:val="3"/>
        </w:numPr>
      </w:pPr>
      <w:r w:rsidRPr="00641E1F">
        <w:t xml:space="preserve">External interfaces, including Input/Output description. </w:t>
      </w:r>
    </w:p>
    <w:p w14:paraId="4C23AD83" w14:textId="77777777" w:rsidR="00E16E89" w:rsidRPr="00641E1F" w:rsidRDefault="00E16E89" w:rsidP="00CA6B03">
      <w:pPr>
        <w:pStyle w:val="Apdx-L1"/>
        <w:numPr>
          <w:ilvl w:val="0"/>
          <w:numId w:val="0"/>
        </w:numPr>
        <w:ind w:left="360"/>
      </w:pPr>
    </w:p>
    <w:p w14:paraId="0FC44838" w14:textId="77777777" w:rsidR="00CA6B03" w:rsidRDefault="000F0C93" w:rsidP="000F0C93">
      <w:pPr>
        <w:pStyle w:val="Apdx-L1"/>
        <w:numPr>
          <w:ilvl w:val="0"/>
          <w:numId w:val="0"/>
        </w:numPr>
        <w:ind w:left="360"/>
        <w:rPr>
          <w:i/>
        </w:rPr>
      </w:pPr>
      <w:r>
        <w:rPr>
          <w:i/>
        </w:rPr>
        <w:t xml:space="preserve">Communication to and from ICAROUS is via </w:t>
      </w:r>
      <w:r w:rsidR="00F83D16">
        <w:rPr>
          <w:i/>
        </w:rPr>
        <w:t xml:space="preserve">the MAVLink protocol. Inputs to ICAROUS </w:t>
      </w:r>
      <w:bookmarkStart w:id="2" w:name="_GoBack"/>
      <w:bookmarkEnd w:id="2"/>
      <w:r>
        <w:rPr>
          <w:i/>
        </w:rPr>
        <w:t>are documented in the attached notes. ICAROUS outputs all the MAVLink messages the autopilot streams out via the COM output UDP port. Any MAVLink compatible ground station can be used to communicate with ICAROUS. Additional python modules available in the repository extend the MAVProxy ground station with capabilities to visualize/input geofence and traffic information.</w:t>
      </w:r>
    </w:p>
    <w:p w14:paraId="781346B6" w14:textId="77777777" w:rsidR="000F0C93" w:rsidRPr="00641E1F" w:rsidRDefault="000F0C93" w:rsidP="000F0C93">
      <w:pPr>
        <w:pStyle w:val="Apdx-L1"/>
        <w:numPr>
          <w:ilvl w:val="0"/>
          <w:numId w:val="0"/>
        </w:numPr>
        <w:ind w:left="720" w:hanging="360"/>
        <w:rPr>
          <w:rStyle w:val="Reference"/>
          <w:color w:val="auto"/>
          <w:sz w:val="20"/>
          <w:szCs w:val="24"/>
        </w:rPr>
      </w:pPr>
    </w:p>
    <w:p w14:paraId="168CA111" w14:textId="77777777" w:rsidR="00CA6B03" w:rsidRPr="00641E1F" w:rsidRDefault="00CA6B03" w:rsidP="00CA6B03">
      <w:pPr>
        <w:pStyle w:val="Apdx-L1"/>
        <w:numPr>
          <w:ilvl w:val="0"/>
          <w:numId w:val="2"/>
        </w:numPr>
        <w:ind w:left="360"/>
        <w:rPr>
          <w:rStyle w:val="Guidance"/>
          <w:rFonts w:cs="Times New Roman"/>
          <w:color w:val="auto"/>
          <w:szCs w:val="24"/>
        </w:rPr>
      </w:pPr>
      <w:r w:rsidRPr="00641E1F">
        <w:rPr>
          <w:rStyle w:val="Guidance"/>
          <w:color w:val="auto"/>
        </w:rPr>
        <w:t>Traceability between the Software Requirements Specification and the Software Design Description.</w:t>
      </w:r>
    </w:p>
    <w:p w14:paraId="2C0BC0D9" w14:textId="77777777" w:rsidR="00CA6B03" w:rsidRPr="00641E1F" w:rsidRDefault="00CA6B03" w:rsidP="00CA6B03">
      <w:pPr>
        <w:pStyle w:val="Apdx-L1"/>
        <w:numPr>
          <w:ilvl w:val="0"/>
          <w:numId w:val="0"/>
        </w:numPr>
        <w:ind w:left="360"/>
        <w:rPr>
          <w:rStyle w:val="Guidance"/>
          <w:color w:val="auto"/>
        </w:rPr>
      </w:pPr>
    </w:p>
    <w:p w14:paraId="59F21D19" w14:textId="77777777" w:rsidR="00D453DB" w:rsidRPr="00641E1F" w:rsidRDefault="00D453DB" w:rsidP="00D453DB">
      <w:pPr>
        <w:pStyle w:val="Apdx-L1"/>
        <w:numPr>
          <w:ilvl w:val="0"/>
          <w:numId w:val="16"/>
        </w:numPr>
        <w:rPr>
          <w:rStyle w:val="Guidance"/>
          <w:i/>
          <w:color w:val="auto"/>
        </w:rPr>
      </w:pPr>
      <w:r w:rsidRPr="00641E1F">
        <w:rPr>
          <w:rStyle w:val="Guidance"/>
          <w:i/>
          <w:color w:val="auto"/>
        </w:rPr>
        <w:t>Functions in the POLYCARP library are associated with the geofence requirement</w:t>
      </w:r>
    </w:p>
    <w:p w14:paraId="385320DF" w14:textId="77777777" w:rsidR="00E16E89" w:rsidRPr="00641E1F" w:rsidRDefault="00D453DB" w:rsidP="00D453DB">
      <w:pPr>
        <w:pStyle w:val="Apdx-L1"/>
        <w:numPr>
          <w:ilvl w:val="0"/>
          <w:numId w:val="16"/>
        </w:numPr>
        <w:rPr>
          <w:rStyle w:val="Guidance"/>
          <w:color w:val="auto"/>
        </w:rPr>
      </w:pPr>
      <w:r w:rsidRPr="00641E1F">
        <w:rPr>
          <w:rStyle w:val="Guidance"/>
          <w:i/>
          <w:color w:val="auto"/>
        </w:rPr>
        <w:t>Functions in the ACCoRD library are associated with the traffic conflict resolution requirement.</w:t>
      </w:r>
    </w:p>
    <w:p w14:paraId="6820EE37" w14:textId="77777777" w:rsidR="00D453DB" w:rsidRPr="00D453DB" w:rsidRDefault="00D453DB" w:rsidP="00D453DB">
      <w:pPr>
        <w:pStyle w:val="Apdx-L1"/>
        <w:numPr>
          <w:ilvl w:val="0"/>
          <w:numId w:val="0"/>
        </w:numPr>
        <w:ind w:left="720" w:hanging="360"/>
        <w:rPr>
          <w:rStyle w:val="Guidance"/>
          <w:color w:val="auto"/>
        </w:rPr>
      </w:pPr>
    </w:p>
    <w:p w14:paraId="525FA0B3" w14:textId="77777777" w:rsidR="002F438E" w:rsidRPr="00397B2D" w:rsidRDefault="00CA6B03" w:rsidP="00397B2D">
      <w:pPr>
        <w:pStyle w:val="Apdx-L1"/>
        <w:numPr>
          <w:ilvl w:val="0"/>
          <w:numId w:val="2"/>
        </w:numPr>
        <w:ind w:left="360"/>
        <w:rPr>
          <w:rStyle w:val="Guidance"/>
          <w:rFonts w:cs="Times New Roman"/>
          <w:color w:val="auto"/>
          <w:szCs w:val="24"/>
        </w:rPr>
      </w:pPr>
      <w:r w:rsidRPr="00D453DB">
        <w:rPr>
          <w:rStyle w:val="Guidance"/>
          <w:color w:val="auto"/>
        </w:rPr>
        <w:t>Include the software design decisions (e.g., assumptions, limitations, and reliability related items/concerns or constraints) and rationale for those decisions</w:t>
      </w:r>
      <w:r w:rsidR="00D453DB" w:rsidRPr="00D453DB">
        <w:rPr>
          <w:rStyle w:val="Guidance"/>
          <w:color w:val="auto"/>
        </w:rPr>
        <w:t>.</w:t>
      </w:r>
    </w:p>
    <w:p w14:paraId="39A4E25F" w14:textId="77777777" w:rsidR="00397B2D" w:rsidRDefault="00397B2D" w:rsidP="00397B2D">
      <w:pPr>
        <w:pStyle w:val="Apdx-L1"/>
        <w:numPr>
          <w:ilvl w:val="0"/>
          <w:numId w:val="0"/>
        </w:numPr>
        <w:ind w:left="360"/>
      </w:pPr>
    </w:p>
    <w:p w14:paraId="058D2D35" w14:textId="77777777" w:rsidR="00397B2D" w:rsidRPr="00397B2D" w:rsidRDefault="00397B2D" w:rsidP="00397B2D">
      <w:pPr>
        <w:pStyle w:val="Apdx-L1"/>
        <w:numPr>
          <w:ilvl w:val="0"/>
          <w:numId w:val="18"/>
        </w:numPr>
        <w:rPr>
          <w:i/>
        </w:rPr>
      </w:pPr>
      <w:r w:rsidRPr="00397B2D">
        <w:rPr>
          <w:i/>
        </w:rPr>
        <w:t>Relevant assumptions and software limitations will be updates as the research progresses.</w:t>
      </w:r>
    </w:p>
    <w:p w14:paraId="140C03CD" w14:textId="77777777" w:rsidR="00397B2D" w:rsidRDefault="00397B2D" w:rsidP="00E16E89">
      <w:pPr>
        <w:rPr>
          <w:rFonts w:ascii="Arial" w:hAnsi="Arial" w:cs="Arial"/>
          <w:b/>
          <w:sz w:val="28"/>
          <w:szCs w:val="28"/>
        </w:rPr>
      </w:pPr>
    </w:p>
    <w:p w14:paraId="2BFA9622" w14:textId="77777777" w:rsidR="00397B2D" w:rsidRDefault="00397B2D" w:rsidP="00E16E89">
      <w:pPr>
        <w:rPr>
          <w:rFonts w:ascii="Arial" w:hAnsi="Arial" w:cs="Arial"/>
          <w:b/>
          <w:sz w:val="28"/>
          <w:szCs w:val="28"/>
        </w:rPr>
      </w:pPr>
    </w:p>
    <w:p w14:paraId="475E54D7" w14:textId="77777777" w:rsidR="00397B2D" w:rsidRDefault="00397B2D" w:rsidP="00E16E89">
      <w:pPr>
        <w:rPr>
          <w:rFonts w:ascii="Arial" w:hAnsi="Arial" w:cs="Arial"/>
          <w:b/>
          <w:sz w:val="28"/>
          <w:szCs w:val="28"/>
        </w:rPr>
      </w:pPr>
    </w:p>
    <w:p w14:paraId="08E9A8AE" w14:textId="77777777" w:rsidR="00397B2D" w:rsidRDefault="00397B2D" w:rsidP="00E16E89">
      <w:pPr>
        <w:rPr>
          <w:rFonts w:ascii="Arial" w:hAnsi="Arial" w:cs="Arial"/>
          <w:b/>
          <w:sz w:val="28"/>
          <w:szCs w:val="28"/>
        </w:rPr>
      </w:pPr>
    </w:p>
    <w:p w14:paraId="06F8D642" w14:textId="77777777" w:rsidR="00397B2D" w:rsidRDefault="00397B2D" w:rsidP="00E16E89">
      <w:pPr>
        <w:rPr>
          <w:rFonts w:ascii="Arial" w:hAnsi="Arial" w:cs="Arial"/>
          <w:b/>
          <w:sz w:val="28"/>
          <w:szCs w:val="28"/>
        </w:rPr>
      </w:pPr>
    </w:p>
    <w:p w14:paraId="13405A8D" w14:textId="77777777" w:rsidR="00397B2D" w:rsidRDefault="00397B2D" w:rsidP="00E16E89">
      <w:pPr>
        <w:rPr>
          <w:rFonts w:ascii="Arial" w:hAnsi="Arial" w:cs="Arial"/>
          <w:b/>
          <w:sz w:val="28"/>
          <w:szCs w:val="28"/>
        </w:rPr>
      </w:pPr>
    </w:p>
    <w:p w14:paraId="26DE8C05" w14:textId="77777777" w:rsidR="00397B2D" w:rsidRDefault="00397B2D" w:rsidP="00E16E89">
      <w:pPr>
        <w:rPr>
          <w:rFonts w:ascii="Arial" w:hAnsi="Arial" w:cs="Arial"/>
          <w:b/>
          <w:sz w:val="28"/>
          <w:szCs w:val="28"/>
        </w:rPr>
      </w:pPr>
    </w:p>
    <w:p w14:paraId="42AE6984" w14:textId="77777777" w:rsidR="00397B2D" w:rsidRDefault="00397B2D" w:rsidP="00E16E89">
      <w:pPr>
        <w:rPr>
          <w:rFonts w:ascii="Arial" w:hAnsi="Arial" w:cs="Arial"/>
          <w:b/>
          <w:sz w:val="28"/>
          <w:szCs w:val="28"/>
        </w:rPr>
      </w:pPr>
    </w:p>
    <w:p w14:paraId="3812D4A8" w14:textId="77777777" w:rsidR="00397B2D" w:rsidRDefault="00397B2D" w:rsidP="00E16E89">
      <w:pPr>
        <w:rPr>
          <w:rFonts w:ascii="Arial" w:hAnsi="Arial" w:cs="Arial"/>
          <w:b/>
          <w:sz w:val="28"/>
          <w:szCs w:val="28"/>
        </w:rPr>
      </w:pPr>
    </w:p>
    <w:p w14:paraId="4574F37E" w14:textId="77777777" w:rsidR="00E16E89" w:rsidRPr="00D453DB" w:rsidRDefault="00E16E89" w:rsidP="00E16E89">
      <w:pPr>
        <w:rPr>
          <w:rFonts w:ascii="Arial" w:hAnsi="Arial" w:cs="Arial"/>
          <w:b/>
          <w:sz w:val="28"/>
          <w:szCs w:val="28"/>
        </w:rPr>
      </w:pPr>
      <w:r w:rsidRPr="00D453DB">
        <w:rPr>
          <w:rFonts w:ascii="Arial" w:hAnsi="Arial" w:cs="Arial"/>
          <w:b/>
          <w:sz w:val="28"/>
          <w:szCs w:val="28"/>
        </w:rPr>
        <w:lastRenderedPageBreak/>
        <w:t>ICAROUS software architecture</w:t>
      </w:r>
    </w:p>
    <w:p w14:paraId="32AE0709" w14:textId="77777777" w:rsidR="00E16E89" w:rsidRPr="00D453DB" w:rsidRDefault="00E16E89" w:rsidP="00E16E89">
      <w:pPr>
        <w:rPr>
          <w:rFonts w:ascii="Arial" w:hAnsi="Arial" w:cs="Arial"/>
        </w:rPr>
      </w:pPr>
    </w:p>
    <w:p w14:paraId="5950AB13" w14:textId="77777777" w:rsidR="00E16E89" w:rsidRPr="00D453DB" w:rsidRDefault="00E16E89" w:rsidP="00D453DB">
      <w:pPr>
        <w:jc w:val="center"/>
        <w:rPr>
          <w:rFonts w:ascii="Arial" w:hAnsi="Arial" w:cs="Arial"/>
        </w:rPr>
      </w:pPr>
      <w:r w:rsidRPr="00D453DB">
        <w:rPr>
          <w:rFonts w:ascii="Arial" w:hAnsi="Arial" w:cs="Arial"/>
          <w:noProof/>
        </w:rPr>
        <w:drawing>
          <wp:inline distT="0" distB="0" distL="0" distR="0" wp14:anchorId="2D8D78DC" wp14:editId="27624918">
            <wp:extent cx="4209774" cy="2430966"/>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ROUS_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8406" cy="2447500"/>
                    </a:xfrm>
                    <a:prstGeom prst="rect">
                      <a:avLst/>
                    </a:prstGeom>
                  </pic:spPr>
                </pic:pic>
              </a:graphicData>
            </a:graphic>
          </wp:inline>
        </w:drawing>
      </w:r>
    </w:p>
    <w:p w14:paraId="06BFEAB2" w14:textId="77777777" w:rsidR="00E16E89" w:rsidRPr="00D453DB" w:rsidRDefault="00E16E89" w:rsidP="00E16E89">
      <w:pPr>
        <w:rPr>
          <w:rFonts w:ascii="Arial" w:hAnsi="Arial" w:cs="Arial"/>
          <w:sz w:val="20"/>
        </w:rPr>
      </w:pPr>
      <w:r w:rsidRPr="00D453DB">
        <w:rPr>
          <w:rFonts w:ascii="Arial" w:hAnsi="Arial" w:cs="Arial"/>
          <w:sz w:val="20"/>
        </w:rPr>
        <w:t>At the top level there are three core threads within ICAROUS:</w:t>
      </w:r>
    </w:p>
    <w:p w14:paraId="0B9B6CA2"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 xml:space="preserve">Data acquisition thread: The data acquisition thread (DAQ) is responsible for reading data from a specified input port (serial or socket). Data transfer is accomplished using MAVLink packets. The incoming MAVLink messages are stored in a shared data structure (class MAVLinkMessages) that can be accessed by all other threads. </w:t>
      </w:r>
    </w:p>
    <w:p w14:paraId="64A33EA4"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Communication thread: Enables interaction with ICAROUS from a ground station via MAVLink messages. The COM thread passes MAVLink Messages streaming from the autopilot to the ground station. The COM thread also passes commands from the ground station (intended for the autopilot) directly to the autopilot.</w:t>
      </w:r>
    </w:p>
    <w:p w14:paraId="65A717D5" w14:textId="77777777" w:rsidR="00E16E89" w:rsidRPr="00D453DB" w:rsidRDefault="00E16E89" w:rsidP="00E16E89">
      <w:pPr>
        <w:pStyle w:val="ListParagraph"/>
        <w:numPr>
          <w:ilvl w:val="0"/>
          <w:numId w:val="4"/>
        </w:numPr>
        <w:rPr>
          <w:rFonts w:ascii="Arial" w:hAnsi="Arial" w:cs="Arial"/>
          <w:sz w:val="20"/>
        </w:rPr>
      </w:pPr>
      <w:r w:rsidRPr="00D453DB">
        <w:rPr>
          <w:rFonts w:ascii="Arial" w:hAnsi="Arial" w:cs="Arial"/>
          <w:sz w:val="20"/>
        </w:rPr>
        <w:t>Flight management thread: The flight management thread is responsible for making all flight related decisions, monitoring flight conditions for conflicts and resolving conflicts if necessary. Conflict detection and resolution is established using hierarchical finite state machines.</w:t>
      </w:r>
    </w:p>
    <w:p w14:paraId="564A22B1" w14:textId="77777777" w:rsidR="00E16E89" w:rsidRPr="00D453DB" w:rsidRDefault="00E16E89" w:rsidP="00E16E89">
      <w:pPr>
        <w:rPr>
          <w:rFonts w:ascii="Arial" w:hAnsi="Arial" w:cs="Arial"/>
          <w:b/>
          <w:sz w:val="24"/>
          <w:szCs w:val="28"/>
        </w:rPr>
      </w:pPr>
      <w:r w:rsidRPr="00D453DB">
        <w:rPr>
          <w:rFonts w:ascii="Arial" w:hAnsi="Arial" w:cs="Arial"/>
          <w:b/>
          <w:sz w:val="24"/>
          <w:szCs w:val="28"/>
        </w:rPr>
        <w:t>ICAROUS package summary</w:t>
      </w:r>
    </w:p>
    <w:p w14:paraId="7521B1BF" w14:textId="77777777" w:rsidR="00E16E89" w:rsidRPr="00D453DB" w:rsidRDefault="00E16E89" w:rsidP="00E16E89">
      <w:pPr>
        <w:rPr>
          <w:rFonts w:ascii="Arial" w:hAnsi="Arial" w:cs="Arial"/>
          <w:sz w:val="20"/>
        </w:rPr>
      </w:pPr>
      <w:r w:rsidRPr="00D453DB">
        <w:rPr>
          <w:rFonts w:ascii="Arial" w:hAnsi="Arial" w:cs="Arial"/>
          <w:sz w:val="20"/>
        </w:rPr>
        <w:t>Currently, the ICAROUS package is implemented in Java. Below is a description of the various classes and interfaces that constitute the ICAROUS package.</w:t>
      </w:r>
    </w:p>
    <w:p w14:paraId="28ACD73C" w14:textId="77777777" w:rsidR="00E16E89" w:rsidRPr="00D453DB" w:rsidRDefault="00E16E89" w:rsidP="00E16E89">
      <w:pPr>
        <w:rPr>
          <w:rFonts w:ascii="Arial" w:hAnsi="Arial" w:cs="Arial"/>
          <w:sz w:val="20"/>
        </w:rPr>
      </w:pPr>
      <w:r w:rsidRPr="00D453DB">
        <w:rPr>
          <w:rFonts w:ascii="Arial" w:hAnsi="Arial" w:cs="Arial"/>
          <w:sz w:val="20"/>
        </w:rPr>
        <w:t>class Interface</w:t>
      </w:r>
    </w:p>
    <w:p w14:paraId="09C9F38A"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Enables communication over a serial port or socket.</w:t>
      </w:r>
    </w:p>
    <w:p w14:paraId="2390A756"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Contains functions to read/write raw bytes and MAVLink packets.</w:t>
      </w:r>
    </w:p>
    <w:p w14:paraId="7F705C8A" w14:textId="77777777" w:rsidR="00E16E89" w:rsidRPr="00D453DB" w:rsidRDefault="00E16E89" w:rsidP="00E16E89">
      <w:pPr>
        <w:pStyle w:val="ListParagraph"/>
        <w:numPr>
          <w:ilvl w:val="0"/>
          <w:numId w:val="5"/>
        </w:numPr>
        <w:rPr>
          <w:rFonts w:ascii="Arial" w:hAnsi="Arial" w:cs="Arial"/>
          <w:sz w:val="20"/>
        </w:rPr>
      </w:pPr>
      <w:r w:rsidRPr="00D453DB">
        <w:rPr>
          <w:rFonts w:ascii="Arial" w:hAnsi="Arial" w:cs="Arial"/>
          <w:sz w:val="20"/>
        </w:rPr>
        <w:t>Provides a function to pass data between two interfaces.</w:t>
      </w:r>
    </w:p>
    <w:p w14:paraId="149B1338" w14:textId="77777777" w:rsidR="00E16E89" w:rsidRPr="00D453DB" w:rsidRDefault="00E16E89" w:rsidP="00E16E89">
      <w:pPr>
        <w:rPr>
          <w:rFonts w:ascii="Arial" w:hAnsi="Arial" w:cs="Arial"/>
          <w:sz w:val="20"/>
        </w:rPr>
      </w:pPr>
      <w:r w:rsidRPr="00D453DB">
        <w:rPr>
          <w:rFonts w:ascii="Arial" w:hAnsi="Arial" w:cs="Arial"/>
          <w:sz w:val="20"/>
        </w:rPr>
        <w:t>class MAVLinkMessages</w:t>
      </w:r>
    </w:p>
    <w:p w14:paraId="1C3D1334"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A data structure to hold incoming MAVLinkMessages.</w:t>
      </w:r>
    </w:p>
    <w:p w14:paraId="6E166CC8"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Contains synchronized functions to decode incoming MAVLink packets.</w:t>
      </w:r>
    </w:p>
    <w:p w14:paraId="6D582C04" w14:textId="77777777" w:rsidR="00E16E89" w:rsidRPr="00D453DB" w:rsidRDefault="00E16E89" w:rsidP="00E16E89">
      <w:pPr>
        <w:pStyle w:val="ListParagraph"/>
        <w:numPr>
          <w:ilvl w:val="0"/>
          <w:numId w:val="6"/>
        </w:numPr>
        <w:rPr>
          <w:rFonts w:ascii="Arial" w:hAnsi="Arial" w:cs="Arial"/>
          <w:sz w:val="20"/>
        </w:rPr>
      </w:pPr>
      <w:r w:rsidRPr="00D453DB">
        <w:rPr>
          <w:rFonts w:ascii="Arial" w:hAnsi="Arial" w:cs="Arial"/>
          <w:sz w:val="20"/>
        </w:rPr>
        <w:t>Functions to access to the latest MAVLink messages.</w:t>
      </w:r>
    </w:p>
    <w:p w14:paraId="6A9D7CED" w14:textId="77777777" w:rsidR="00E900AB" w:rsidRDefault="00E900AB" w:rsidP="00E16E89">
      <w:pPr>
        <w:rPr>
          <w:rFonts w:ascii="Arial" w:hAnsi="Arial" w:cs="Arial"/>
          <w:sz w:val="20"/>
        </w:rPr>
      </w:pPr>
    </w:p>
    <w:p w14:paraId="36CE8A75" w14:textId="77777777" w:rsidR="00E900AB" w:rsidRDefault="00E900AB" w:rsidP="00E16E89">
      <w:pPr>
        <w:rPr>
          <w:rFonts w:ascii="Arial" w:hAnsi="Arial" w:cs="Arial"/>
          <w:sz w:val="20"/>
        </w:rPr>
      </w:pPr>
    </w:p>
    <w:p w14:paraId="2CA275BC" w14:textId="77777777" w:rsidR="00E16E89" w:rsidRPr="00D453DB" w:rsidRDefault="00E16E89" w:rsidP="00E16E89">
      <w:pPr>
        <w:rPr>
          <w:rFonts w:ascii="Arial" w:hAnsi="Arial" w:cs="Arial"/>
          <w:sz w:val="20"/>
        </w:rPr>
      </w:pPr>
      <w:r w:rsidRPr="00D453DB">
        <w:rPr>
          <w:rFonts w:ascii="Arial" w:hAnsi="Arial" w:cs="Arial"/>
          <w:sz w:val="20"/>
        </w:rPr>
        <w:lastRenderedPageBreak/>
        <w:t>class AircraftData</w:t>
      </w:r>
    </w:p>
    <w:p w14:paraId="6F8B6EDB" w14:textId="77777777" w:rsidR="00E16E89" w:rsidRPr="00D453DB" w:rsidRDefault="00E16E89" w:rsidP="00E16E89">
      <w:pPr>
        <w:pStyle w:val="ListParagraph"/>
        <w:numPr>
          <w:ilvl w:val="0"/>
          <w:numId w:val="7"/>
        </w:numPr>
        <w:rPr>
          <w:rFonts w:ascii="Arial" w:hAnsi="Arial" w:cs="Arial"/>
          <w:sz w:val="20"/>
        </w:rPr>
      </w:pPr>
      <w:r w:rsidRPr="00D453DB">
        <w:rPr>
          <w:rFonts w:ascii="Arial" w:hAnsi="Arial" w:cs="Arial"/>
          <w:sz w:val="20"/>
        </w:rPr>
        <w:t>A data structure that holds relevant flight data such as aircraft state information, flight plan, geofence information and traffic information.</w:t>
      </w:r>
    </w:p>
    <w:p w14:paraId="5328C54A" w14:textId="77777777" w:rsidR="00E16E89" w:rsidRPr="00D453DB" w:rsidRDefault="00E16E89" w:rsidP="00E16E89">
      <w:pPr>
        <w:pStyle w:val="ListParagraph"/>
        <w:numPr>
          <w:ilvl w:val="0"/>
          <w:numId w:val="7"/>
        </w:numPr>
        <w:rPr>
          <w:rFonts w:ascii="Arial" w:hAnsi="Arial" w:cs="Arial"/>
          <w:sz w:val="20"/>
        </w:rPr>
      </w:pPr>
      <w:r w:rsidRPr="00D453DB">
        <w:rPr>
          <w:rFonts w:ascii="Arial" w:hAnsi="Arial" w:cs="Arial"/>
          <w:sz w:val="20"/>
        </w:rPr>
        <w:t>Contains additional helper functions to read/send flight plans, geofences to/from a ground station/pixhawk flight controller.</w:t>
      </w:r>
    </w:p>
    <w:p w14:paraId="5E2579EE" w14:textId="77777777" w:rsidR="00E16E89" w:rsidRPr="00D453DB" w:rsidRDefault="00E16E89" w:rsidP="00E16E89">
      <w:pPr>
        <w:rPr>
          <w:rFonts w:ascii="Arial" w:hAnsi="Arial" w:cs="Arial"/>
          <w:sz w:val="20"/>
        </w:rPr>
      </w:pPr>
      <w:r w:rsidRPr="00D453DB">
        <w:rPr>
          <w:rFonts w:ascii="Arial" w:hAnsi="Arial" w:cs="Arial"/>
          <w:sz w:val="20"/>
        </w:rPr>
        <w:t>class Aircraft</w:t>
      </w:r>
    </w:p>
    <w:p w14:paraId="5EC37554" w14:textId="77777777" w:rsidR="00E16E89" w:rsidRPr="00D453DB" w:rsidRDefault="00E16E89" w:rsidP="00E16E89">
      <w:pPr>
        <w:pStyle w:val="ListParagraph"/>
        <w:numPr>
          <w:ilvl w:val="0"/>
          <w:numId w:val="8"/>
        </w:numPr>
        <w:rPr>
          <w:rFonts w:ascii="Arial" w:hAnsi="Arial" w:cs="Arial"/>
          <w:sz w:val="20"/>
        </w:rPr>
      </w:pPr>
      <w:r w:rsidRPr="00D453DB">
        <w:rPr>
          <w:rFonts w:ascii="Arial" w:hAnsi="Arial" w:cs="Arial"/>
          <w:sz w:val="20"/>
        </w:rPr>
        <w:t>Provides functions to send various commands to a pixhawk autopilot.</w:t>
      </w:r>
    </w:p>
    <w:p w14:paraId="0B78F781" w14:textId="77777777" w:rsidR="00E16E89" w:rsidRPr="00D453DB" w:rsidRDefault="00E16E89" w:rsidP="00E16E89">
      <w:pPr>
        <w:pStyle w:val="ListParagraph"/>
        <w:numPr>
          <w:ilvl w:val="0"/>
          <w:numId w:val="8"/>
        </w:numPr>
        <w:rPr>
          <w:rFonts w:ascii="Arial" w:hAnsi="Arial" w:cs="Arial"/>
          <w:sz w:val="20"/>
        </w:rPr>
      </w:pPr>
      <w:r w:rsidRPr="00D453DB">
        <w:rPr>
          <w:rFonts w:ascii="Arial" w:hAnsi="Arial" w:cs="Arial"/>
          <w:sz w:val="20"/>
        </w:rPr>
        <w:t>Implements a finite state machine that enables autonomous flight through takeoff, climb, cruise and land.</w:t>
      </w:r>
    </w:p>
    <w:p w14:paraId="3ABBB720" w14:textId="77777777" w:rsidR="00E16E89" w:rsidRPr="00D453DB" w:rsidRDefault="00E16E89" w:rsidP="00E16E89">
      <w:pPr>
        <w:rPr>
          <w:rFonts w:ascii="Arial" w:hAnsi="Arial" w:cs="Arial"/>
          <w:sz w:val="20"/>
        </w:rPr>
      </w:pPr>
      <w:r w:rsidRPr="00D453DB">
        <w:rPr>
          <w:rFonts w:ascii="Arial" w:hAnsi="Arial" w:cs="Arial"/>
          <w:sz w:val="20"/>
        </w:rPr>
        <w:t>class GeoFence</w:t>
      </w:r>
    </w:p>
    <w:p w14:paraId="4E6D275B" w14:textId="77777777" w:rsidR="00E16E89" w:rsidRPr="00D453DB" w:rsidRDefault="00E16E89" w:rsidP="00E16E89">
      <w:pPr>
        <w:pStyle w:val="ListParagraph"/>
        <w:numPr>
          <w:ilvl w:val="0"/>
          <w:numId w:val="9"/>
        </w:numPr>
        <w:rPr>
          <w:rFonts w:ascii="Arial" w:hAnsi="Arial" w:cs="Arial"/>
          <w:sz w:val="20"/>
        </w:rPr>
      </w:pPr>
      <w:r w:rsidRPr="00D453DB">
        <w:rPr>
          <w:rFonts w:ascii="Arial" w:hAnsi="Arial" w:cs="Arial"/>
          <w:sz w:val="20"/>
        </w:rPr>
        <w:t>A data structure that holds geofence related information.</w:t>
      </w:r>
    </w:p>
    <w:p w14:paraId="4C8BBB01" w14:textId="77777777" w:rsidR="00E16E89" w:rsidRPr="00D453DB" w:rsidRDefault="00E16E89" w:rsidP="00E16E89">
      <w:pPr>
        <w:pStyle w:val="ListParagraph"/>
        <w:numPr>
          <w:ilvl w:val="0"/>
          <w:numId w:val="9"/>
        </w:numPr>
        <w:rPr>
          <w:rFonts w:ascii="Arial" w:hAnsi="Arial" w:cs="Arial"/>
          <w:sz w:val="20"/>
        </w:rPr>
      </w:pPr>
      <w:r w:rsidRPr="00D453DB">
        <w:rPr>
          <w:rFonts w:ascii="Arial" w:hAnsi="Arial" w:cs="Arial"/>
          <w:sz w:val="20"/>
        </w:rPr>
        <w:t>Contains member functions that make use of Polycarp routines to determine containment for keep in/out geofences and determine recovery points.</w:t>
      </w:r>
    </w:p>
    <w:p w14:paraId="2791F340" w14:textId="77777777" w:rsidR="00E16E89" w:rsidRPr="00D453DB" w:rsidRDefault="00E16E89" w:rsidP="00E16E89">
      <w:pPr>
        <w:rPr>
          <w:rFonts w:ascii="Arial" w:hAnsi="Arial" w:cs="Arial"/>
          <w:sz w:val="20"/>
        </w:rPr>
      </w:pPr>
      <w:r w:rsidRPr="00D453DB">
        <w:rPr>
          <w:rFonts w:ascii="Arial" w:hAnsi="Arial" w:cs="Arial"/>
          <w:sz w:val="20"/>
        </w:rPr>
        <w:t>class GenericObject</w:t>
      </w:r>
    </w:p>
    <w:p w14:paraId="252DA895" w14:textId="77777777" w:rsidR="00E16E89" w:rsidRPr="00D453DB" w:rsidRDefault="00E16E89" w:rsidP="00E16E89">
      <w:pPr>
        <w:pStyle w:val="ListParagraph"/>
        <w:numPr>
          <w:ilvl w:val="0"/>
          <w:numId w:val="10"/>
        </w:numPr>
        <w:rPr>
          <w:rFonts w:ascii="Arial" w:hAnsi="Arial" w:cs="Arial"/>
          <w:sz w:val="20"/>
        </w:rPr>
      </w:pPr>
      <w:r w:rsidRPr="00D453DB">
        <w:rPr>
          <w:rFonts w:ascii="Arial" w:hAnsi="Arial" w:cs="Arial"/>
          <w:sz w:val="20"/>
        </w:rPr>
        <w:t>A data structure to hold traffic/obstacle/mission related object information.</w:t>
      </w:r>
    </w:p>
    <w:p w14:paraId="63A916CC" w14:textId="77777777" w:rsidR="00E16E89" w:rsidRPr="00D453DB" w:rsidRDefault="00E16E89" w:rsidP="00E16E89">
      <w:pPr>
        <w:rPr>
          <w:rFonts w:ascii="Arial" w:hAnsi="Arial" w:cs="Arial"/>
          <w:sz w:val="20"/>
        </w:rPr>
      </w:pPr>
      <w:r w:rsidRPr="00D453DB">
        <w:rPr>
          <w:rFonts w:ascii="Arial" w:hAnsi="Arial" w:cs="Arial"/>
          <w:sz w:val="20"/>
        </w:rPr>
        <w:t>class Conflict</w:t>
      </w:r>
    </w:p>
    <w:p w14:paraId="68DC7290" w14:textId="77777777" w:rsidR="00E16E89" w:rsidRPr="00D453DB" w:rsidRDefault="00E16E89" w:rsidP="00E16E89">
      <w:pPr>
        <w:pStyle w:val="ListParagraph"/>
        <w:numPr>
          <w:ilvl w:val="0"/>
          <w:numId w:val="10"/>
        </w:numPr>
        <w:rPr>
          <w:rFonts w:ascii="Arial" w:hAnsi="Arial" w:cs="Arial"/>
          <w:sz w:val="20"/>
        </w:rPr>
      </w:pPr>
      <w:r w:rsidRPr="00D453DB">
        <w:rPr>
          <w:rFonts w:ascii="Arial" w:hAnsi="Arial" w:cs="Arial"/>
          <w:sz w:val="20"/>
        </w:rPr>
        <w:t>A data structure that is used to capture conflict information.</w:t>
      </w:r>
    </w:p>
    <w:p w14:paraId="6C23F213" w14:textId="77777777" w:rsidR="00E16E89" w:rsidRPr="00D453DB" w:rsidRDefault="00E16E89" w:rsidP="00E16E89">
      <w:pPr>
        <w:pStyle w:val="ListParagraph"/>
        <w:numPr>
          <w:ilvl w:val="0"/>
          <w:numId w:val="10"/>
        </w:numPr>
        <w:rPr>
          <w:rFonts w:ascii="Arial" w:hAnsi="Arial" w:cs="Arial"/>
          <w:sz w:val="20"/>
        </w:rPr>
      </w:pPr>
      <w:r w:rsidRPr="00D453DB">
        <w:rPr>
          <w:rFonts w:ascii="Arial" w:hAnsi="Arial" w:cs="Arial"/>
          <w:sz w:val="20"/>
        </w:rPr>
        <w:t>Provides helper function to update and maintain a list of conflicts.</w:t>
      </w:r>
    </w:p>
    <w:p w14:paraId="3A0AB518" w14:textId="77777777" w:rsidR="00E16E89" w:rsidRPr="00D453DB" w:rsidRDefault="00E16E89" w:rsidP="00E16E89">
      <w:pPr>
        <w:rPr>
          <w:rFonts w:ascii="Arial" w:hAnsi="Arial" w:cs="Arial"/>
          <w:sz w:val="20"/>
        </w:rPr>
      </w:pPr>
      <w:r w:rsidRPr="00D453DB">
        <w:rPr>
          <w:rFonts w:ascii="Arial" w:hAnsi="Arial" w:cs="Arial"/>
          <w:sz w:val="20"/>
        </w:rPr>
        <w:t>class FSAM</w:t>
      </w:r>
    </w:p>
    <w:p w14:paraId="47D22CAA" w14:textId="77777777" w:rsidR="00E16E89" w:rsidRPr="00D453DB" w:rsidRDefault="00E16E89" w:rsidP="00E16E89">
      <w:pPr>
        <w:pStyle w:val="ListParagraph"/>
        <w:numPr>
          <w:ilvl w:val="0"/>
          <w:numId w:val="11"/>
        </w:numPr>
        <w:rPr>
          <w:rFonts w:ascii="Arial" w:hAnsi="Arial" w:cs="Arial"/>
          <w:sz w:val="20"/>
        </w:rPr>
      </w:pPr>
      <w:r w:rsidRPr="00D453DB">
        <w:rPr>
          <w:rFonts w:ascii="Arial" w:hAnsi="Arial" w:cs="Arial"/>
          <w:sz w:val="20"/>
        </w:rPr>
        <w:t>Provides conflict detection and resolution functions.</w:t>
      </w:r>
    </w:p>
    <w:p w14:paraId="65085284" w14:textId="77777777" w:rsidR="00E16E89" w:rsidRPr="00D453DB" w:rsidRDefault="00E16E89" w:rsidP="00E16E89">
      <w:pPr>
        <w:pStyle w:val="ListParagraph"/>
        <w:numPr>
          <w:ilvl w:val="0"/>
          <w:numId w:val="11"/>
        </w:numPr>
        <w:rPr>
          <w:rFonts w:ascii="Arial" w:hAnsi="Arial" w:cs="Arial"/>
          <w:sz w:val="20"/>
        </w:rPr>
      </w:pPr>
      <w:r w:rsidRPr="00D453DB">
        <w:rPr>
          <w:rFonts w:ascii="Arial" w:hAnsi="Arial" w:cs="Arial"/>
          <w:sz w:val="20"/>
        </w:rPr>
        <w:t>The monitor function checks for geofence, traffic and standoff distance related conflicts.</w:t>
      </w:r>
    </w:p>
    <w:p w14:paraId="0B528D37" w14:textId="77777777" w:rsidR="00E16E89" w:rsidRPr="00D453DB" w:rsidRDefault="00E16E89" w:rsidP="00E16E89">
      <w:pPr>
        <w:pStyle w:val="ListParagraph"/>
        <w:numPr>
          <w:ilvl w:val="0"/>
          <w:numId w:val="11"/>
        </w:numPr>
        <w:rPr>
          <w:rFonts w:ascii="Arial" w:hAnsi="Arial" w:cs="Arial"/>
          <w:sz w:val="20"/>
        </w:rPr>
      </w:pPr>
      <w:r w:rsidRPr="00D453DB">
        <w:rPr>
          <w:rFonts w:ascii="Arial" w:hAnsi="Arial" w:cs="Arial"/>
          <w:sz w:val="20"/>
        </w:rPr>
        <w:t>Detected conflicts are added to the conflict queue.</w:t>
      </w:r>
    </w:p>
    <w:p w14:paraId="790022BC" w14:textId="77777777" w:rsidR="00E16E89" w:rsidRPr="00D453DB" w:rsidRDefault="00E16E89" w:rsidP="00E16E89">
      <w:pPr>
        <w:pStyle w:val="ListParagraph"/>
        <w:numPr>
          <w:ilvl w:val="0"/>
          <w:numId w:val="11"/>
        </w:numPr>
        <w:rPr>
          <w:rFonts w:ascii="Arial" w:hAnsi="Arial" w:cs="Arial"/>
          <w:sz w:val="20"/>
        </w:rPr>
      </w:pPr>
      <w:r w:rsidRPr="00D453DB">
        <w:rPr>
          <w:rFonts w:ascii="Arial" w:hAnsi="Arial" w:cs="Arial"/>
          <w:sz w:val="20"/>
        </w:rPr>
        <w:t>The resolution function computes and executes a resolution in the form of a resolution plan or a maneuver sequence.</w:t>
      </w:r>
    </w:p>
    <w:p w14:paraId="15418980" w14:textId="77777777" w:rsidR="00E16E89" w:rsidRPr="00D453DB" w:rsidRDefault="00E16E89" w:rsidP="00E16E89">
      <w:pPr>
        <w:rPr>
          <w:rFonts w:ascii="Arial" w:hAnsi="Arial" w:cs="Arial"/>
          <w:sz w:val="20"/>
        </w:rPr>
      </w:pPr>
      <w:r w:rsidRPr="00D453DB">
        <w:rPr>
          <w:rFonts w:ascii="Arial" w:hAnsi="Arial" w:cs="Arial"/>
          <w:sz w:val="20"/>
        </w:rPr>
        <w:t>class Icarous</w:t>
      </w:r>
    </w:p>
    <w:p w14:paraId="0E44A914"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The main entry point for ICAROUS. Sets up all the relevant threads and ICAROUS operating modes (active/passive/passthrough).</w:t>
      </w:r>
    </w:p>
    <w:p w14:paraId="7B1712DE"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In active mode, ICAROUS detects, logs and resolves conflicts.</w:t>
      </w:r>
    </w:p>
    <w:p w14:paraId="3F3BCE1A"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In passive mode, ICAROUS only detects and logs the conflicts. It does not interfere with the autopilot's operation.</w:t>
      </w:r>
    </w:p>
    <w:p w14:paraId="745E943C" w14:textId="77777777" w:rsidR="00E16E89" w:rsidRPr="00D453DB" w:rsidRDefault="00E16E89" w:rsidP="00E16E89">
      <w:pPr>
        <w:pStyle w:val="ListParagraph"/>
        <w:numPr>
          <w:ilvl w:val="0"/>
          <w:numId w:val="12"/>
        </w:numPr>
        <w:rPr>
          <w:rFonts w:ascii="Arial" w:hAnsi="Arial" w:cs="Arial"/>
          <w:sz w:val="20"/>
        </w:rPr>
      </w:pPr>
      <w:r w:rsidRPr="00D453DB">
        <w:rPr>
          <w:rFonts w:ascii="Arial" w:hAnsi="Arial" w:cs="Arial"/>
          <w:sz w:val="20"/>
        </w:rPr>
        <w:t>In passthrough mode, ICAROUS simply passes packets between a ground station and the autopilot.</w:t>
      </w:r>
    </w:p>
    <w:p w14:paraId="6B69A500" w14:textId="77777777" w:rsidR="00E16E89" w:rsidRPr="00D453DB" w:rsidRDefault="00E16E89" w:rsidP="00E16E89">
      <w:pPr>
        <w:rPr>
          <w:rFonts w:ascii="Arial" w:hAnsi="Arial" w:cs="Arial"/>
          <w:sz w:val="20"/>
        </w:rPr>
      </w:pPr>
      <w:r w:rsidRPr="00D453DB">
        <w:rPr>
          <w:rFonts w:ascii="Arial" w:hAnsi="Arial" w:cs="Arial"/>
          <w:sz w:val="20"/>
        </w:rPr>
        <w:t>class FMS</w:t>
      </w:r>
    </w:p>
    <w:p w14:paraId="4EEBDDB8"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the flight management thread.</w:t>
      </w:r>
    </w:p>
    <w:p w14:paraId="49A5CB43" w14:textId="77777777" w:rsidR="00E16E89" w:rsidRPr="00D453DB" w:rsidRDefault="00E16E89" w:rsidP="00E16E89">
      <w:pPr>
        <w:rPr>
          <w:rFonts w:ascii="Arial" w:hAnsi="Arial" w:cs="Arial"/>
          <w:sz w:val="20"/>
        </w:rPr>
      </w:pPr>
      <w:r w:rsidRPr="00D453DB">
        <w:rPr>
          <w:rFonts w:ascii="Arial" w:hAnsi="Arial" w:cs="Arial"/>
          <w:sz w:val="20"/>
        </w:rPr>
        <w:t>class DAQ</w:t>
      </w:r>
    </w:p>
    <w:p w14:paraId="7873A6FF"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the data acquisition thread.</w:t>
      </w:r>
    </w:p>
    <w:p w14:paraId="07DA86CA" w14:textId="77777777" w:rsidR="00E16E89" w:rsidRPr="00D453DB" w:rsidRDefault="00E16E89" w:rsidP="00E16E89">
      <w:pPr>
        <w:rPr>
          <w:rFonts w:ascii="Arial" w:hAnsi="Arial" w:cs="Arial"/>
          <w:sz w:val="20"/>
        </w:rPr>
      </w:pPr>
      <w:r w:rsidRPr="00D453DB">
        <w:rPr>
          <w:rFonts w:ascii="Arial" w:hAnsi="Arial" w:cs="Arial"/>
          <w:sz w:val="20"/>
        </w:rPr>
        <w:t>class COM</w:t>
      </w:r>
    </w:p>
    <w:p w14:paraId="6571BA7D"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the communication thread.</w:t>
      </w:r>
    </w:p>
    <w:p w14:paraId="570C35B6" w14:textId="77777777" w:rsidR="00E16E89" w:rsidRPr="00D453DB" w:rsidRDefault="00E16E89" w:rsidP="00E16E89">
      <w:pPr>
        <w:rPr>
          <w:rFonts w:ascii="Arial" w:hAnsi="Arial" w:cs="Arial"/>
          <w:sz w:val="20"/>
        </w:rPr>
      </w:pPr>
      <w:r w:rsidRPr="00D453DB">
        <w:rPr>
          <w:rFonts w:ascii="Arial" w:hAnsi="Arial" w:cs="Arial"/>
          <w:sz w:val="20"/>
        </w:rPr>
        <w:lastRenderedPageBreak/>
        <w:t>class BCAST</w:t>
      </w:r>
    </w:p>
    <w:p w14:paraId="0A755AF7"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Implements a broadcasting loop. This enables other onboard applications to obtained data from ICAROUS.</w:t>
      </w:r>
    </w:p>
    <w:p w14:paraId="532F7305" w14:textId="77777777" w:rsidR="00E16E89" w:rsidRPr="00D453DB" w:rsidRDefault="00E16E89" w:rsidP="00E16E89">
      <w:pPr>
        <w:rPr>
          <w:rFonts w:ascii="Arial" w:hAnsi="Arial" w:cs="Arial"/>
          <w:sz w:val="20"/>
        </w:rPr>
      </w:pPr>
      <w:r w:rsidRPr="00D453DB">
        <w:rPr>
          <w:rFonts w:ascii="Arial" w:hAnsi="Arial" w:cs="Arial"/>
          <w:sz w:val="20"/>
        </w:rPr>
        <w:t>interface Mission</w:t>
      </w:r>
    </w:p>
    <w:p w14:paraId="5E5C76FC"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Defines an interface that can be implemented by end users to perform mission specific operations.</w:t>
      </w:r>
    </w:p>
    <w:p w14:paraId="1C4D782B" w14:textId="77777777" w:rsidR="00E16E89" w:rsidRPr="00D453DB" w:rsidRDefault="00E16E89" w:rsidP="00E16E89">
      <w:pPr>
        <w:rPr>
          <w:rFonts w:ascii="Arial" w:hAnsi="Arial" w:cs="Arial"/>
          <w:b/>
          <w:sz w:val="24"/>
          <w:szCs w:val="28"/>
        </w:rPr>
      </w:pPr>
      <w:r w:rsidRPr="00D453DB">
        <w:rPr>
          <w:rFonts w:ascii="Arial" w:hAnsi="Arial" w:cs="Arial"/>
          <w:b/>
          <w:sz w:val="24"/>
          <w:szCs w:val="28"/>
        </w:rPr>
        <w:t>Libraries Used</w:t>
      </w:r>
    </w:p>
    <w:p w14:paraId="6307BC32" w14:textId="77777777" w:rsidR="00E16E89" w:rsidRPr="00D453DB" w:rsidRDefault="00E16E89" w:rsidP="00E16E89">
      <w:pPr>
        <w:rPr>
          <w:rFonts w:ascii="Arial" w:hAnsi="Arial" w:cs="Arial"/>
          <w:sz w:val="20"/>
        </w:rPr>
      </w:pPr>
      <w:r w:rsidRPr="00D453DB">
        <w:rPr>
          <w:rFonts w:ascii="Arial" w:hAnsi="Arial" w:cs="Arial"/>
          <w:sz w:val="20"/>
        </w:rPr>
        <w:t>In addition to the above classes and interfaces, ICAROUS relies on formally verified algorithms to perform core functions such as detect and avoid other traffic and respect geofence constraints. These core functions can be found under the ACCoRD and Polycarp libraries respectively. To enable communication over serial ports, the Jssc library is utilized.</w:t>
      </w:r>
    </w:p>
    <w:p w14:paraId="3ACBBB4E" w14:textId="77777777" w:rsidR="00E16E89" w:rsidRPr="00D453DB" w:rsidRDefault="00E16E89" w:rsidP="00E16E89">
      <w:pPr>
        <w:rPr>
          <w:rFonts w:ascii="Arial" w:hAnsi="Arial" w:cs="Arial"/>
          <w:b/>
          <w:sz w:val="24"/>
        </w:rPr>
      </w:pPr>
      <w:r w:rsidRPr="00D453DB">
        <w:rPr>
          <w:rFonts w:ascii="Arial" w:hAnsi="Arial" w:cs="Arial"/>
          <w:b/>
          <w:sz w:val="24"/>
        </w:rPr>
        <w:t>Flightplan Input</w:t>
      </w:r>
    </w:p>
    <w:p w14:paraId="34DD83D1" w14:textId="77777777" w:rsidR="00E16E89" w:rsidRPr="00D453DB" w:rsidRDefault="00E16E89" w:rsidP="00E16E89">
      <w:pPr>
        <w:rPr>
          <w:rFonts w:ascii="Arial" w:hAnsi="Arial" w:cs="Arial"/>
          <w:sz w:val="20"/>
        </w:rPr>
      </w:pPr>
      <w:r w:rsidRPr="00D453DB">
        <w:rPr>
          <w:rFonts w:ascii="Arial" w:hAnsi="Arial" w:cs="Arial"/>
          <w:sz w:val="20"/>
        </w:rPr>
        <w:t>Flight plan inputs to ICAROUS must be consistent with the MAVLink waypoint protocol. A detailed description of the waypoint protocol can be found at [ http://qgroundcontrol.org/mavlink/waypoint_protocol ](URL)</w:t>
      </w:r>
    </w:p>
    <w:p w14:paraId="3116B2A8" w14:textId="77777777" w:rsidR="00E16E89" w:rsidRPr="00D453DB" w:rsidRDefault="00E16E89" w:rsidP="00E16E89">
      <w:pPr>
        <w:rPr>
          <w:rFonts w:ascii="Arial" w:hAnsi="Arial" w:cs="Arial"/>
          <w:b/>
          <w:sz w:val="24"/>
        </w:rPr>
      </w:pPr>
      <w:r w:rsidRPr="00D453DB">
        <w:rPr>
          <w:rFonts w:ascii="Arial" w:hAnsi="Arial" w:cs="Arial"/>
          <w:b/>
          <w:sz w:val="24"/>
        </w:rPr>
        <w:t>Geofence Input</w:t>
      </w:r>
    </w:p>
    <w:p w14:paraId="4ED0A6AE" w14:textId="77777777" w:rsidR="00E16E89" w:rsidRPr="00D453DB" w:rsidRDefault="00E16E89" w:rsidP="00E16E89">
      <w:pPr>
        <w:rPr>
          <w:rFonts w:ascii="Arial" w:hAnsi="Arial" w:cs="Arial"/>
          <w:sz w:val="20"/>
        </w:rPr>
      </w:pPr>
      <w:r w:rsidRPr="00D453DB">
        <w:rPr>
          <w:rFonts w:ascii="Arial" w:hAnsi="Arial" w:cs="Arial"/>
          <w:sz w:val="20"/>
        </w:rPr>
        <w:t>ICAROUS expects geofence inputs according to the following protocol:</w:t>
      </w:r>
    </w:p>
    <w:p w14:paraId="35973E46" w14:textId="77777777" w:rsidR="00E16E89" w:rsidRPr="00D453DB" w:rsidRDefault="00E16E89" w:rsidP="00E16E89">
      <w:pPr>
        <w:rPr>
          <w:rFonts w:ascii="Arial" w:hAnsi="Arial" w:cs="Arial"/>
          <w:sz w:val="20"/>
        </w:rPr>
      </w:pPr>
      <w:r w:rsidRPr="00D453DB">
        <w:rPr>
          <w:rFonts w:ascii="Arial" w:hAnsi="Arial" w:cs="Arial"/>
          <w:sz w:val="20"/>
        </w:rPr>
        <w:t>To begin geofence inputs, ICAROUS first expect a MAVLink command long message with the following parameters:</w:t>
      </w:r>
    </w:p>
    <w:p w14:paraId="063CCDD6"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command: MAV_CMD_DO_FENCE_ENABLE</w:t>
      </w:r>
    </w:p>
    <w:p w14:paraId="65B14C61"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 xml:space="preserve">param1: 0 - on / 1 - off </w:t>
      </w:r>
    </w:p>
    <w:p w14:paraId="5DCC0392"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param2: geofence id</w:t>
      </w:r>
    </w:p>
    <w:p w14:paraId="76B1EC2D"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param3: geofence type (0 - keepin/1 - keep out)</w:t>
      </w:r>
    </w:p>
    <w:p w14:paraId="22BE6905"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param4: number of vertices</w:t>
      </w:r>
    </w:p>
    <w:p w14:paraId="7DCFA33A"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param5: floor altitude (m)</w:t>
      </w:r>
    </w:p>
    <w:p w14:paraId="21B5F40A" w14:textId="77777777" w:rsidR="00E16E89" w:rsidRPr="00D453DB" w:rsidRDefault="00E16E89" w:rsidP="00E16E89">
      <w:pPr>
        <w:pStyle w:val="ListParagraph"/>
        <w:numPr>
          <w:ilvl w:val="0"/>
          <w:numId w:val="13"/>
        </w:numPr>
        <w:rPr>
          <w:rFonts w:ascii="Arial" w:hAnsi="Arial" w:cs="Arial"/>
          <w:sz w:val="20"/>
        </w:rPr>
      </w:pPr>
      <w:r w:rsidRPr="00D453DB">
        <w:rPr>
          <w:rFonts w:ascii="Arial" w:hAnsi="Arial" w:cs="Arial"/>
          <w:sz w:val="20"/>
        </w:rPr>
        <w:t>param6: ceiling altitude (m)</w:t>
      </w:r>
    </w:p>
    <w:p w14:paraId="5C5FE2CC" w14:textId="77777777" w:rsidR="00E16E89" w:rsidRPr="00D453DB" w:rsidRDefault="00E16E89" w:rsidP="00E16E89">
      <w:pPr>
        <w:rPr>
          <w:rFonts w:ascii="Arial" w:hAnsi="Arial" w:cs="Arial"/>
          <w:sz w:val="20"/>
        </w:rPr>
      </w:pPr>
      <w:r w:rsidRPr="00D453DB">
        <w:rPr>
          <w:rFonts w:ascii="Arial" w:hAnsi="Arial" w:cs="Arial"/>
          <w:sz w:val="20"/>
        </w:rPr>
        <w:t>On receipt of the MAV_CMD_DO_FENCE_ENABLE command, ICAROUS sends out a FENCE_FETCH_POINT message requesting a vertex. Each geofence vertex must be encoded into the FENCE_POINT message and sent in response to the requested vertex. After successfully receiving all the vertices, ICAROUS sends the MISSION_ACK message.</w:t>
      </w:r>
    </w:p>
    <w:p w14:paraId="658C8AAB" w14:textId="77777777" w:rsidR="00E16E89" w:rsidRPr="00D453DB" w:rsidRDefault="00E16E89" w:rsidP="00E16E89">
      <w:pPr>
        <w:rPr>
          <w:rFonts w:ascii="Arial" w:hAnsi="Arial" w:cs="Arial"/>
          <w:b/>
          <w:sz w:val="24"/>
        </w:rPr>
      </w:pPr>
      <w:r w:rsidRPr="00D453DB">
        <w:rPr>
          <w:rFonts w:ascii="Arial" w:hAnsi="Arial" w:cs="Arial"/>
          <w:b/>
          <w:sz w:val="24"/>
        </w:rPr>
        <w:t>Traffic Input</w:t>
      </w:r>
    </w:p>
    <w:p w14:paraId="5BB0A4CD" w14:textId="77777777" w:rsidR="00E16E89" w:rsidRPr="00D453DB" w:rsidRDefault="00E16E89" w:rsidP="00E16E89">
      <w:pPr>
        <w:rPr>
          <w:rFonts w:ascii="Arial" w:hAnsi="Arial" w:cs="Arial"/>
          <w:sz w:val="20"/>
        </w:rPr>
      </w:pPr>
      <w:r w:rsidRPr="00D453DB">
        <w:rPr>
          <w:rFonts w:ascii="Arial" w:hAnsi="Arial" w:cs="Arial"/>
          <w:sz w:val="20"/>
        </w:rPr>
        <w:t>Traffic information can be send to ICAROUS via the MAVLink command long message with the following parameters:</w:t>
      </w:r>
    </w:p>
    <w:p w14:paraId="22AF2EC8"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command: MAV_CMD_SPATIAL_USER_1</w:t>
      </w:r>
    </w:p>
    <w:p w14:paraId="35A26E1F"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param1: Traffic id</w:t>
      </w:r>
    </w:p>
    <w:p w14:paraId="33676F55"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param2: velocity - north component [m/s]</w:t>
      </w:r>
    </w:p>
    <w:p w14:paraId="2226E214"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param3: velocity - east component [m/s]</w:t>
      </w:r>
    </w:p>
    <w:p w14:paraId="48BBD6B5"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param4: velocity - up component [m/s]</w:t>
      </w:r>
    </w:p>
    <w:p w14:paraId="6928B57E"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param5: lat [degrees]</w:t>
      </w:r>
    </w:p>
    <w:p w14:paraId="59C79783"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t>param6: lon [degrees]</w:t>
      </w:r>
    </w:p>
    <w:p w14:paraId="590C5647" w14:textId="77777777" w:rsidR="00E16E89" w:rsidRPr="00D453DB" w:rsidRDefault="00E16E89" w:rsidP="00E16E89">
      <w:pPr>
        <w:pStyle w:val="ListParagraph"/>
        <w:numPr>
          <w:ilvl w:val="0"/>
          <w:numId w:val="14"/>
        </w:numPr>
        <w:rPr>
          <w:rFonts w:ascii="Arial" w:hAnsi="Arial" w:cs="Arial"/>
          <w:sz w:val="20"/>
        </w:rPr>
      </w:pPr>
      <w:r w:rsidRPr="00D453DB">
        <w:rPr>
          <w:rFonts w:ascii="Arial" w:hAnsi="Arial" w:cs="Arial"/>
          <w:sz w:val="20"/>
        </w:rPr>
        <w:lastRenderedPageBreak/>
        <w:t>param7: alt [m]</w:t>
      </w:r>
    </w:p>
    <w:p w14:paraId="4956CBE4" w14:textId="77777777" w:rsidR="00E16E89" w:rsidRPr="00D453DB" w:rsidRDefault="00E16E89" w:rsidP="00E16E89">
      <w:pPr>
        <w:rPr>
          <w:rFonts w:ascii="Arial" w:hAnsi="Arial" w:cs="Arial"/>
          <w:b/>
          <w:sz w:val="24"/>
        </w:rPr>
      </w:pPr>
      <w:r w:rsidRPr="00D453DB">
        <w:rPr>
          <w:rFonts w:ascii="Arial" w:hAnsi="Arial" w:cs="Arial"/>
          <w:b/>
          <w:sz w:val="24"/>
        </w:rPr>
        <w:t>Launching ICAROUS</w:t>
      </w:r>
    </w:p>
    <w:p w14:paraId="21D8CB76"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Create an Icarous class. The class constructor takes a string of command line parameters and a class implementing the Mission interface as inputs.</w:t>
      </w:r>
    </w:p>
    <w:p w14:paraId="15023B59"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Launch icarous using the run() method.</w:t>
      </w:r>
    </w:p>
    <w:p w14:paraId="11AB71C5" w14:textId="77777777" w:rsidR="00E16E89" w:rsidRPr="00D453DB" w:rsidRDefault="00E16E89" w:rsidP="00E16E89">
      <w:pPr>
        <w:pStyle w:val="ListParagraph"/>
        <w:numPr>
          <w:ilvl w:val="0"/>
          <w:numId w:val="15"/>
        </w:numPr>
        <w:rPr>
          <w:rFonts w:ascii="Arial" w:hAnsi="Arial" w:cs="Arial"/>
          <w:sz w:val="20"/>
        </w:rPr>
      </w:pPr>
      <w:r w:rsidRPr="00D453DB">
        <w:rPr>
          <w:rFonts w:ascii="Arial" w:hAnsi="Arial" w:cs="Arial"/>
          <w:sz w:val="20"/>
        </w:rPr>
        <w:t>ICAROUS expects the following command line arguments:</w:t>
      </w:r>
    </w:p>
    <w:p w14:paraId="79383B06"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-v (flag enable warning/error message outputs to console).</w:t>
      </w:r>
    </w:p>
    <w:p w14:paraId="7D3D58AD"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--sitl sitlhostaddress inputport (Not used if using --px4)</w:t>
      </w:r>
    </w:p>
    <w:p w14:paraId="357FDCA9"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 xml:space="preserve">--com comhostaddress inputport outputport </w:t>
      </w:r>
    </w:p>
    <w:p w14:paraId="054103F5"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--mode [active/passive/passthrough]</w:t>
      </w:r>
    </w:p>
    <w:p w14:paraId="2A418933" w14:textId="77777777" w:rsidR="00E16E89" w:rsidRPr="00D453DB" w:rsidRDefault="00E16E89" w:rsidP="00E16E89">
      <w:pPr>
        <w:pStyle w:val="ListParagraph"/>
        <w:numPr>
          <w:ilvl w:val="1"/>
          <w:numId w:val="15"/>
        </w:numPr>
        <w:rPr>
          <w:rFonts w:ascii="Arial" w:hAnsi="Arial" w:cs="Arial"/>
          <w:sz w:val="20"/>
        </w:rPr>
      </w:pPr>
      <w:r w:rsidRPr="00D453DB">
        <w:rPr>
          <w:rFonts w:ascii="Arial" w:hAnsi="Arial" w:cs="Arial"/>
          <w:sz w:val="20"/>
        </w:rPr>
        <w:t>--px4 serialport baudrate (Not used if using --sitl)</w:t>
      </w:r>
    </w:p>
    <w:p w14:paraId="2F393009" w14:textId="77777777" w:rsidR="00D453DB" w:rsidRPr="00E900AB" w:rsidRDefault="00E16E89" w:rsidP="00E900AB">
      <w:pPr>
        <w:pStyle w:val="ListParagraph"/>
        <w:numPr>
          <w:ilvl w:val="0"/>
          <w:numId w:val="15"/>
        </w:numPr>
        <w:rPr>
          <w:rFonts w:ascii="Arial" w:hAnsi="Arial" w:cs="Arial"/>
          <w:sz w:val="20"/>
        </w:rPr>
      </w:pPr>
      <w:r w:rsidRPr="00D453DB">
        <w:rPr>
          <w:rFonts w:ascii="Arial" w:hAnsi="Arial" w:cs="Arial"/>
          <w:sz w:val="20"/>
        </w:rPr>
        <w:t>Send the MAVLink command message MAV_CMD_MISSION_START with param1 set to 0 after the flight plan and required geofences have been input. ICAROUS will start monitoring the operations from takeoff to landing.</w:t>
      </w:r>
    </w:p>
    <w:p w14:paraId="3FF4A030" w14:textId="77777777" w:rsidR="00D453DB" w:rsidRPr="00D453DB" w:rsidRDefault="00D453DB">
      <w:pPr>
        <w:rPr>
          <w:rFonts w:ascii="Arial" w:hAnsi="Arial" w:cs="Arial"/>
        </w:rPr>
      </w:pPr>
    </w:p>
    <w:p w14:paraId="26B21FE4" w14:textId="77777777" w:rsidR="00E16E89" w:rsidRPr="00D453DB" w:rsidRDefault="00E16E89" w:rsidP="00E16E89">
      <w:pPr>
        <w:rPr>
          <w:rFonts w:ascii="Arial" w:hAnsi="Arial" w:cs="Arial"/>
          <w:b/>
          <w:sz w:val="28"/>
          <w:szCs w:val="28"/>
        </w:rPr>
      </w:pPr>
      <w:r w:rsidRPr="00D453DB">
        <w:rPr>
          <w:rFonts w:ascii="Arial" w:hAnsi="Arial" w:cs="Arial"/>
          <w:b/>
          <w:sz w:val="28"/>
          <w:szCs w:val="28"/>
        </w:rPr>
        <w:t>Finite State Machines</w:t>
      </w:r>
    </w:p>
    <w:p w14:paraId="1A7E2820" w14:textId="77777777" w:rsidR="00E16E89" w:rsidRPr="00D453DB" w:rsidRDefault="00E16E89" w:rsidP="00E16E89">
      <w:pPr>
        <w:rPr>
          <w:rFonts w:ascii="Arial" w:hAnsi="Arial" w:cs="Arial"/>
          <w:sz w:val="20"/>
        </w:rPr>
      </w:pPr>
      <w:r w:rsidRPr="00D453DB">
        <w:rPr>
          <w:rFonts w:ascii="Arial" w:hAnsi="Arial" w:cs="Arial"/>
          <w:sz w:val="20"/>
        </w:rPr>
        <w:t>Conflict detection and resolution is established using hierarchically structured finite state machines. The hierarchy is show in the following figure:</w:t>
      </w:r>
    </w:p>
    <w:p w14:paraId="74D6133C" w14:textId="77777777" w:rsidR="00E16E89" w:rsidRPr="00D453DB" w:rsidRDefault="00E16E89" w:rsidP="00E16E89">
      <w:pPr>
        <w:jc w:val="center"/>
        <w:rPr>
          <w:rFonts w:ascii="Arial" w:hAnsi="Arial" w:cs="Arial"/>
          <w:sz w:val="20"/>
        </w:rPr>
      </w:pPr>
      <w:r w:rsidRPr="00D453DB">
        <w:rPr>
          <w:rFonts w:ascii="Arial" w:hAnsi="Arial" w:cs="Arial"/>
          <w:noProof/>
          <w:sz w:val="20"/>
        </w:rPr>
        <w:drawing>
          <wp:inline distT="0" distB="0" distL="0" distR="0" wp14:anchorId="009AE7E7" wp14:editId="51BF35A6">
            <wp:extent cx="1386368" cy="34150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6">
                      <a:extLst>
                        <a:ext uri="{28A0092B-C50C-407E-A947-70E740481C1C}">
                          <a14:useLocalDpi xmlns:a14="http://schemas.microsoft.com/office/drawing/2010/main" val="0"/>
                        </a:ext>
                      </a:extLst>
                    </a:blip>
                    <a:stretch>
                      <a:fillRect/>
                    </a:stretch>
                  </pic:blipFill>
                  <pic:spPr>
                    <a:xfrm>
                      <a:off x="0" y="0"/>
                      <a:ext cx="1396383" cy="3439756"/>
                    </a:xfrm>
                    <a:prstGeom prst="rect">
                      <a:avLst/>
                    </a:prstGeom>
                  </pic:spPr>
                </pic:pic>
              </a:graphicData>
            </a:graphic>
          </wp:inline>
        </w:drawing>
      </w:r>
    </w:p>
    <w:p w14:paraId="53ACED2A" w14:textId="77777777" w:rsidR="00E16E89" w:rsidRPr="00D453DB" w:rsidRDefault="00E16E89" w:rsidP="00E16E89">
      <w:pPr>
        <w:rPr>
          <w:rFonts w:ascii="Arial" w:hAnsi="Arial" w:cs="Arial"/>
          <w:sz w:val="20"/>
        </w:rPr>
      </w:pPr>
    </w:p>
    <w:p w14:paraId="2C135494" w14:textId="77777777" w:rsidR="00E900AB" w:rsidRDefault="00E900AB" w:rsidP="00E16E89">
      <w:pPr>
        <w:rPr>
          <w:rFonts w:ascii="Arial" w:hAnsi="Arial" w:cs="Arial"/>
          <w:sz w:val="20"/>
        </w:rPr>
      </w:pPr>
    </w:p>
    <w:p w14:paraId="7CA06FF4" w14:textId="77777777" w:rsidR="00E900AB" w:rsidRDefault="00E900AB" w:rsidP="00E16E89">
      <w:pPr>
        <w:rPr>
          <w:rFonts w:ascii="Arial" w:hAnsi="Arial" w:cs="Arial"/>
          <w:sz w:val="20"/>
        </w:rPr>
      </w:pPr>
    </w:p>
    <w:p w14:paraId="31F3DAB4" w14:textId="77777777" w:rsidR="00E900AB" w:rsidRDefault="00E900AB" w:rsidP="00E16E89">
      <w:pPr>
        <w:rPr>
          <w:rFonts w:ascii="Arial" w:hAnsi="Arial" w:cs="Arial"/>
          <w:sz w:val="20"/>
        </w:rPr>
      </w:pPr>
    </w:p>
    <w:p w14:paraId="7319F6FE" w14:textId="77777777" w:rsidR="00E16E89" w:rsidRPr="00D453DB" w:rsidRDefault="00E16E89" w:rsidP="00E16E89">
      <w:pPr>
        <w:rPr>
          <w:rFonts w:ascii="Arial" w:hAnsi="Arial" w:cs="Arial"/>
          <w:sz w:val="20"/>
        </w:rPr>
      </w:pPr>
      <w:r w:rsidRPr="00D453DB">
        <w:rPr>
          <w:rFonts w:ascii="Arial" w:hAnsi="Arial" w:cs="Arial"/>
          <w:sz w:val="20"/>
        </w:rPr>
        <w:lastRenderedPageBreak/>
        <w:t>The above phase based state transition is implemented by the Aircraft class. The execution of a resolution is governed by the following state machine:</w:t>
      </w:r>
    </w:p>
    <w:p w14:paraId="462552AD" w14:textId="77777777" w:rsidR="00E16E89" w:rsidRPr="00D453DB" w:rsidRDefault="00E16E89" w:rsidP="00E16E89">
      <w:pPr>
        <w:rPr>
          <w:rFonts w:ascii="Arial" w:hAnsi="Arial" w:cs="Arial"/>
          <w:sz w:val="20"/>
        </w:rPr>
      </w:pPr>
      <w:r w:rsidRPr="00D453DB">
        <w:rPr>
          <w:rFonts w:ascii="Arial" w:hAnsi="Arial" w:cs="Arial"/>
          <w:noProof/>
          <w:sz w:val="20"/>
        </w:rPr>
        <w:drawing>
          <wp:inline distT="0" distB="0" distL="0" distR="0" wp14:anchorId="2F7A0C01" wp14:editId="782B5A7A">
            <wp:extent cx="594360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l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14:paraId="20E19FF9" w14:textId="77777777" w:rsidR="00E16E89" w:rsidRDefault="00E16E89" w:rsidP="00E16E89">
      <w:pPr>
        <w:rPr>
          <w:rFonts w:ascii="Arial" w:hAnsi="Arial" w:cs="Arial"/>
          <w:sz w:val="20"/>
        </w:rPr>
      </w:pPr>
      <w:r w:rsidRPr="00D453DB">
        <w:rPr>
          <w:rFonts w:ascii="Arial" w:hAnsi="Arial" w:cs="Arial"/>
          <w:sz w:val="20"/>
        </w:rPr>
        <w:t>The initial state [S0] computes a resolution based on the available conflicts in the conflict queue. Some conflicts are resolved using a resolution maneuver [S1] (e.g. avoid traffic by a sequence of guided maneuvers) whereas some conflicts are resolved using an elaborate resolution flight plan [S2] (e.g. plotting a path to avoid an obstacle). After a resolution plan, state S3 computes an intermediate plan to</w:t>
      </w:r>
      <w:r w:rsidR="00D453DB" w:rsidRPr="00D453DB">
        <w:rPr>
          <w:rFonts w:ascii="Arial" w:hAnsi="Arial" w:cs="Arial"/>
          <w:sz w:val="20"/>
        </w:rPr>
        <w:t xml:space="preserve"> join the original mission. State S4 resumes the original mission once the vehicle is back on the original flight plan. State S5 is a final state free of conflicts.</w:t>
      </w:r>
    </w:p>
    <w:p w14:paraId="0AC2E73B" w14:textId="77777777" w:rsidR="00E900AB" w:rsidRDefault="00E900AB" w:rsidP="00E16E89">
      <w:pPr>
        <w:rPr>
          <w:rFonts w:ascii="Arial" w:hAnsi="Arial" w:cs="Arial"/>
          <w:sz w:val="20"/>
        </w:rPr>
      </w:pPr>
      <w:r>
        <w:rPr>
          <w:rFonts w:ascii="Arial" w:hAnsi="Arial" w:cs="Arial"/>
          <w:sz w:val="20"/>
        </w:rPr>
        <w:t>Resolution flight plan is handled by the following state machine:</w:t>
      </w:r>
    </w:p>
    <w:p w14:paraId="722D78C1" w14:textId="77777777" w:rsidR="00E900AB" w:rsidRDefault="00E900AB" w:rsidP="00E16E89">
      <w:pPr>
        <w:rPr>
          <w:rFonts w:ascii="Arial" w:hAnsi="Arial" w:cs="Arial"/>
          <w:sz w:val="20"/>
        </w:rPr>
      </w:pPr>
      <w:r>
        <w:rPr>
          <w:rFonts w:ascii="Arial" w:hAnsi="Arial" w:cs="Arial"/>
          <w:noProof/>
          <w:sz w:val="20"/>
        </w:rPr>
        <w:drawing>
          <wp:inline distT="0" distB="0" distL="0" distR="0" wp14:anchorId="323AEB8A" wp14:editId="196AD24B">
            <wp:extent cx="5876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ResPlan.png"/>
                    <pic:cNvPicPr/>
                  </pic:nvPicPr>
                  <pic:blipFill>
                    <a:blip r:embed="rId8">
                      <a:extLst>
                        <a:ext uri="{28A0092B-C50C-407E-A947-70E740481C1C}">
                          <a14:useLocalDpi xmlns:a14="http://schemas.microsoft.com/office/drawing/2010/main" val="0"/>
                        </a:ext>
                      </a:extLst>
                    </a:blip>
                    <a:stretch>
                      <a:fillRect/>
                    </a:stretch>
                  </pic:blipFill>
                  <pic:spPr>
                    <a:xfrm>
                      <a:off x="0" y="0"/>
                      <a:ext cx="5876925" cy="1123950"/>
                    </a:xfrm>
                    <a:prstGeom prst="rect">
                      <a:avLst/>
                    </a:prstGeom>
                  </pic:spPr>
                </pic:pic>
              </a:graphicData>
            </a:graphic>
          </wp:inline>
        </w:drawing>
      </w:r>
    </w:p>
    <w:p w14:paraId="557E7867" w14:textId="77777777" w:rsidR="00E900AB" w:rsidRDefault="00E900AB" w:rsidP="00E16E89">
      <w:pPr>
        <w:rPr>
          <w:rFonts w:ascii="Arial" w:hAnsi="Arial" w:cs="Arial"/>
          <w:sz w:val="20"/>
        </w:rPr>
      </w:pPr>
      <w:r>
        <w:rPr>
          <w:rFonts w:ascii="Arial" w:hAnsi="Arial" w:cs="Arial"/>
          <w:sz w:val="20"/>
        </w:rPr>
        <w:t>Resolution maneuvers are handled by the following state machine:</w:t>
      </w:r>
    </w:p>
    <w:p w14:paraId="6FDDDDA8" w14:textId="77777777" w:rsidR="00E900AB" w:rsidRPr="00E900AB" w:rsidRDefault="00E900AB" w:rsidP="00E900AB">
      <w:pPr>
        <w:jc w:val="center"/>
        <w:rPr>
          <w:rFonts w:ascii="Arial" w:hAnsi="Arial" w:cs="Arial"/>
          <w:sz w:val="20"/>
        </w:rPr>
      </w:pPr>
      <w:r>
        <w:rPr>
          <w:rFonts w:ascii="Arial" w:hAnsi="Arial" w:cs="Arial"/>
          <w:noProof/>
          <w:sz w:val="20"/>
        </w:rPr>
        <w:drawing>
          <wp:inline distT="0" distB="0" distL="0" distR="0" wp14:anchorId="321253D3" wp14:editId="0426918F">
            <wp:extent cx="43243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ManPlan.png"/>
                    <pic:cNvPicPr/>
                  </pic:nvPicPr>
                  <pic:blipFill>
                    <a:blip r:embed="rId9">
                      <a:extLst>
                        <a:ext uri="{28A0092B-C50C-407E-A947-70E740481C1C}">
                          <a14:useLocalDpi xmlns:a14="http://schemas.microsoft.com/office/drawing/2010/main" val="0"/>
                        </a:ext>
                      </a:extLst>
                    </a:blip>
                    <a:stretch>
                      <a:fillRect/>
                    </a:stretch>
                  </pic:blipFill>
                  <pic:spPr>
                    <a:xfrm>
                      <a:off x="0" y="0"/>
                      <a:ext cx="4324350" cy="1123950"/>
                    </a:xfrm>
                    <a:prstGeom prst="rect">
                      <a:avLst/>
                    </a:prstGeom>
                  </pic:spPr>
                </pic:pic>
              </a:graphicData>
            </a:graphic>
          </wp:inline>
        </w:drawing>
      </w:r>
    </w:p>
    <w:sectPr w:rsidR="00E900AB" w:rsidRPr="00E9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613"/>
    <w:multiLevelType w:val="hybridMultilevel"/>
    <w:tmpl w:val="BC4679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EA05134"/>
    <w:multiLevelType w:val="hybridMultilevel"/>
    <w:tmpl w:val="16B6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A0B4D"/>
    <w:multiLevelType w:val="multilevel"/>
    <w:tmpl w:val="F7306E48"/>
    <w:styleLink w:val="AppendixStructure"/>
    <w:lvl w:ilvl="0">
      <w:start w:val="1"/>
      <w:numFmt w:val="lowerLetter"/>
      <w:pStyle w:val="Apdx-L1"/>
      <w:lvlText w:val="%1."/>
      <w:lvlJc w:val="left"/>
      <w:pPr>
        <w:ind w:left="360" w:hanging="360"/>
      </w:pPr>
      <w:rPr>
        <w:rFonts w:hint="default"/>
      </w:rPr>
    </w:lvl>
    <w:lvl w:ilvl="1">
      <w:start w:val="1"/>
      <w:numFmt w:val="decimal"/>
      <w:pStyle w:val="Apdx-L2"/>
      <w:lvlText w:val="%2."/>
      <w:lvlJc w:val="left"/>
      <w:pPr>
        <w:ind w:left="720" w:hanging="360"/>
      </w:pPr>
      <w:rPr>
        <w:rFonts w:hint="default"/>
      </w:rPr>
    </w:lvl>
    <w:lvl w:ilvl="2">
      <w:start w:val="1"/>
      <w:numFmt w:val="lowerLetter"/>
      <w:pStyle w:val="Apdx-L3"/>
      <w:lvlText w:val="(%3)"/>
      <w:lvlJc w:val="left"/>
      <w:pPr>
        <w:ind w:left="1080" w:hanging="360"/>
      </w:pPr>
      <w:rPr>
        <w:rFonts w:hint="default"/>
      </w:rPr>
    </w:lvl>
    <w:lvl w:ilvl="3">
      <w:start w:val="1"/>
      <w:numFmt w:val="decimal"/>
      <w:pStyle w:val="Apdx-L4"/>
      <w:lvlText w:val="(%4)"/>
      <w:lvlJc w:val="left"/>
      <w:pPr>
        <w:ind w:left="1512" w:hanging="432"/>
      </w:pPr>
      <w:rPr>
        <w:rFonts w:hint="default"/>
      </w:rPr>
    </w:lvl>
    <w:lvl w:ilvl="4">
      <w:start w:val="1"/>
      <w:numFmt w:val="lowerLetter"/>
      <w:pStyle w:val="Apdx-L5"/>
      <w:lvlText w:val="%5)"/>
      <w:lvlJc w:val="left"/>
      <w:pPr>
        <w:ind w:left="1800" w:hanging="288"/>
      </w:pPr>
      <w:rPr>
        <w:rFonts w:hint="default"/>
      </w:rPr>
    </w:lvl>
    <w:lvl w:ilvl="5">
      <w:start w:val="1"/>
      <w:numFmt w:val="decimal"/>
      <w:pStyle w:val="Apdx-L6"/>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bullet"/>
      <w:lvlRestart w:val="0"/>
      <w:lvlText w:val=""/>
      <w:lvlJc w:val="left"/>
      <w:pPr>
        <w:ind w:left="3240" w:hanging="360"/>
      </w:pPr>
      <w:rPr>
        <w:rFonts w:ascii="Symbol" w:hAnsi="Symbol" w:hint="default"/>
        <w:color w:val="auto"/>
      </w:rPr>
    </w:lvl>
  </w:abstractNum>
  <w:abstractNum w:abstractNumId="3">
    <w:nsid w:val="13751627"/>
    <w:multiLevelType w:val="hybridMultilevel"/>
    <w:tmpl w:val="2FB0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E4948"/>
    <w:multiLevelType w:val="hybridMultilevel"/>
    <w:tmpl w:val="272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7634A"/>
    <w:multiLevelType w:val="hybridMultilevel"/>
    <w:tmpl w:val="A10A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3E7F2B"/>
    <w:multiLevelType w:val="hybridMultilevel"/>
    <w:tmpl w:val="C67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11F38"/>
    <w:multiLevelType w:val="hybridMultilevel"/>
    <w:tmpl w:val="97B6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C3326"/>
    <w:multiLevelType w:val="hybridMultilevel"/>
    <w:tmpl w:val="18F4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871B0"/>
    <w:multiLevelType w:val="hybridMultilevel"/>
    <w:tmpl w:val="2AE6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70B32"/>
    <w:multiLevelType w:val="hybridMultilevel"/>
    <w:tmpl w:val="5E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B129AE"/>
    <w:multiLevelType w:val="hybridMultilevel"/>
    <w:tmpl w:val="A3D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45A0F"/>
    <w:multiLevelType w:val="hybridMultilevel"/>
    <w:tmpl w:val="71BE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802D6"/>
    <w:multiLevelType w:val="hybridMultilevel"/>
    <w:tmpl w:val="21F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23CE2"/>
    <w:multiLevelType w:val="hybridMultilevel"/>
    <w:tmpl w:val="F26E1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5C4672"/>
    <w:multiLevelType w:val="hybridMultilevel"/>
    <w:tmpl w:val="CED2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lvl w:ilvl="0">
        <w:start w:val="1"/>
        <w:numFmt w:val="lowerLetter"/>
        <w:pStyle w:val="Apdx-L1"/>
        <w:lvlText w:val="%1."/>
        <w:lvlJc w:val="left"/>
        <w:pPr>
          <w:ind w:left="261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3">
    <w:abstractNumId w:val="2"/>
    <w:lvlOverride w:ilvl="0">
      <w:startOverride w:val="1"/>
      <w:lvl w:ilvl="0">
        <w:start w:val="1"/>
        <w:numFmt w:val="lowerLetter"/>
        <w:pStyle w:val="Apdx-L1"/>
        <w:lvlText w:val="%1."/>
        <w:lvlJc w:val="left"/>
        <w:pPr>
          <w:ind w:left="360" w:hanging="360"/>
        </w:pPr>
        <w:rPr>
          <w:rFonts w:hint="default"/>
        </w:rPr>
      </w:lvl>
    </w:lvlOverride>
    <w:lvlOverride w:ilvl="1">
      <w:startOverride w:val="1"/>
      <w:lvl w:ilvl="1">
        <w:start w:val="1"/>
        <w:numFmt w:val="decimal"/>
        <w:pStyle w:val="Apdx-L2"/>
        <w:lvlText w:val="%2."/>
        <w:lvlJc w:val="left"/>
        <w:pPr>
          <w:ind w:left="720" w:hanging="360"/>
        </w:pPr>
        <w:rPr>
          <w:rFonts w:hint="default"/>
        </w:rPr>
      </w:lvl>
    </w:lvlOverride>
    <w:lvlOverride w:ilvl="2">
      <w:startOverride w:val="1"/>
      <w:lvl w:ilvl="2">
        <w:start w:val="1"/>
        <w:numFmt w:val="lowerLetter"/>
        <w:pStyle w:val="Apdx-L3"/>
        <w:lvlText w:val="(%3)"/>
        <w:lvlJc w:val="left"/>
        <w:pPr>
          <w:ind w:left="1080" w:hanging="360"/>
        </w:pPr>
        <w:rPr>
          <w:rFonts w:hint="default"/>
        </w:rPr>
      </w:lvl>
    </w:lvlOverride>
    <w:lvlOverride w:ilvl="3">
      <w:startOverride w:val="1"/>
      <w:lvl w:ilvl="3">
        <w:start w:val="1"/>
        <w:numFmt w:val="decimal"/>
        <w:pStyle w:val="Apdx-L4"/>
        <w:lvlText w:val="(%4)"/>
        <w:lvlJc w:val="left"/>
        <w:pPr>
          <w:ind w:left="1512" w:hanging="432"/>
        </w:pPr>
        <w:rPr>
          <w:rFonts w:hint="default"/>
        </w:rPr>
      </w:lvl>
    </w:lvlOverride>
    <w:lvlOverride w:ilvl="4">
      <w:startOverride w:val="1"/>
      <w:lvl w:ilvl="4">
        <w:start w:val="1"/>
        <w:numFmt w:val="lowerLetter"/>
        <w:pStyle w:val="Apdx-L5"/>
        <w:lvlText w:val="%5)"/>
        <w:lvlJc w:val="left"/>
        <w:pPr>
          <w:ind w:left="1800" w:hanging="288"/>
        </w:pPr>
        <w:rPr>
          <w:rFonts w:hint="default"/>
        </w:rPr>
      </w:lvl>
    </w:lvlOverride>
    <w:lvlOverride w:ilvl="5">
      <w:startOverride w:val="1"/>
      <w:lvl w:ilvl="5">
        <w:start w:val="1"/>
        <w:numFmt w:val="decimal"/>
        <w:pStyle w:val="Apdx-L6"/>
        <w:lvlText w:val="%6)"/>
        <w:lvlJc w:val="left"/>
        <w:pPr>
          <w:ind w:left="2160" w:hanging="360"/>
        </w:pPr>
        <w:rPr>
          <w:rFonts w:hint="default"/>
        </w:rPr>
      </w:lvl>
    </w:lvlOverride>
    <w:lvlOverride w:ilvl="6">
      <w:startOverride w:val="1"/>
      <w:lvl w:ilvl="6">
        <w:start w:val="1"/>
        <w:numFmt w:val="lowerLetter"/>
        <w:lvlText w:val="%7."/>
        <w:lvlJc w:val="left"/>
        <w:pPr>
          <w:ind w:left="2520" w:hanging="360"/>
        </w:pPr>
        <w:rPr>
          <w:rFonts w:hint="default"/>
        </w:rPr>
      </w:lvl>
    </w:lvlOverride>
    <w:lvlOverride w:ilvl="7">
      <w:startOverride w:val="1"/>
      <w:lvl w:ilvl="7">
        <w:start w:val="1"/>
        <w:numFmt w:val="lowerRoman"/>
        <w:lvlText w:val="%8."/>
        <w:lvlJc w:val="left"/>
        <w:pPr>
          <w:ind w:left="2880" w:hanging="360"/>
        </w:pPr>
        <w:rPr>
          <w:rFonts w:hint="default"/>
        </w:rPr>
      </w:lvl>
    </w:lvlOverride>
    <w:lvlOverride w:ilvl="8">
      <w:startOverride w:val="1"/>
      <w:lvl w:ilvl="8">
        <w:start w:val="1"/>
        <w:numFmt w:val="bullet"/>
        <w:lvlRestart w:val="0"/>
        <w:lvlText w:val=""/>
        <w:lvlJc w:val="left"/>
        <w:pPr>
          <w:ind w:left="3240" w:hanging="360"/>
        </w:pPr>
        <w:rPr>
          <w:rFonts w:ascii="Symbol" w:hAnsi="Symbol" w:hint="default"/>
          <w:color w:val="auto"/>
        </w:rPr>
      </w:lvl>
    </w:lvlOverride>
  </w:num>
  <w:num w:numId="4">
    <w:abstractNumId w:val="4"/>
  </w:num>
  <w:num w:numId="5">
    <w:abstractNumId w:val="1"/>
  </w:num>
  <w:num w:numId="6">
    <w:abstractNumId w:val="3"/>
  </w:num>
  <w:num w:numId="7">
    <w:abstractNumId w:val="0"/>
  </w:num>
  <w:num w:numId="8">
    <w:abstractNumId w:val="12"/>
  </w:num>
  <w:num w:numId="9">
    <w:abstractNumId w:val="15"/>
  </w:num>
  <w:num w:numId="10">
    <w:abstractNumId w:val="13"/>
  </w:num>
  <w:num w:numId="11">
    <w:abstractNumId w:val="6"/>
  </w:num>
  <w:num w:numId="12">
    <w:abstractNumId w:val="10"/>
  </w:num>
  <w:num w:numId="13">
    <w:abstractNumId w:val="11"/>
  </w:num>
  <w:num w:numId="14">
    <w:abstractNumId w:val="8"/>
  </w:num>
  <w:num w:numId="15">
    <w:abstractNumId w:val="9"/>
  </w:num>
  <w:num w:numId="16">
    <w:abstractNumId w:val="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03"/>
    <w:rsid w:val="00054944"/>
    <w:rsid w:val="000F0C93"/>
    <w:rsid w:val="00397B2D"/>
    <w:rsid w:val="00641E1F"/>
    <w:rsid w:val="00AE01DF"/>
    <w:rsid w:val="00CA6B03"/>
    <w:rsid w:val="00D453DB"/>
    <w:rsid w:val="00E16E89"/>
    <w:rsid w:val="00E900AB"/>
    <w:rsid w:val="00EB5D9A"/>
    <w:rsid w:val="00F8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835A"/>
  <w15:chartTrackingRefBased/>
  <w15:docId w15:val="{5688ABB2-ABA9-416C-B411-08BDC869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CA6B0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CA6B0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6B03"/>
    <w:pPr>
      <w:spacing w:after="6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CA6B03"/>
    <w:rPr>
      <w:rFonts w:ascii="Arial" w:eastAsia="Times New Roman" w:hAnsi="Arial" w:cs="Arial"/>
      <w:sz w:val="20"/>
      <w:szCs w:val="20"/>
    </w:rPr>
  </w:style>
  <w:style w:type="numbering" w:customStyle="1" w:styleId="AppendixStructure">
    <w:name w:val="AppendixStructure"/>
    <w:rsid w:val="00CA6B03"/>
    <w:pPr>
      <w:numPr>
        <w:numId w:val="1"/>
      </w:numPr>
    </w:pPr>
  </w:style>
  <w:style w:type="paragraph" w:customStyle="1" w:styleId="Apdx-L1">
    <w:name w:val="*Apdx-L1"/>
    <w:basedOn w:val="List"/>
    <w:qFormat/>
    <w:rsid w:val="00CA6B03"/>
    <w:pPr>
      <w:numPr>
        <w:numId w:val="1"/>
      </w:numPr>
      <w:tabs>
        <w:tab w:val="num" w:pos="360"/>
      </w:tabs>
      <w:spacing w:after="0" w:line="240" w:lineRule="auto"/>
      <w:contextualSpacing w:val="0"/>
    </w:pPr>
    <w:rPr>
      <w:rFonts w:ascii="Arial" w:eastAsia="Times New Roman" w:hAnsi="Arial" w:cs="Times New Roman"/>
      <w:sz w:val="20"/>
      <w:szCs w:val="24"/>
    </w:rPr>
  </w:style>
  <w:style w:type="paragraph" w:customStyle="1" w:styleId="Apdx-L2">
    <w:name w:val="*Apdx-L2"/>
    <w:basedOn w:val="Normal"/>
    <w:qFormat/>
    <w:rsid w:val="00CA6B03"/>
    <w:pPr>
      <w:numPr>
        <w:ilvl w:val="1"/>
        <w:numId w:val="1"/>
      </w:numPr>
      <w:spacing w:after="0" w:line="240" w:lineRule="auto"/>
    </w:pPr>
    <w:rPr>
      <w:rFonts w:ascii="Arial" w:eastAsia="Times New Roman" w:hAnsi="Arial" w:cs="Times"/>
      <w:sz w:val="20"/>
    </w:rPr>
  </w:style>
  <w:style w:type="paragraph" w:customStyle="1" w:styleId="Apdx-L3">
    <w:name w:val="*Apdx-L3"/>
    <w:basedOn w:val="List"/>
    <w:qFormat/>
    <w:rsid w:val="00CA6B03"/>
    <w:pPr>
      <w:numPr>
        <w:ilvl w:val="2"/>
        <w:numId w:val="1"/>
      </w:numPr>
      <w:tabs>
        <w:tab w:val="num" w:pos="360"/>
      </w:tabs>
      <w:spacing w:after="0" w:line="240" w:lineRule="auto"/>
      <w:ind w:left="360"/>
      <w:contextualSpacing w:val="0"/>
      <w:outlineLvl w:val="1"/>
    </w:pPr>
    <w:rPr>
      <w:rFonts w:ascii="Arial" w:eastAsia="Times New Roman" w:hAnsi="Arial" w:cs="Times New Roman"/>
      <w:sz w:val="20"/>
      <w:szCs w:val="24"/>
    </w:rPr>
  </w:style>
  <w:style w:type="paragraph" w:customStyle="1" w:styleId="Apdx-L4">
    <w:name w:val="*Apdx-L4"/>
    <w:basedOn w:val="List"/>
    <w:qFormat/>
    <w:rsid w:val="00CA6B03"/>
    <w:pPr>
      <w:numPr>
        <w:ilvl w:val="3"/>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L5">
    <w:name w:val="*Apdx-L5"/>
    <w:basedOn w:val="List"/>
    <w:qFormat/>
    <w:rsid w:val="00CA6B03"/>
    <w:pPr>
      <w:numPr>
        <w:ilvl w:val="4"/>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Title">
    <w:name w:val="*ApdxTitle"/>
    <w:basedOn w:val="Heading8"/>
    <w:qFormat/>
    <w:rsid w:val="00CA6B03"/>
    <w:pPr>
      <w:keepLines w:val="0"/>
      <w:pageBreakBefore/>
      <w:spacing w:before="0" w:line="240" w:lineRule="auto"/>
    </w:pPr>
    <w:rPr>
      <w:rFonts w:ascii="Arial" w:eastAsia="Times New Roman" w:hAnsi="Arial" w:cs="Arial"/>
      <w:b/>
      <w:bCs/>
      <w:color w:val="auto"/>
      <w:sz w:val="28"/>
      <w:szCs w:val="28"/>
    </w:rPr>
  </w:style>
  <w:style w:type="character" w:customStyle="1" w:styleId="Guidance">
    <w:name w:val="*Guidance"/>
    <w:qFormat/>
    <w:rsid w:val="00CA6B03"/>
    <w:rPr>
      <w:rFonts w:ascii="Arial" w:hAnsi="Arial" w:cs="Arial"/>
      <w:color w:val="808080"/>
      <w:sz w:val="20"/>
      <w:szCs w:val="20"/>
      <w:u w:val="none"/>
    </w:rPr>
  </w:style>
  <w:style w:type="character" w:customStyle="1" w:styleId="Reference">
    <w:name w:val="*Reference"/>
    <w:qFormat/>
    <w:rsid w:val="00CA6B03"/>
    <w:rPr>
      <w:rFonts w:ascii="Arial" w:hAnsi="Arial"/>
      <w:color w:val="808080"/>
      <w:sz w:val="12"/>
      <w:szCs w:val="12"/>
    </w:rPr>
  </w:style>
  <w:style w:type="paragraph" w:customStyle="1" w:styleId="Apdx-L6">
    <w:name w:val="*Apdx-L6"/>
    <w:basedOn w:val="Heading6"/>
    <w:qFormat/>
    <w:rsid w:val="00CA6B03"/>
    <w:pPr>
      <w:keepLines w:val="0"/>
      <w:numPr>
        <w:ilvl w:val="5"/>
        <w:numId w:val="1"/>
      </w:numPr>
      <w:tabs>
        <w:tab w:val="num" w:pos="360"/>
      </w:tabs>
      <w:spacing w:before="0" w:line="240" w:lineRule="auto"/>
      <w:ind w:left="0" w:firstLine="0"/>
    </w:pPr>
    <w:rPr>
      <w:rFonts w:ascii="Arial" w:eastAsia="Times New Roman" w:hAnsi="Arial" w:cs="Arial"/>
      <w:bCs/>
      <w:color w:val="auto"/>
      <w:sz w:val="20"/>
      <w:szCs w:val="20"/>
    </w:rPr>
  </w:style>
  <w:style w:type="paragraph" w:styleId="List">
    <w:name w:val="List"/>
    <w:basedOn w:val="Normal"/>
    <w:uiPriority w:val="99"/>
    <w:semiHidden/>
    <w:unhideWhenUsed/>
    <w:rsid w:val="00CA6B03"/>
    <w:pPr>
      <w:ind w:left="360" w:hanging="360"/>
      <w:contextualSpacing/>
    </w:pPr>
  </w:style>
  <w:style w:type="character" w:customStyle="1" w:styleId="Heading8Char">
    <w:name w:val="Heading 8 Char"/>
    <w:basedOn w:val="DefaultParagraphFont"/>
    <w:link w:val="Heading8"/>
    <w:uiPriority w:val="9"/>
    <w:semiHidden/>
    <w:rsid w:val="00CA6B03"/>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uiPriority w:val="9"/>
    <w:semiHidden/>
    <w:rsid w:val="00CA6B03"/>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16E89"/>
    <w:pPr>
      <w:ind w:left="720"/>
      <w:contextualSpacing/>
    </w:pPr>
  </w:style>
  <w:style w:type="paragraph" w:styleId="BalloonText">
    <w:name w:val="Balloon Text"/>
    <w:basedOn w:val="Normal"/>
    <w:link w:val="BalloonTextChar"/>
    <w:uiPriority w:val="99"/>
    <w:semiHidden/>
    <w:unhideWhenUsed/>
    <w:rsid w:val="00E90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1285</Words>
  <Characters>7326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c:creator>
  <cp:keywords/>
  <dc:description/>
  <cp:lastModifiedBy>Microsoft Office User</cp:lastModifiedBy>
  <cp:revision>7</cp:revision>
  <cp:lastPrinted>2016-10-04T13:07:00Z</cp:lastPrinted>
  <dcterms:created xsi:type="dcterms:W3CDTF">2016-09-28T13:47:00Z</dcterms:created>
  <dcterms:modified xsi:type="dcterms:W3CDTF">2016-10-06T20:15:00Z</dcterms:modified>
</cp:coreProperties>
</file>