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B7" w:rsidRPr="000C48C1" w:rsidRDefault="00507AB7" w:rsidP="00507AB7">
      <w:pPr>
        <w:jc w:val="center"/>
        <w:rPr>
          <w:rFonts w:ascii="Arial" w:eastAsia="Times New Roman" w:hAnsi="Arial" w:cs="Arial"/>
          <w:sz w:val="28"/>
          <w:szCs w:val="28"/>
          <w:lang w:eastAsia="fr-CA"/>
        </w:rPr>
      </w:pPr>
      <w:r w:rsidRPr="000C48C1">
        <w:rPr>
          <w:rFonts w:ascii="Arial" w:eastAsia="Times New Roman" w:hAnsi="Arial" w:cs="Arial"/>
          <w:sz w:val="28"/>
          <w:szCs w:val="28"/>
          <w:lang w:eastAsia="fr-CA"/>
        </w:rPr>
        <w:t>Fichier des odonymes</w:t>
      </w:r>
      <w:r>
        <w:rPr>
          <w:rFonts w:ascii="Arial" w:eastAsia="Times New Roman" w:hAnsi="Arial" w:cs="Arial"/>
          <w:sz w:val="28"/>
          <w:szCs w:val="28"/>
          <w:lang w:eastAsia="fr-CA"/>
        </w:rPr>
        <w:t xml:space="preserve"> officiels</w:t>
      </w:r>
    </w:p>
    <w:p w:rsidR="00353F2B" w:rsidRDefault="00353F2B" w:rsidP="00353F2B">
      <w:pPr>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Le fichier des odonymes officiels répertorie les noms</w:t>
      </w:r>
      <w:r w:rsidR="00507AB7">
        <w:rPr>
          <w:rFonts w:ascii="Times New Roman" w:eastAsia="Times New Roman" w:hAnsi="Times New Roman" w:cs="Times New Roman"/>
          <w:sz w:val="24"/>
          <w:szCs w:val="24"/>
          <w:lang w:eastAsia="fr-CA"/>
        </w:rPr>
        <w:t xml:space="preserve"> officiels de</w:t>
      </w:r>
      <w:r>
        <w:rPr>
          <w:rFonts w:ascii="Times New Roman" w:eastAsia="Times New Roman" w:hAnsi="Times New Roman" w:cs="Times New Roman"/>
          <w:sz w:val="24"/>
          <w:szCs w:val="24"/>
          <w:lang w:eastAsia="fr-CA"/>
        </w:rPr>
        <w:t xml:space="preserve"> voie</w:t>
      </w:r>
      <w:r w:rsidR="00213850">
        <w:rPr>
          <w:rFonts w:ascii="Times New Roman" w:eastAsia="Times New Roman" w:hAnsi="Times New Roman" w:cs="Times New Roman"/>
          <w:sz w:val="24"/>
          <w:szCs w:val="24"/>
          <w:lang w:eastAsia="fr-CA"/>
        </w:rPr>
        <w:t>s</w:t>
      </w:r>
      <w:r>
        <w:rPr>
          <w:rFonts w:ascii="Times New Roman" w:eastAsia="Times New Roman" w:hAnsi="Times New Roman" w:cs="Times New Roman"/>
          <w:sz w:val="24"/>
          <w:szCs w:val="24"/>
          <w:lang w:eastAsia="fr-CA"/>
        </w:rPr>
        <w:t xml:space="preserve"> de communication.</w:t>
      </w:r>
      <w:r w:rsidR="0070384A" w:rsidRPr="0070384A">
        <w:rPr>
          <w:rFonts w:ascii="Times New Roman" w:eastAsia="Times New Roman" w:hAnsi="Times New Roman" w:cs="Times New Roman"/>
          <w:sz w:val="24"/>
          <w:szCs w:val="24"/>
          <w:lang w:eastAsia="fr-CA"/>
        </w:rPr>
        <w:t xml:space="preserve"> </w:t>
      </w:r>
      <w:r w:rsidR="00507AB7">
        <w:rPr>
          <w:rFonts w:ascii="Times New Roman" w:eastAsia="Times New Roman" w:hAnsi="Times New Roman" w:cs="Times New Roman"/>
          <w:sz w:val="24"/>
          <w:szCs w:val="24"/>
          <w:lang w:eastAsia="fr-CA"/>
        </w:rPr>
        <w:t>V</w:t>
      </w:r>
      <w:r w:rsidR="0070384A">
        <w:rPr>
          <w:rFonts w:ascii="Times New Roman" w:eastAsia="Times New Roman" w:hAnsi="Times New Roman" w:cs="Times New Roman"/>
          <w:sz w:val="24"/>
          <w:szCs w:val="24"/>
          <w:lang w:eastAsia="fr-CA"/>
        </w:rPr>
        <w:t>oici la liste des champs.</w:t>
      </w:r>
    </w:p>
    <w:p w:rsidR="00353F2B" w:rsidRDefault="00353F2B" w:rsidP="00353F2B">
      <w:pPr>
        <w:rPr>
          <w:rFonts w:ascii="Courier New" w:hAnsi="Courier New" w:cs="Courier New"/>
          <w:noProof/>
          <w:color w:val="008080"/>
          <w:sz w:val="20"/>
          <w:szCs w:val="20"/>
        </w:rPr>
      </w:pPr>
      <w:r>
        <w:rPr>
          <w:rFonts w:ascii="Courier New" w:hAnsi="Courier New" w:cs="Courier New"/>
          <w:noProof/>
          <w:color w:val="008080"/>
          <w:sz w:val="20"/>
          <w:szCs w:val="20"/>
        </w:rPr>
        <w:t>Identifiant</w:t>
      </w:r>
    </w:p>
    <w:p w:rsidR="00353F2B" w:rsidRDefault="00507AB7" w:rsidP="00507AB7">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Identifiant du nom officiel.</w:t>
      </w:r>
      <w:r w:rsidR="00353F2B">
        <w:rPr>
          <w:rFonts w:ascii="Courier New" w:hAnsi="Courier New" w:cs="Courier New"/>
          <w:noProof/>
          <w:color w:val="008080"/>
          <w:sz w:val="20"/>
          <w:szCs w:val="20"/>
        </w:rPr>
        <w:t xml:space="preserve"> </w:t>
      </w:r>
    </w:p>
    <w:p w:rsidR="00197C78" w:rsidRDefault="00197C78" w:rsidP="005D0B5F">
      <w:pPr>
        <w:rPr>
          <w:rFonts w:ascii="Courier New" w:hAnsi="Courier New" w:cs="Courier New"/>
          <w:noProof/>
          <w:color w:val="008080"/>
          <w:sz w:val="20"/>
          <w:szCs w:val="20"/>
        </w:rPr>
      </w:pPr>
      <w:r>
        <w:rPr>
          <w:rFonts w:ascii="Courier New" w:hAnsi="Courier New" w:cs="Courier New"/>
          <w:noProof/>
          <w:color w:val="008080"/>
          <w:sz w:val="20"/>
          <w:szCs w:val="20"/>
        </w:rPr>
        <w:t>Toponyme</w:t>
      </w:r>
    </w:p>
    <w:p w:rsidR="00D3498D" w:rsidRDefault="00D3498D" w:rsidP="00507AB7">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Nom du lieu</w:t>
      </w:r>
      <w:r>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Composé de la partie spécifique suivie de la partie générique du toponyme. La partie générique est facultative, si elle est présente elle est séparée de la partie spécifique par une virgule et un espace. Les nombres ordinaux sont exprimés en bas de casse (1er, 1re, 2</w:t>
      </w:r>
      <w:r w:rsidRPr="00636002">
        <w:rPr>
          <w:rFonts w:ascii="Times New Roman" w:eastAsia="Times New Roman" w:hAnsi="Times New Roman" w:cs="Times New Roman"/>
          <w:sz w:val="24"/>
          <w:szCs w:val="24"/>
          <w:lang w:eastAsia="fr-CA"/>
        </w:rPr>
        <w:t>e</w:t>
      </w:r>
      <w:r w:rsidR="008C1C10">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pour premier, première, deuxième, etc</w:t>
      </w:r>
      <w:r>
        <w:rPr>
          <w:rFonts w:ascii="Times New Roman" w:eastAsia="Times New Roman" w:hAnsi="Times New Roman" w:cs="Times New Roman"/>
          <w:sz w:val="24"/>
          <w:szCs w:val="24"/>
          <w:lang w:eastAsia="fr-CA"/>
        </w:rPr>
        <w:t>.).</w:t>
      </w:r>
    </w:p>
    <w:p w:rsidR="0065546F" w:rsidRPr="0065546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Numéro_</w:t>
      </w:r>
      <w:r w:rsidR="0065546F" w:rsidRPr="0065546F">
        <w:rPr>
          <w:rFonts w:ascii="Courier New" w:hAnsi="Courier New" w:cs="Courier New"/>
          <w:noProof/>
          <w:color w:val="008080"/>
          <w:sz w:val="20"/>
          <w:szCs w:val="20"/>
        </w:rPr>
        <w:t>MTQ.</w:t>
      </w:r>
    </w:p>
    <w:p w:rsidR="005D0B5F" w:rsidRDefault="0065546F" w:rsidP="00507AB7">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Ce numéro</w:t>
      </w:r>
      <w:r w:rsidR="008C1C10">
        <w:rPr>
          <w:rFonts w:ascii="Times New Roman" w:eastAsia="Times New Roman" w:hAnsi="Times New Roman" w:cs="Times New Roman"/>
          <w:sz w:val="24"/>
          <w:szCs w:val="24"/>
          <w:lang w:eastAsia="fr-CA"/>
        </w:rPr>
        <w:t xml:space="preserve"> est assigné à la route par le m</w:t>
      </w:r>
      <w:r>
        <w:rPr>
          <w:rFonts w:ascii="Times New Roman" w:eastAsia="Times New Roman" w:hAnsi="Times New Roman" w:cs="Times New Roman"/>
          <w:sz w:val="24"/>
          <w:szCs w:val="24"/>
          <w:lang w:eastAsia="fr-CA"/>
        </w:rPr>
        <w:t>inistère des Transports (MTQ). Le numéro est suivi du générique route ou autoroute; ils sont séparés par une virgule et un espace</w:t>
      </w:r>
      <w:r w:rsidR="005D0B5F" w:rsidRPr="00726806">
        <w:rPr>
          <w:rFonts w:ascii="Times New Roman" w:eastAsia="Times New Roman" w:hAnsi="Times New Roman" w:cs="Times New Roman"/>
          <w:sz w:val="24"/>
          <w:szCs w:val="24"/>
          <w:lang w:eastAsia="fr-CA"/>
        </w:rPr>
        <w:t>.</w:t>
      </w:r>
    </w:p>
    <w:p w:rsidR="00EB60B1" w:rsidRDefault="008B2A51" w:rsidP="00EB60B1">
      <w:pPr>
        <w:rPr>
          <w:rFonts w:ascii="Courier New" w:hAnsi="Courier New" w:cs="Courier New"/>
          <w:noProof/>
          <w:color w:val="008080"/>
          <w:sz w:val="20"/>
          <w:szCs w:val="20"/>
        </w:rPr>
      </w:pPr>
      <w:r>
        <w:rPr>
          <w:rFonts w:ascii="Courier New" w:hAnsi="Courier New" w:cs="Courier New"/>
          <w:noProof/>
          <w:color w:val="008080"/>
          <w:sz w:val="20"/>
          <w:szCs w:val="20"/>
        </w:rPr>
        <w:t>Type_</w:t>
      </w:r>
      <w:r w:rsidR="00EB60B1">
        <w:rPr>
          <w:rFonts w:ascii="Courier New" w:hAnsi="Courier New" w:cs="Courier New"/>
          <w:noProof/>
          <w:color w:val="008080"/>
          <w:sz w:val="20"/>
          <w:szCs w:val="20"/>
        </w:rPr>
        <w:t>entit</w:t>
      </w:r>
      <w:r>
        <w:rPr>
          <w:rFonts w:ascii="Courier New" w:hAnsi="Courier New" w:cs="Courier New"/>
          <w:noProof/>
          <w:color w:val="008080"/>
          <w:sz w:val="20"/>
          <w:szCs w:val="20"/>
        </w:rPr>
        <w:t>e</w:t>
      </w:r>
    </w:p>
    <w:p w:rsidR="00C8482C" w:rsidRDefault="00EB60B1" w:rsidP="00507AB7">
      <w:pPr>
        <w:ind w:left="284"/>
        <w:rPr>
          <w:rFonts w:ascii="Times New Roman" w:eastAsia="Times New Roman" w:hAnsi="Times New Roman" w:cs="Times New Roman"/>
          <w:sz w:val="24"/>
          <w:szCs w:val="24"/>
          <w:lang w:eastAsia="fr-CA"/>
        </w:rPr>
      </w:pPr>
      <w:r w:rsidRPr="00726806">
        <w:rPr>
          <w:rFonts w:ascii="Times New Roman" w:eastAsia="Times New Roman" w:hAnsi="Times New Roman" w:cs="Times New Roman"/>
          <w:sz w:val="24"/>
          <w:szCs w:val="24"/>
          <w:lang w:eastAsia="fr-CA"/>
        </w:rPr>
        <w:t>Nature du lieu nommé.</w:t>
      </w:r>
    </w:p>
    <w:p w:rsidR="00507AB7" w:rsidRDefault="00507AB7" w:rsidP="00507AB7">
      <w:pPr>
        <w:ind w:left="284"/>
        <w:rPr>
          <w:rFonts w:ascii="Times New Roman" w:eastAsia="Times New Roman" w:hAnsi="Times New Roman" w:cs="Times New Roman"/>
          <w:sz w:val="24"/>
          <w:szCs w:val="24"/>
          <w:lang w:eastAsia="fr-CA"/>
        </w:rPr>
      </w:pPr>
    </w:p>
    <w:p w:rsidR="003C4119" w:rsidRPr="008B2A51" w:rsidRDefault="00BF49EB" w:rsidP="008B2A51">
      <w:pPr>
        <w:rPr>
          <w:b/>
          <w:noProof/>
          <w:u w:val="single"/>
        </w:rPr>
      </w:pPr>
      <w:r w:rsidRPr="008B2A51">
        <w:rPr>
          <w:b/>
          <w:noProof/>
          <w:u w:val="single"/>
        </w:rPr>
        <w:t>Territoire</w:t>
      </w:r>
      <w:r w:rsidR="003C4119" w:rsidRPr="008B2A51">
        <w:rPr>
          <w:b/>
          <w:noProof/>
          <w:u w:val="single"/>
        </w:rPr>
        <w:t xml:space="preserve"> de municipalité locale</w:t>
      </w:r>
    </w:p>
    <w:p w:rsidR="00D747CA" w:rsidRDefault="00D747CA" w:rsidP="005D0B5F">
      <w:pPr>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 xml:space="preserve">Territoire administratif </w:t>
      </w:r>
      <w:r w:rsidRPr="005F416D">
        <w:rPr>
          <w:rFonts w:ascii="Times New Roman" w:eastAsia="Times New Roman" w:hAnsi="Times New Roman" w:cs="Times New Roman"/>
          <w:sz w:val="24"/>
          <w:szCs w:val="24"/>
          <w:lang w:eastAsia="fr-CA"/>
        </w:rPr>
        <w:t>auquel se rattache le toponyme</w:t>
      </w:r>
      <w:r>
        <w:rPr>
          <w:rFonts w:ascii="Times New Roman" w:eastAsia="Times New Roman" w:hAnsi="Times New Roman" w:cs="Times New Roman"/>
          <w:sz w:val="24"/>
          <w:szCs w:val="24"/>
          <w:lang w:eastAsia="fr-CA"/>
        </w:rPr>
        <w:t xml:space="preserve">. Peut être une municipalité locale ou un </w:t>
      </w:r>
      <w:r w:rsidRPr="005F416D">
        <w:rPr>
          <w:rFonts w:ascii="Times New Roman" w:eastAsia="Times New Roman" w:hAnsi="Times New Roman" w:cs="Times New Roman"/>
          <w:sz w:val="24"/>
          <w:szCs w:val="24"/>
          <w:lang w:eastAsia="fr-CA"/>
        </w:rPr>
        <w:t>territoire non organisé</w:t>
      </w:r>
      <w:r>
        <w:rPr>
          <w:rFonts w:ascii="Times New Roman" w:eastAsia="Times New Roman" w:hAnsi="Times New Roman" w:cs="Times New Roman"/>
          <w:sz w:val="24"/>
          <w:szCs w:val="24"/>
          <w:lang w:eastAsia="fr-CA"/>
        </w:rPr>
        <w:t>.</w:t>
      </w: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Code_ge</w:t>
      </w:r>
      <w:r w:rsidR="005D0B5F">
        <w:rPr>
          <w:rFonts w:ascii="Courier New" w:hAnsi="Courier New" w:cs="Courier New"/>
          <w:noProof/>
          <w:color w:val="008080"/>
          <w:sz w:val="20"/>
          <w:szCs w:val="20"/>
        </w:rPr>
        <w:t>ographique</w:t>
      </w:r>
    </w:p>
    <w:p w:rsidR="00507AB7" w:rsidRDefault="005D0B5F" w:rsidP="00507AB7">
      <w:pPr>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Identifiant du territoire.</w:t>
      </w:r>
      <w:r w:rsidR="00D747CA">
        <w:rPr>
          <w:rFonts w:ascii="Times New Roman" w:eastAsia="Times New Roman" w:hAnsi="Times New Roman" w:cs="Times New Roman"/>
          <w:sz w:val="24"/>
          <w:szCs w:val="24"/>
          <w:lang w:eastAsia="fr-CA"/>
        </w:rPr>
        <w:t xml:space="preserve"> Cet identifiant a été attribué par l’Institut de la statistique</w:t>
      </w:r>
      <w:r w:rsidR="00D418B2">
        <w:rPr>
          <w:rFonts w:ascii="Times New Roman" w:eastAsia="Times New Roman" w:hAnsi="Times New Roman" w:cs="Times New Roman"/>
          <w:sz w:val="24"/>
          <w:szCs w:val="24"/>
          <w:lang w:eastAsia="fr-CA"/>
        </w:rPr>
        <w:t xml:space="preserve"> du Québec</w:t>
      </w:r>
      <w:r w:rsidR="00D747CA">
        <w:rPr>
          <w:rFonts w:ascii="Times New Roman" w:eastAsia="Times New Roman" w:hAnsi="Times New Roman" w:cs="Times New Roman"/>
          <w:sz w:val="24"/>
          <w:szCs w:val="24"/>
          <w:lang w:eastAsia="fr-CA"/>
        </w:rPr>
        <w:t>.</w:t>
      </w:r>
    </w:p>
    <w:p w:rsidR="00507AB7" w:rsidRDefault="00507AB7" w:rsidP="00507AB7">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composé de 5 caractères numériques.</w:t>
      </w:r>
    </w:p>
    <w:p w:rsidR="005D0B5F" w:rsidRDefault="005D0B5F" w:rsidP="00C8482C">
      <w:pPr>
        <w:spacing w:after="0" w:line="240" w:lineRule="auto"/>
        <w:rPr>
          <w:rFonts w:ascii="Times New Roman" w:eastAsia="Times New Roman" w:hAnsi="Times New Roman" w:cs="Times New Roman"/>
          <w:sz w:val="24"/>
          <w:szCs w:val="24"/>
          <w:lang w:eastAsia="fr-CA"/>
        </w:rPr>
      </w:pPr>
    </w:p>
    <w:p w:rsidR="00C8482C" w:rsidRDefault="00C8482C" w:rsidP="00C8482C">
      <w:pPr>
        <w:spacing w:after="0" w:line="240" w:lineRule="auto"/>
        <w:rPr>
          <w:rFonts w:ascii="Courier New" w:hAnsi="Courier New" w:cs="Courier New"/>
          <w:noProof/>
          <w:color w:val="008080"/>
          <w:sz w:val="20"/>
          <w:szCs w:val="20"/>
        </w:rPr>
      </w:pP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Municipalit</w:t>
      </w:r>
      <w:r w:rsidR="00FA322B">
        <w:rPr>
          <w:rFonts w:ascii="Courier New" w:hAnsi="Courier New" w:cs="Courier New"/>
          <w:noProof/>
          <w:color w:val="008080"/>
          <w:sz w:val="20"/>
          <w:szCs w:val="20"/>
        </w:rPr>
        <w:t>e</w:t>
      </w:r>
    </w:p>
    <w:p w:rsidR="006076E8" w:rsidRPr="006076E8" w:rsidRDefault="006076E8" w:rsidP="00507AB7">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w:t>
      </w:r>
      <w:r w:rsidR="004254A4">
        <w:rPr>
          <w:rFonts w:ascii="Times New Roman" w:eastAsia="Times New Roman" w:hAnsi="Times New Roman" w:cs="Times New Roman"/>
          <w:sz w:val="24"/>
          <w:szCs w:val="24"/>
          <w:lang w:eastAsia="fr-CA"/>
        </w:rPr>
        <w:t>correspondant au code géographique.</w:t>
      </w:r>
    </w:p>
    <w:p w:rsidR="005D0B5F" w:rsidRDefault="00507AB7" w:rsidP="005D0B5F">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De</w:t>
      </w:r>
      <w:r w:rsidR="00D747CA">
        <w:rPr>
          <w:rFonts w:ascii="Courier New" w:hAnsi="Courier New" w:cs="Courier New"/>
          <w:noProof/>
          <w:color w:val="008080"/>
          <w:sz w:val="20"/>
          <w:szCs w:val="20"/>
        </w:rPr>
        <w:t>signation</w:t>
      </w:r>
    </w:p>
    <w:p w:rsidR="006076E8" w:rsidRDefault="006076E8" w:rsidP="005D0B5F">
      <w:pPr>
        <w:pStyle w:val="Sansinterligne"/>
        <w:rPr>
          <w:rFonts w:ascii="Courier New" w:hAnsi="Courier New" w:cs="Courier New"/>
          <w:noProof/>
          <w:color w:val="008080"/>
          <w:sz w:val="20"/>
          <w:szCs w:val="20"/>
        </w:rPr>
      </w:pPr>
    </w:p>
    <w:p w:rsidR="006076E8" w:rsidRPr="006076E8" w:rsidRDefault="00507AB7" w:rsidP="00507AB7">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w:t>
      </w:r>
      <w:r w:rsidR="00D747CA">
        <w:rPr>
          <w:rFonts w:ascii="Times New Roman" w:eastAsia="Times New Roman" w:hAnsi="Times New Roman" w:cs="Times New Roman"/>
          <w:sz w:val="24"/>
          <w:szCs w:val="24"/>
          <w:lang w:eastAsia="fr-CA"/>
        </w:rPr>
        <w:t>iste des désignations possibles</w:t>
      </w:r>
      <w:r w:rsidR="006076E8" w:rsidRPr="006076E8">
        <w:rPr>
          <w:rFonts w:ascii="Times New Roman" w:eastAsia="Times New Roman" w:hAnsi="Times New Roman" w:cs="Times New Roman"/>
          <w:sz w:val="24"/>
          <w:szCs w:val="24"/>
          <w:lang w:eastAsia="fr-CA"/>
        </w:rPr>
        <w:t> :</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Établissement amérindien</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lastRenderedPageBreak/>
        <w:t>Municipalité</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cantons unis</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paroisse</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cri</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Municipalité de village </w:t>
      </w:r>
      <w:proofErr w:type="spellStart"/>
      <w:r w:rsidRPr="00746DB6">
        <w:rPr>
          <w:rFonts w:ascii="Times New Roman" w:eastAsia="Times New Roman" w:hAnsi="Times New Roman" w:cs="Times New Roman"/>
          <w:sz w:val="24"/>
          <w:szCs w:val="24"/>
          <w:lang w:eastAsia="fr-CA"/>
        </w:rPr>
        <w:t>naskapi</w:t>
      </w:r>
      <w:proofErr w:type="spellEnd"/>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nordique</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Réserve indienne</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de </w:t>
      </w:r>
      <w:r w:rsidR="00BF49EB">
        <w:rPr>
          <w:rFonts w:ascii="Times New Roman" w:eastAsia="Times New Roman" w:hAnsi="Times New Roman" w:cs="Times New Roman"/>
          <w:sz w:val="24"/>
          <w:szCs w:val="24"/>
          <w:lang w:eastAsia="fr-CA"/>
        </w:rPr>
        <w:t>catégorie </w:t>
      </w:r>
      <w:r w:rsidRPr="00746DB6">
        <w:rPr>
          <w:rFonts w:ascii="Times New Roman" w:eastAsia="Times New Roman" w:hAnsi="Times New Roman" w:cs="Times New Roman"/>
          <w:sz w:val="24"/>
          <w:szCs w:val="24"/>
          <w:lang w:eastAsia="fr-CA"/>
        </w:rPr>
        <w:t>1 pour les Inuits</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Terres réservées aux Cris</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réservées aux </w:t>
      </w:r>
      <w:proofErr w:type="spellStart"/>
      <w:r w:rsidRPr="00746DB6">
        <w:rPr>
          <w:rFonts w:ascii="Times New Roman" w:eastAsia="Times New Roman" w:hAnsi="Times New Roman" w:cs="Times New Roman"/>
          <w:sz w:val="24"/>
          <w:szCs w:val="24"/>
          <w:lang w:eastAsia="fr-CA"/>
        </w:rPr>
        <w:t>Naskapis</w:t>
      </w:r>
      <w:proofErr w:type="spellEnd"/>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Territoire non organisé</w:t>
      </w:r>
    </w:p>
    <w:p w:rsidR="00746DB6" w:rsidRPr="00746DB6" w:rsidRDefault="00746DB6"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746DB6" w:rsidRDefault="00746DB6" w:rsidP="005D0B5F">
      <w:pPr>
        <w:rPr>
          <w:rFonts w:ascii="Courier New" w:hAnsi="Courier New" w:cs="Courier New"/>
          <w:noProof/>
          <w:color w:val="008080"/>
          <w:sz w:val="20"/>
          <w:szCs w:val="20"/>
        </w:rPr>
      </w:pPr>
    </w:p>
    <w:p w:rsidR="003C4119" w:rsidRPr="00EA02F7" w:rsidRDefault="003C4119" w:rsidP="003C4119">
      <w:pPr>
        <w:rPr>
          <w:rFonts w:ascii="Times New Roman" w:eastAsia="Times New Roman" w:hAnsi="Times New Roman" w:cs="Times New Roman"/>
          <w:b/>
          <w:sz w:val="24"/>
          <w:szCs w:val="24"/>
          <w:lang w:eastAsia="fr-CA"/>
        </w:rPr>
      </w:pPr>
      <w:r w:rsidRPr="00EA02F7">
        <w:rPr>
          <w:rFonts w:ascii="Times New Roman" w:eastAsia="Times New Roman" w:hAnsi="Times New Roman" w:cs="Times New Roman"/>
          <w:b/>
          <w:sz w:val="24"/>
          <w:szCs w:val="24"/>
          <w:lang w:eastAsia="fr-CA"/>
        </w:rPr>
        <w:t>Municipalité avant les fusions municipales de 2002</w:t>
      </w:r>
    </w:p>
    <w:p w:rsidR="00D747CA" w:rsidRDefault="00D747CA" w:rsidP="00507AB7">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Si le toponyme est situé dans l’un des territoires qui ont fait </w:t>
      </w:r>
      <w:r w:rsidR="00BF49EB">
        <w:rPr>
          <w:rFonts w:ascii="Times New Roman" w:eastAsia="Times New Roman" w:hAnsi="Times New Roman" w:cs="Times New Roman"/>
          <w:sz w:val="24"/>
          <w:szCs w:val="24"/>
          <w:lang w:eastAsia="fr-CA"/>
        </w:rPr>
        <w:t>partie</w:t>
      </w:r>
      <w:r>
        <w:rPr>
          <w:rFonts w:ascii="Times New Roman" w:eastAsia="Times New Roman" w:hAnsi="Times New Roman" w:cs="Times New Roman"/>
          <w:sz w:val="24"/>
          <w:szCs w:val="24"/>
          <w:lang w:eastAsia="fr-CA"/>
        </w:rPr>
        <w:t xml:space="preserve"> de la réorganisation territoriale </w:t>
      </w:r>
      <w:r w:rsidR="003C252F">
        <w:rPr>
          <w:rFonts w:ascii="Times New Roman" w:eastAsia="Times New Roman" w:hAnsi="Times New Roman" w:cs="Times New Roman"/>
          <w:sz w:val="24"/>
          <w:szCs w:val="24"/>
          <w:lang w:eastAsia="fr-CA"/>
        </w:rPr>
        <w:t>de</w:t>
      </w:r>
      <w:r>
        <w:rPr>
          <w:rFonts w:ascii="Times New Roman" w:eastAsia="Times New Roman" w:hAnsi="Times New Roman" w:cs="Times New Roman"/>
          <w:sz w:val="24"/>
          <w:szCs w:val="24"/>
          <w:lang w:eastAsia="fr-CA"/>
        </w:rPr>
        <w:t xml:space="preserve"> 2002 et qui n’ont pas encore</w:t>
      </w:r>
      <w:r w:rsidR="00BF49EB">
        <w:rPr>
          <w:rFonts w:ascii="Times New Roman" w:eastAsia="Times New Roman" w:hAnsi="Times New Roman" w:cs="Times New Roman"/>
          <w:sz w:val="24"/>
          <w:szCs w:val="24"/>
          <w:lang w:eastAsia="fr-CA"/>
        </w:rPr>
        <w:t xml:space="preserve"> réalisé une harmonisation </w:t>
      </w:r>
      <w:r w:rsidR="003C252F">
        <w:rPr>
          <w:rFonts w:ascii="Times New Roman" w:eastAsia="Times New Roman" w:hAnsi="Times New Roman" w:cs="Times New Roman"/>
          <w:sz w:val="24"/>
          <w:szCs w:val="24"/>
          <w:lang w:eastAsia="fr-CA"/>
        </w:rPr>
        <w:t>de leu</w:t>
      </w:r>
      <w:r w:rsidR="00C8482C">
        <w:rPr>
          <w:rFonts w:ascii="Times New Roman" w:eastAsia="Times New Roman" w:hAnsi="Times New Roman" w:cs="Times New Roman"/>
          <w:sz w:val="24"/>
          <w:szCs w:val="24"/>
          <w:lang w:eastAsia="fr-CA"/>
        </w:rPr>
        <w:t>r</w:t>
      </w:r>
      <w:r w:rsidR="003C252F">
        <w:rPr>
          <w:rFonts w:ascii="Times New Roman" w:eastAsia="Times New Roman" w:hAnsi="Times New Roman" w:cs="Times New Roman"/>
          <w:sz w:val="24"/>
          <w:szCs w:val="24"/>
          <w:lang w:eastAsia="fr-CA"/>
        </w:rPr>
        <w:t>s noms de voies de communication, n</w:t>
      </w:r>
      <w:r w:rsidR="00BF49EB">
        <w:rPr>
          <w:rFonts w:ascii="Times New Roman" w:eastAsia="Times New Roman" w:hAnsi="Times New Roman" w:cs="Times New Roman"/>
          <w:sz w:val="24"/>
          <w:szCs w:val="24"/>
          <w:lang w:eastAsia="fr-CA"/>
        </w:rPr>
        <w:t xml:space="preserve">ous ajoutons l’information concernant le territoire existant avant </w:t>
      </w:r>
      <w:r w:rsidR="003C252F">
        <w:rPr>
          <w:rFonts w:ascii="Times New Roman" w:eastAsia="Times New Roman" w:hAnsi="Times New Roman" w:cs="Times New Roman"/>
          <w:sz w:val="24"/>
          <w:szCs w:val="24"/>
          <w:lang w:eastAsia="fr-CA"/>
        </w:rPr>
        <w:t>cette</w:t>
      </w:r>
      <w:r w:rsidR="00BF49EB">
        <w:rPr>
          <w:rFonts w:ascii="Times New Roman" w:eastAsia="Times New Roman" w:hAnsi="Times New Roman" w:cs="Times New Roman"/>
          <w:sz w:val="24"/>
          <w:szCs w:val="24"/>
          <w:lang w:eastAsia="fr-CA"/>
        </w:rPr>
        <w:t xml:space="preserve"> réorganisation. Les territoires concernés sont les suivants :</w:t>
      </w:r>
    </w:p>
    <w:p w:rsidR="00BF49EB" w:rsidRPr="00BF49EB" w:rsidRDefault="00BF49EB" w:rsidP="00507AB7">
      <w:pPr>
        <w:pStyle w:val="Paragraphedeliste"/>
        <w:numPr>
          <w:ilvl w:val="0"/>
          <w:numId w:val="9"/>
        </w:numPr>
        <w:spacing w:after="0" w:line="240" w:lineRule="auto"/>
        <w:ind w:left="851" w:hanging="28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t>Les Îles-de-la-Madeleine</w:t>
      </w:r>
    </w:p>
    <w:p w:rsidR="00BF49EB" w:rsidRPr="00BF49EB" w:rsidRDefault="00BF49EB" w:rsidP="00507AB7">
      <w:pPr>
        <w:pStyle w:val="Paragraphedeliste"/>
        <w:numPr>
          <w:ilvl w:val="0"/>
          <w:numId w:val="9"/>
        </w:numPr>
        <w:spacing w:after="0" w:line="240" w:lineRule="auto"/>
        <w:ind w:left="851" w:hanging="28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t>Longueuil</w:t>
      </w:r>
    </w:p>
    <w:p w:rsidR="00BF49EB" w:rsidRPr="00BF49EB" w:rsidRDefault="00BF49EB" w:rsidP="00507AB7">
      <w:pPr>
        <w:pStyle w:val="Paragraphedeliste"/>
        <w:numPr>
          <w:ilvl w:val="0"/>
          <w:numId w:val="9"/>
        </w:numPr>
        <w:spacing w:after="0" w:line="240" w:lineRule="auto"/>
        <w:ind w:left="851" w:hanging="284"/>
        <w:rPr>
          <w:rFonts w:ascii="Times New Roman" w:eastAsia="Times New Roman" w:hAnsi="Times New Roman" w:cs="Times New Roman"/>
          <w:color w:val="000000"/>
          <w:sz w:val="24"/>
          <w:szCs w:val="24"/>
          <w:lang w:eastAsia="fr-CA"/>
        </w:rPr>
      </w:pPr>
      <w:r w:rsidRPr="00BF49EB">
        <w:rPr>
          <w:rFonts w:ascii="Times New Roman" w:eastAsia="MS Mincho" w:hAnsi="Times New Roman" w:cs="Times New Roman"/>
          <w:color w:val="000000"/>
          <w:sz w:val="24"/>
          <w:szCs w:val="20"/>
          <w:lang w:eastAsia="fr-CA"/>
        </w:rPr>
        <w:t>Montréal</w:t>
      </w:r>
    </w:p>
    <w:p w:rsidR="00BF49EB" w:rsidRPr="00BF49EB" w:rsidRDefault="00BF49EB" w:rsidP="00507AB7">
      <w:pPr>
        <w:pStyle w:val="Paragraphedeliste"/>
        <w:numPr>
          <w:ilvl w:val="0"/>
          <w:numId w:val="9"/>
        </w:numPr>
        <w:spacing w:after="0" w:line="240" w:lineRule="auto"/>
        <w:ind w:left="851" w:hanging="284"/>
        <w:rPr>
          <w:rFonts w:ascii="Times New Roman" w:eastAsia="Times New Roman" w:hAnsi="Times New Roman" w:cs="Times New Roman"/>
          <w:color w:val="000000"/>
          <w:sz w:val="24"/>
          <w:szCs w:val="24"/>
          <w:lang w:eastAsia="fr-CA"/>
        </w:rPr>
      </w:pPr>
      <w:r w:rsidRPr="00BF49EB">
        <w:rPr>
          <w:rFonts w:ascii="Times New Roman" w:eastAsia="Times New Roman" w:hAnsi="Times New Roman" w:cs="Times New Roman"/>
          <w:color w:val="000000"/>
          <w:sz w:val="24"/>
          <w:szCs w:val="24"/>
          <w:lang w:eastAsia="fr-CA"/>
        </w:rPr>
        <w:t>Saguenay</w:t>
      </w:r>
    </w:p>
    <w:p w:rsidR="00BF49EB" w:rsidRDefault="00BF49EB" w:rsidP="003C4119">
      <w:pPr>
        <w:rPr>
          <w:rFonts w:ascii="Times New Roman" w:eastAsia="Times New Roman" w:hAnsi="Times New Roman" w:cs="Times New Roman"/>
          <w:sz w:val="24"/>
          <w:szCs w:val="24"/>
          <w:lang w:eastAsia="fr-CA"/>
        </w:rPr>
      </w:pPr>
    </w:p>
    <w:p w:rsidR="003C4119" w:rsidRDefault="008B2A51" w:rsidP="003C4119">
      <w:pPr>
        <w:rPr>
          <w:rFonts w:ascii="Courier New" w:hAnsi="Courier New" w:cs="Courier New"/>
          <w:noProof/>
          <w:color w:val="008080"/>
          <w:sz w:val="20"/>
          <w:szCs w:val="20"/>
        </w:rPr>
      </w:pPr>
      <w:r>
        <w:rPr>
          <w:rFonts w:ascii="Courier New" w:hAnsi="Courier New" w:cs="Courier New"/>
          <w:noProof/>
          <w:color w:val="008080"/>
          <w:sz w:val="20"/>
          <w:szCs w:val="20"/>
        </w:rPr>
        <w:t>Code_</w:t>
      </w:r>
      <w:r w:rsidR="003C4119">
        <w:rPr>
          <w:rFonts w:ascii="Courier New" w:hAnsi="Courier New" w:cs="Courier New"/>
          <w:noProof/>
          <w:color w:val="008080"/>
          <w:sz w:val="20"/>
          <w:szCs w:val="20"/>
        </w:rPr>
        <w:t>g</w:t>
      </w:r>
      <w:r>
        <w:rPr>
          <w:rFonts w:ascii="Courier New" w:hAnsi="Courier New" w:cs="Courier New"/>
          <w:noProof/>
          <w:color w:val="008080"/>
          <w:sz w:val="20"/>
          <w:szCs w:val="20"/>
        </w:rPr>
        <w:t>e</w:t>
      </w:r>
      <w:r w:rsidR="003C4119">
        <w:rPr>
          <w:rFonts w:ascii="Courier New" w:hAnsi="Courier New" w:cs="Courier New"/>
          <w:noProof/>
          <w:color w:val="008080"/>
          <w:sz w:val="20"/>
          <w:szCs w:val="20"/>
        </w:rPr>
        <w:t>ographique</w:t>
      </w:r>
      <w:r>
        <w:rPr>
          <w:rFonts w:ascii="Courier New" w:hAnsi="Courier New" w:cs="Courier New"/>
          <w:noProof/>
          <w:color w:val="008080"/>
          <w:sz w:val="20"/>
          <w:szCs w:val="20"/>
        </w:rPr>
        <w:t>_</w:t>
      </w:r>
      <w:r w:rsidR="00BF49EB">
        <w:rPr>
          <w:rFonts w:ascii="Courier New" w:hAnsi="Courier New" w:cs="Courier New"/>
          <w:noProof/>
          <w:color w:val="008080"/>
          <w:sz w:val="20"/>
          <w:szCs w:val="20"/>
        </w:rPr>
        <w:t>avant</w:t>
      </w:r>
      <w:r>
        <w:rPr>
          <w:rFonts w:ascii="Courier New" w:hAnsi="Courier New" w:cs="Courier New"/>
          <w:noProof/>
          <w:color w:val="008080"/>
          <w:sz w:val="20"/>
          <w:szCs w:val="20"/>
        </w:rPr>
        <w:t>_</w:t>
      </w:r>
      <w:r w:rsidR="00BF49EB">
        <w:rPr>
          <w:rFonts w:ascii="Courier New" w:hAnsi="Courier New" w:cs="Courier New"/>
          <w:noProof/>
          <w:color w:val="008080"/>
          <w:sz w:val="20"/>
          <w:szCs w:val="20"/>
        </w:rPr>
        <w:t>fusion</w:t>
      </w:r>
    </w:p>
    <w:p w:rsidR="003C4119" w:rsidRDefault="003C252F" w:rsidP="00507AB7">
      <w:pPr>
        <w:ind w:left="284"/>
        <w:rPr>
          <w:rFonts w:ascii="Courier New" w:hAnsi="Courier New" w:cs="Courier New"/>
          <w:noProof/>
          <w:color w:val="008080"/>
          <w:sz w:val="20"/>
          <w:szCs w:val="20"/>
        </w:rPr>
      </w:pPr>
      <w:r w:rsidRPr="005F416D">
        <w:rPr>
          <w:rFonts w:ascii="Times New Roman" w:eastAsia="Times New Roman" w:hAnsi="Times New Roman" w:cs="Times New Roman"/>
          <w:sz w:val="24"/>
          <w:szCs w:val="24"/>
          <w:lang w:eastAsia="fr-CA"/>
        </w:rPr>
        <w:t>Identifiant du territoire.</w:t>
      </w:r>
      <w:r>
        <w:rPr>
          <w:rFonts w:ascii="Times New Roman" w:eastAsia="Times New Roman" w:hAnsi="Times New Roman" w:cs="Times New Roman"/>
          <w:sz w:val="24"/>
          <w:szCs w:val="24"/>
          <w:lang w:eastAsia="fr-CA"/>
        </w:rPr>
        <w:t xml:space="preserve"> Cet identifiant a été attribué par l’Institut de la statistique</w:t>
      </w:r>
      <w:r w:rsidR="00D418B2">
        <w:rPr>
          <w:rFonts w:ascii="Times New Roman" w:eastAsia="Times New Roman" w:hAnsi="Times New Roman" w:cs="Times New Roman"/>
          <w:sz w:val="24"/>
          <w:szCs w:val="24"/>
          <w:lang w:eastAsia="fr-CA"/>
        </w:rPr>
        <w:t xml:space="preserve"> du Québec</w:t>
      </w:r>
      <w:r>
        <w:rPr>
          <w:rFonts w:ascii="Times New Roman" w:eastAsia="Times New Roman" w:hAnsi="Times New Roman" w:cs="Times New Roman"/>
          <w:sz w:val="24"/>
          <w:szCs w:val="24"/>
          <w:lang w:eastAsia="fr-CA"/>
        </w:rPr>
        <w:t>.</w:t>
      </w:r>
    </w:p>
    <w:p w:rsidR="003C4119" w:rsidRDefault="008B2A51" w:rsidP="003C4119">
      <w:pPr>
        <w:rPr>
          <w:rFonts w:ascii="Courier New" w:hAnsi="Courier New" w:cs="Courier New"/>
          <w:noProof/>
          <w:color w:val="008080"/>
          <w:sz w:val="20"/>
          <w:szCs w:val="20"/>
        </w:rPr>
      </w:pPr>
      <w:r>
        <w:rPr>
          <w:rFonts w:ascii="Courier New" w:hAnsi="Courier New" w:cs="Courier New"/>
          <w:noProof/>
          <w:color w:val="008080"/>
          <w:sz w:val="20"/>
          <w:szCs w:val="20"/>
        </w:rPr>
        <w:t>Municipalite_</w:t>
      </w:r>
      <w:r w:rsidR="00BF49EB">
        <w:rPr>
          <w:rFonts w:ascii="Courier New" w:hAnsi="Courier New" w:cs="Courier New"/>
          <w:noProof/>
          <w:color w:val="008080"/>
          <w:sz w:val="20"/>
          <w:szCs w:val="20"/>
        </w:rPr>
        <w:t>avant</w:t>
      </w:r>
      <w:r>
        <w:rPr>
          <w:rFonts w:ascii="Courier New" w:hAnsi="Courier New" w:cs="Courier New"/>
          <w:noProof/>
          <w:color w:val="008080"/>
          <w:sz w:val="20"/>
          <w:szCs w:val="20"/>
        </w:rPr>
        <w:t>_</w:t>
      </w:r>
      <w:r w:rsidR="00BF49EB">
        <w:rPr>
          <w:rFonts w:ascii="Courier New" w:hAnsi="Courier New" w:cs="Courier New"/>
          <w:noProof/>
          <w:color w:val="008080"/>
          <w:sz w:val="20"/>
          <w:szCs w:val="20"/>
        </w:rPr>
        <w:t>fusion</w:t>
      </w:r>
    </w:p>
    <w:p w:rsidR="003C4119" w:rsidRPr="006076E8" w:rsidRDefault="003C4119" w:rsidP="00507AB7">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correspondant au code géographique</w:t>
      </w:r>
      <w:r w:rsidR="00BF49EB">
        <w:rPr>
          <w:rFonts w:ascii="Times New Roman" w:eastAsia="Times New Roman" w:hAnsi="Times New Roman" w:cs="Times New Roman"/>
          <w:sz w:val="24"/>
          <w:szCs w:val="24"/>
          <w:lang w:eastAsia="fr-CA"/>
        </w:rPr>
        <w:t>.</w:t>
      </w:r>
    </w:p>
    <w:p w:rsidR="003C4119" w:rsidRDefault="00BF49EB" w:rsidP="003C4119">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w:t>
      </w:r>
      <w:r w:rsidR="008B2A51">
        <w:rPr>
          <w:rFonts w:ascii="Courier New" w:hAnsi="Courier New" w:cs="Courier New"/>
          <w:noProof/>
          <w:color w:val="008080"/>
          <w:sz w:val="20"/>
          <w:szCs w:val="20"/>
        </w:rPr>
        <w:t>e</w:t>
      </w:r>
      <w:r>
        <w:rPr>
          <w:rFonts w:ascii="Courier New" w:hAnsi="Courier New" w:cs="Courier New"/>
          <w:noProof/>
          <w:color w:val="008080"/>
          <w:sz w:val="20"/>
          <w:szCs w:val="20"/>
        </w:rPr>
        <w:t>signation</w:t>
      </w:r>
      <w:r w:rsidR="008B2A51">
        <w:rPr>
          <w:rFonts w:ascii="Courier New" w:hAnsi="Courier New" w:cs="Courier New"/>
          <w:noProof/>
          <w:color w:val="008080"/>
          <w:sz w:val="20"/>
          <w:szCs w:val="20"/>
        </w:rPr>
        <w:t>_</w:t>
      </w:r>
      <w:r>
        <w:rPr>
          <w:rFonts w:ascii="Courier New" w:hAnsi="Courier New" w:cs="Courier New"/>
          <w:noProof/>
          <w:color w:val="008080"/>
          <w:sz w:val="20"/>
          <w:szCs w:val="20"/>
        </w:rPr>
        <w:t>avant</w:t>
      </w:r>
      <w:r w:rsidR="008B2A51">
        <w:rPr>
          <w:rFonts w:ascii="Courier New" w:hAnsi="Courier New" w:cs="Courier New"/>
          <w:noProof/>
          <w:color w:val="008080"/>
          <w:sz w:val="20"/>
          <w:szCs w:val="20"/>
        </w:rPr>
        <w:t>_</w:t>
      </w:r>
      <w:r>
        <w:rPr>
          <w:rFonts w:ascii="Courier New" w:hAnsi="Courier New" w:cs="Courier New"/>
          <w:noProof/>
          <w:color w:val="008080"/>
          <w:sz w:val="20"/>
          <w:szCs w:val="20"/>
        </w:rPr>
        <w:t>fusion</w:t>
      </w:r>
    </w:p>
    <w:p w:rsidR="003C4119" w:rsidRDefault="003C4119" w:rsidP="003C4119">
      <w:pPr>
        <w:pStyle w:val="Sansinterligne"/>
        <w:rPr>
          <w:rFonts w:ascii="Courier New" w:hAnsi="Courier New" w:cs="Courier New"/>
          <w:noProof/>
          <w:color w:val="008080"/>
          <w:sz w:val="20"/>
          <w:szCs w:val="20"/>
        </w:rPr>
      </w:pPr>
    </w:p>
    <w:p w:rsidR="00BF49EB" w:rsidRPr="006076E8" w:rsidRDefault="00507AB7" w:rsidP="00507AB7">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w:t>
      </w:r>
      <w:r w:rsidR="00BF49EB">
        <w:rPr>
          <w:rFonts w:ascii="Times New Roman" w:eastAsia="Times New Roman" w:hAnsi="Times New Roman" w:cs="Times New Roman"/>
          <w:sz w:val="24"/>
          <w:szCs w:val="24"/>
          <w:lang w:eastAsia="fr-CA"/>
        </w:rPr>
        <w:t>iste des désignations possibles</w:t>
      </w:r>
      <w:r w:rsidR="00BF49EB" w:rsidRPr="006076E8">
        <w:rPr>
          <w:rFonts w:ascii="Times New Roman" w:eastAsia="Times New Roman" w:hAnsi="Times New Roman" w:cs="Times New Roman"/>
          <w:sz w:val="24"/>
          <w:szCs w:val="24"/>
          <w:lang w:eastAsia="fr-CA"/>
        </w:rPr>
        <w:t> :</w:t>
      </w:r>
    </w:p>
    <w:p w:rsidR="00BF49EB" w:rsidRPr="00746DB6" w:rsidRDefault="00BF49EB"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w:t>
      </w:r>
    </w:p>
    <w:p w:rsidR="00BF49EB" w:rsidRPr="00746DB6" w:rsidRDefault="00BF49EB"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BF49EB" w:rsidRPr="00746DB6" w:rsidRDefault="00BF49EB"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BF49EB" w:rsidRPr="00746DB6" w:rsidRDefault="00BF49EB" w:rsidP="00507AB7">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3C4119" w:rsidRDefault="003C4119" w:rsidP="005D0B5F">
      <w:pPr>
        <w:rPr>
          <w:rFonts w:ascii="Courier New" w:hAnsi="Courier New" w:cs="Courier New"/>
          <w:noProof/>
          <w:color w:val="008080"/>
          <w:sz w:val="20"/>
          <w:szCs w:val="20"/>
        </w:rPr>
      </w:pP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lastRenderedPageBreak/>
        <w:t>Date_</w:t>
      </w:r>
      <w:r w:rsidR="005D0B5F">
        <w:rPr>
          <w:rFonts w:ascii="Courier New" w:hAnsi="Courier New" w:cs="Courier New"/>
          <w:noProof/>
          <w:color w:val="008080"/>
          <w:sz w:val="20"/>
          <w:szCs w:val="20"/>
        </w:rPr>
        <w:t>d</w:t>
      </w:r>
      <w:r>
        <w:rPr>
          <w:rFonts w:ascii="Courier New" w:hAnsi="Courier New" w:cs="Courier New"/>
          <w:noProof/>
          <w:color w:val="008080"/>
          <w:sz w:val="20"/>
          <w:szCs w:val="20"/>
        </w:rPr>
        <w:t>e</w:t>
      </w:r>
      <w:r w:rsidR="005D0B5F">
        <w:rPr>
          <w:rFonts w:ascii="Courier New" w:hAnsi="Courier New" w:cs="Courier New"/>
          <w:noProof/>
          <w:color w:val="008080"/>
          <w:sz w:val="20"/>
          <w:szCs w:val="20"/>
        </w:rPr>
        <w:t>cision</w:t>
      </w:r>
    </w:p>
    <w:p w:rsidR="00EA02F7" w:rsidRDefault="005D0B5F" w:rsidP="00507AB7">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 xml:space="preserve">Date de la réunion </w:t>
      </w:r>
      <w:r w:rsidR="00746DB6">
        <w:rPr>
          <w:rFonts w:ascii="Times New Roman" w:eastAsia="Times New Roman" w:hAnsi="Times New Roman" w:cs="Times New Roman"/>
          <w:sz w:val="24"/>
          <w:szCs w:val="24"/>
          <w:lang w:eastAsia="fr-CA"/>
        </w:rPr>
        <w:t>des</w:t>
      </w:r>
      <w:bookmarkStart w:id="0" w:name="_GoBack"/>
      <w:bookmarkEnd w:id="0"/>
      <w:r w:rsidRPr="005F416D">
        <w:rPr>
          <w:rFonts w:ascii="Times New Roman" w:eastAsia="Times New Roman" w:hAnsi="Times New Roman" w:cs="Times New Roman"/>
          <w:sz w:val="24"/>
          <w:szCs w:val="24"/>
          <w:lang w:eastAsia="fr-CA"/>
        </w:rPr>
        <w:t xml:space="preserve"> </w:t>
      </w:r>
      <w:r w:rsidR="00D418B2">
        <w:rPr>
          <w:rFonts w:ascii="Times New Roman" w:eastAsia="Times New Roman" w:hAnsi="Times New Roman" w:cs="Times New Roman"/>
          <w:sz w:val="24"/>
          <w:szCs w:val="24"/>
          <w:lang w:eastAsia="fr-CA"/>
        </w:rPr>
        <w:t>membres de la Commission de t</w:t>
      </w:r>
      <w:r w:rsidR="00746DB6">
        <w:rPr>
          <w:rFonts w:ascii="Times New Roman" w:eastAsia="Times New Roman" w:hAnsi="Times New Roman" w:cs="Times New Roman"/>
          <w:sz w:val="24"/>
          <w:szCs w:val="24"/>
          <w:lang w:eastAsia="fr-CA"/>
        </w:rPr>
        <w:t>oponymie, à laquelle</w:t>
      </w:r>
      <w:r w:rsidR="00BF49EB">
        <w:rPr>
          <w:rFonts w:ascii="Times New Roman" w:eastAsia="Times New Roman" w:hAnsi="Times New Roman" w:cs="Times New Roman"/>
          <w:sz w:val="24"/>
          <w:szCs w:val="24"/>
          <w:lang w:eastAsia="fr-CA"/>
        </w:rPr>
        <w:t xml:space="preserve"> a été</w:t>
      </w:r>
      <w:r w:rsidR="00746DB6">
        <w:rPr>
          <w:rFonts w:ascii="Times New Roman" w:eastAsia="Times New Roman" w:hAnsi="Times New Roman" w:cs="Times New Roman"/>
          <w:sz w:val="24"/>
          <w:szCs w:val="24"/>
          <w:lang w:eastAsia="fr-CA"/>
        </w:rPr>
        <w:t xml:space="preserve"> </w:t>
      </w:r>
      <w:r w:rsidR="00BF49EB">
        <w:rPr>
          <w:rFonts w:ascii="Times New Roman" w:eastAsia="Times New Roman" w:hAnsi="Times New Roman" w:cs="Times New Roman"/>
          <w:sz w:val="24"/>
          <w:szCs w:val="24"/>
          <w:lang w:eastAsia="fr-CA"/>
        </w:rPr>
        <w:t>officialisé</w:t>
      </w:r>
      <w:r w:rsidR="00746DB6">
        <w:rPr>
          <w:rFonts w:ascii="Times New Roman" w:eastAsia="Times New Roman" w:hAnsi="Times New Roman" w:cs="Times New Roman"/>
          <w:sz w:val="24"/>
          <w:szCs w:val="24"/>
          <w:lang w:eastAsia="fr-CA"/>
        </w:rPr>
        <w:t xml:space="preserve"> le toponyme.</w:t>
      </w:r>
    </w:p>
    <w:p w:rsidR="005D0B5F" w:rsidRDefault="00EA02F7" w:rsidP="00EA02F7">
      <w:pPr>
        <w:spacing w:after="0" w:line="240" w:lineRule="auto"/>
        <w:rPr>
          <w:rFonts w:ascii="Courier New" w:hAnsi="Courier New" w:cs="Courier New"/>
          <w:noProof/>
          <w:color w:val="008080"/>
          <w:sz w:val="20"/>
          <w:szCs w:val="20"/>
        </w:rPr>
      </w:pPr>
      <w:r>
        <w:rPr>
          <w:rFonts w:ascii="Courier New" w:hAnsi="Courier New" w:cs="Courier New"/>
          <w:noProof/>
          <w:color w:val="008080"/>
          <w:sz w:val="20"/>
          <w:szCs w:val="20"/>
        </w:rPr>
        <w:t xml:space="preserve"> </w:t>
      </w:r>
    </w:p>
    <w:p w:rsidR="005D0B5F" w:rsidRDefault="005D0B5F" w:rsidP="005D0B5F">
      <w:pPr>
        <w:rPr>
          <w:rFonts w:ascii="Courier New" w:hAnsi="Courier New" w:cs="Courier New"/>
          <w:noProof/>
          <w:color w:val="008080"/>
          <w:sz w:val="20"/>
          <w:szCs w:val="20"/>
        </w:rPr>
      </w:pPr>
      <w:r>
        <w:rPr>
          <w:rFonts w:ascii="Courier New" w:hAnsi="Courier New" w:cs="Courier New"/>
          <w:noProof/>
          <w:color w:val="008080"/>
          <w:sz w:val="20"/>
          <w:szCs w:val="20"/>
        </w:rPr>
        <w:t>Date</w:t>
      </w:r>
      <w:r w:rsidR="008B2A51">
        <w:rPr>
          <w:rFonts w:ascii="Courier New" w:hAnsi="Courier New" w:cs="Courier New"/>
          <w:noProof/>
          <w:color w:val="008080"/>
          <w:sz w:val="20"/>
          <w:szCs w:val="20"/>
        </w:rPr>
        <w:t>_</w:t>
      </w:r>
      <w:r>
        <w:rPr>
          <w:rFonts w:ascii="Courier New" w:hAnsi="Courier New" w:cs="Courier New"/>
          <w:noProof/>
          <w:color w:val="008080"/>
          <w:sz w:val="20"/>
          <w:szCs w:val="20"/>
        </w:rPr>
        <w:t>parution</w:t>
      </w:r>
      <w:r w:rsidR="00197C78">
        <w:rPr>
          <w:rFonts w:ascii="Courier New" w:hAnsi="Courier New" w:cs="Courier New"/>
          <w:noProof/>
          <w:color w:val="008080"/>
          <w:sz w:val="20"/>
          <w:szCs w:val="20"/>
        </w:rPr>
        <w:t xml:space="preserve"> </w:t>
      </w:r>
    </w:p>
    <w:p w:rsidR="00EA02F7" w:rsidRDefault="005D0B5F" w:rsidP="00507AB7">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Date de publication du toponyme à la Gazette off</w:t>
      </w:r>
      <w:r>
        <w:rPr>
          <w:rFonts w:ascii="Times New Roman" w:eastAsia="Times New Roman" w:hAnsi="Times New Roman" w:cs="Times New Roman"/>
          <w:sz w:val="24"/>
          <w:szCs w:val="24"/>
          <w:lang w:eastAsia="fr-CA"/>
        </w:rPr>
        <w:t>i</w:t>
      </w:r>
      <w:r w:rsidRPr="005F416D">
        <w:rPr>
          <w:rFonts w:ascii="Times New Roman" w:eastAsia="Times New Roman" w:hAnsi="Times New Roman" w:cs="Times New Roman"/>
          <w:sz w:val="24"/>
          <w:szCs w:val="24"/>
          <w:lang w:eastAsia="fr-CA"/>
        </w:rPr>
        <w:t>cielle du Québec.</w:t>
      </w:r>
    </w:p>
    <w:p w:rsidR="00DD3234" w:rsidRDefault="00DD3234" w:rsidP="00507AB7">
      <w:pPr>
        <w:spacing w:after="0" w:line="240" w:lineRule="auto"/>
        <w:ind w:left="284"/>
        <w:rPr>
          <w:rFonts w:ascii="Times New Roman" w:eastAsia="Times New Roman" w:hAnsi="Times New Roman" w:cs="Times New Roman"/>
          <w:sz w:val="24"/>
          <w:szCs w:val="24"/>
          <w:lang w:eastAsia="fr-CA"/>
        </w:rPr>
      </w:pPr>
    </w:p>
    <w:p w:rsidR="00DD3234" w:rsidRDefault="00DD3234" w:rsidP="00DD3234">
      <w:pPr>
        <w:rPr>
          <w:rFonts w:ascii="Courier New" w:hAnsi="Courier New" w:cs="Courier New"/>
          <w:noProof/>
          <w:color w:val="008080"/>
          <w:sz w:val="20"/>
          <w:szCs w:val="20"/>
        </w:rPr>
      </w:pPr>
      <w:r>
        <w:rPr>
          <w:rFonts w:ascii="Courier New" w:hAnsi="Courier New" w:cs="Courier New"/>
          <w:noProof/>
          <w:color w:val="008080"/>
          <w:sz w:val="20"/>
          <w:szCs w:val="20"/>
        </w:rPr>
        <w:t>Origine linguistique</w:t>
      </w:r>
    </w:p>
    <w:p w:rsidR="00DD3234" w:rsidRDefault="00DD3234" w:rsidP="00DD3234">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Origine linguistique du premier mot spécifique du toponyme. Voici la liste des désignations possibles :</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Français</w:t>
      </w:r>
    </w:p>
    <w:p w:rsidR="00DD3234"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Anglais</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Langue amérindienne indéterminée</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Abénaquis</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Algonquin</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Attikamek</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Cri</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Malécite</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Micmac</w:t>
      </w:r>
    </w:p>
    <w:p w:rsidR="00DD3234" w:rsidRPr="007C4E93" w:rsidRDefault="009824C1"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Innu</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Mohawk</w:t>
      </w:r>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Naskapis</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Wendat</w:t>
      </w:r>
      <w:proofErr w:type="spellEnd"/>
    </w:p>
    <w:p w:rsidR="00DD3234" w:rsidRPr="007C4E93"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Inuktitut</w:t>
      </w:r>
    </w:p>
    <w:p w:rsidR="00DD3234"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C4E93">
        <w:rPr>
          <w:rFonts w:ascii="Times New Roman" w:eastAsia="Times New Roman" w:hAnsi="Times New Roman" w:cs="Times New Roman"/>
          <w:sz w:val="24"/>
          <w:szCs w:val="24"/>
          <w:lang w:eastAsia="fr-CA"/>
        </w:rPr>
        <w:t>Autre</w:t>
      </w:r>
    </w:p>
    <w:p w:rsidR="00DD3234"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Hybride</w:t>
      </w:r>
    </w:p>
    <w:p w:rsidR="00DD3234"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Indifférencié</w:t>
      </w:r>
    </w:p>
    <w:p w:rsidR="00DD3234" w:rsidRDefault="00DD3234" w:rsidP="00DD3234">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Inconnu</w:t>
      </w:r>
    </w:p>
    <w:p w:rsidR="00DD3234" w:rsidRDefault="00DD3234" w:rsidP="00507AB7">
      <w:pPr>
        <w:spacing w:after="0" w:line="240" w:lineRule="auto"/>
        <w:ind w:left="284"/>
        <w:rPr>
          <w:rFonts w:ascii="Times New Roman" w:eastAsia="Times New Roman" w:hAnsi="Times New Roman" w:cs="Times New Roman"/>
          <w:sz w:val="24"/>
          <w:szCs w:val="24"/>
          <w:lang w:eastAsia="fr-CA"/>
        </w:rPr>
      </w:pPr>
    </w:p>
    <w:p w:rsidR="00FC7C3B" w:rsidRDefault="00FC7C3B" w:rsidP="00FC7C3B">
      <w:pPr>
        <w:rPr>
          <w:rFonts w:ascii="Courier New" w:hAnsi="Courier New" w:cs="Courier New"/>
          <w:noProof/>
          <w:color w:val="008080"/>
          <w:sz w:val="20"/>
          <w:szCs w:val="20"/>
        </w:rPr>
      </w:pPr>
      <w:r>
        <w:rPr>
          <w:rFonts w:ascii="Courier New" w:hAnsi="Courier New" w:cs="Courier New"/>
          <w:noProof/>
          <w:color w:val="008080"/>
          <w:sz w:val="20"/>
          <w:szCs w:val="20"/>
        </w:rPr>
        <w:t>Partie_spécifique</w:t>
      </w:r>
    </w:p>
    <w:p w:rsidR="00FC7C3B" w:rsidRDefault="00FC7C3B" w:rsidP="00FC7C3B">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spécifique du nom du lieu. La valeur de cette colonne est dérivée de la colonne toponyme. Si le toponyme comporte une virgule</w:t>
      </w:r>
      <w:r w:rsidR="00444B17">
        <w:rPr>
          <w:rFonts w:ascii="Times New Roman" w:eastAsia="Times New Roman" w:hAnsi="Times New Roman" w:cs="Times New Roman"/>
          <w:sz w:val="24"/>
          <w:szCs w:val="24"/>
          <w:lang w:eastAsia="fr-CA"/>
        </w:rPr>
        <w:t>,</w:t>
      </w:r>
      <w:r>
        <w:rPr>
          <w:rFonts w:ascii="Times New Roman" w:eastAsia="Times New Roman" w:hAnsi="Times New Roman" w:cs="Times New Roman"/>
          <w:sz w:val="24"/>
          <w:szCs w:val="24"/>
          <w:lang w:eastAsia="fr-CA"/>
        </w:rPr>
        <w:t xml:space="preserve"> il s’agit de la chaîne de caractères précédant la virgule</w:t>
      </w:r>
      <w:r w:rsidR="00444B17">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il s’agit du toponyme au complet.</w:t>
      </w:r>
    </w:p>
    <w:p w:rsidR="00FC7C3B" w:rsidRDefault="00FC7C3B" w:rsidP="00FC7C3B">
      <w:pPr>
        <w:spacing w:after="0" w:line="240" w:lineRule="auto"/>
        <w:ind w:left="284"/>
        <w:rPr>
          <w:rFonts w:ascii="Times New Roman" w:eastAsia="Times New Roman" w:hAnsi="Times New Roman" w:cs="Times New Roman"/>
          <w:sz w:val="24"/>
          <w:szCs w:val="24"/>
          <w:lang w:eastAsia="fr-CA"/>
        </w:rPr>
      </w:pPr>
    </w:p>
    <w:p w:rsidR="00FC7C3B" w:rsidRDefault="00FC7C3B" w:rsidP="00FC7C3B">
      <w:pPr>
        <w:rPr>
          <w:rFonts w:ascii="Courier New" w:hAnsi="Courier New" w:cs="Courier New"/>
          <w:noProof/>
          <w:color w:val="008080"/>
          <w:sz w:val="20"/>
          <w:szCs w:val="20"/>
        </w:rPr>
      </w:pPr>
      <w:r>
        <w:rPr>
          <w:rFonts w:ascii="Courier New" w:hAnsi="Courier New" w:cs="Courier New"/>
          <w:noProof/>
          <w:color w:val="008080"/>
          <w:sz w:val="20"/>
          <w:szCs w:val="20"/>
        </w:rPr>
        <w:t>Partie_générique</w:t>
      </w:r>
    </w:p>
    <w:p w:rsidR="00FC7C3B" w:rsidRDefault="00FC7C3B" w:rsidP="00FC7C3B">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générique du nom du lieu. La valeur de cette colonne est dérivée de la colonne toponyme. Si l</w:t>
      </w:r>
      <w:r w:rsidR="00444B17">
        <w:rPr>
          <w:rFonts w:ascii="Times New Roman" w:eastAsia="Times New Roman" w:hAnsi="Times New Roman" w:cs="Times New Roman"/>
          <w:sz w:val="24"/>
          <w:szCs w:val="24"/>
          <w:lang w:eastAsia="fr-CA"/>
        </w:rPr>
        <w:t xml:space="preserve">e toponyme comporte une virgule, </w:t>
      </w:r>
      <w:r>
        <w:rPr>
          <w:rFonts w:ascii="Times New Roman" w:eastAsia="Times New Roman" w:hAnsi="Times New Roman" w:cs="Times New Roman"/>
          <w:sz w:val="24"/>
          <w:szCs w:val="24"/>
          <w:lang w:eastAsia="fr-CA"/>
        </w:rPr>
        <w:t>il s’agit de la chaîne de caractère suivant la virgule et l’espace</w:t>
      </w:r>
      <w:r w:rsidR="00444B17">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le champ est vide.</w:t>
      </w:r>
    </w:p>
    <w:p w:rsidR="00FC7C3B" w:rsidRPr="00726806" w:rsidRDefault="00FC7C3B" w:rsidP="00507AB7">
      <w:pPr>
        <w:spacing w:after="0" w:line="240" w:lineRule="auto"/>
        <w:ind w:left="284"/>
        <w:rPr>
          <w:rFonts w:ascii="Times New Roman" w:eastAsia="Times New Roman" w:hAnsi="Times New Roman" w:cs="Times New Roman"/>
          <w:sz w:val="24"/>
          <w:szCs w:val="24"/>
          <w:lang w:eastAsia="fr-CA"/>
        </w:rPr>
      </w:pPr>
    </w:p>
    <w:sectPr w:rsidR="00FC7C3B" w:rsidRPr="00726806" w:rsidSect="00A77C9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82C" w:rsidRDefault="00C8482C" w:rsidP="00AC1902">
      <w:pPr>
        <w:spacing w:after="0" w:line="240" w:lineRule="auto"/>
      </w:pPr>
      <w:r>
        <w:separator/>
      </w:r>
    </w:p>
  </w:endnote>
  <w:endnote w:type="continuationSeparator" w:id="0">
    <w:p w:rsidR="00C8482C" w:rsidRDefault="00C8482C" w:rsidP="00AC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82C" w:rsidRDefault="00C8482C" w:rsidP="00AC1902">
      <w:pPr>
        <w:spacing w:after="0" w:line="240" w:lineRule="auto"/>
      </w:pPr>
      <w:r>
        <w:separator/>
      </w:r>
    </w:p>
  </w:footnote>
  <w:footnote w:type="continuationSeparator" w:id="0">
    <w:p w:rsidR="00C8482C" w:rsidRDefault="00C8482C" w:rsidP="00AC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82C" w:rsidRDefault="00C848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50D0"/>
    <w:multiLevelType w:val="hybridMultilevel"/>
    <w:tmpl w:val="12BE7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134FB1"/>
    <w:multiLevelType w:val="multilevel"/>
    <w:tmpl w:val="3CC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6529"/>
    <w:multiLevelType w:val="hybridMultilevel"/>
    <w:tmpl w:val="437443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A855A5E"/>
    <w:multiLevelType w:val="hybridMultilevel"/>
    <w:tmpl w:val="334C3A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00626A"/>
    <w:multiLevelType w:val="hybridMultilevel"/>
    <w:tmpl w:val="CD549D34"/>
    <w:lvl w:ilvl="0" w:tplc="3F48006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9E30B0"/>
    <w:multiLevelType w:val="hybridMultilevel"/>
    <w:tmpl w:val="0AAE19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7F939D4"/>
    <w:multiLevelType w:val="hybridMultilevel"/>
    <w:tmpl w:val="8C786F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597850"/>
    <w:multiLevelType w:val="hybridMultilevel"/>
    <w:tmpl w:val="CC86DE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6B32F0"/>
    <w:multiLevelType w:val="hybridMultilevel"/>
    <w:tmpl w:val="BF522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2"/>
  </w:compat>
  <w:rsids>
    <w:rsidRoot w:val="00C849CE"/>
    <w:rsid w:val="00140E11"/>
    <w:rsid w:val="00176E38"/>
    <w:rsid w:val="00197C78"/>
    <w:rsid w:val="00213850"/>
    <w:rsid w:val="00276433"/>
    <w:rsid w:val="002D55A0"/>
    <w:rsid w:val="002F7051"/>
    <w:rsid w:val="00330BF4"/>
    <w:rsid w:val="00353F2B"/>
    <w:rsid w:val="0037582C"/>
    <w:rsid w:val="003C252F"/>
    <w:rsid w:val="003C4119"/>
    <w:rsid w:val="003F0E1D"/>
    <w:rsid w:val="004254A4"/>
    <w:rsid w:val="00444B17"/>
    <w:rsid w:val="00466431"/>
    <w:rsid w:val="00507AB7"/>
    <w:rsid w:val="00513D5A"/>
    <w:rsid w:val="00515FB3"/>
    <w:rsid w:val="00542DDD"/>
    <w:rsid w:val="005A236E"/>
    <w:rsid w:val="005D0B5F"/>
    <w:rsid w:val="005D103A"/>
    <w:rsid w:val="005D1621"/>
    <w:rsid w:val="005F416D"/>
    <w:rsid w:val="006076E8"/>
    <w:rsid w:val="006325CD"/>
    <w:rsid w:val="00636002"/>
    <w:rsid w:val="006446F0"/>
    <w:rsid w:val="0065546F"/>
    <w:rsid w:val="00664920"/>
    <w:rsid w:val="0070384A"/>
    <w:rsid w:val="00726806"/>
    <w:rsid w:val="00746DB6"/>
    <w:rsid w:val="00763500"/>
    <w:rsid w:val="008347F3"/>
    <w:rsid w:val="0087445D"/>
    <w:rsid w:val="008B2A51"/>
    <w:rsid w:val="008C1C10"/>
    <w:rsid w:val="0090585C"/>
    <w:rsid w:val="0094168C"/>
    <w:rsid w:val="0094689A"/>
    <w:rsid w:val="009676EE"/>
    <w:rsid w:val="009824C1"/>
    <w:rsid w:val="00A77C94"/>
    <w:rsid w:val="00AB182B"/>
    <w:rsid w:val="00AC1902"/>
    <w:rsid w:val="00AC374A"/>
    <w:rsid w:val="00B159F1"/>
    <w:rsid w:val="00BF49EB"/>
    <w:rsid w:val="00C01C38"/>
    <w:rsid w:val="00C8482C"/>
    <w:rsid w:val="00C849CE"/>
    <w:rsid w:val="00C87715"/>
    <w:rsid w:val="00D3498D"/>
    <w:rsid w:val="00D418B2"/>
    <w:rsid w:val="00D747CA"/>
    <w:rsid w:val="00DD3234"/>
    <w:rsid w:val="00E760B2"/>
    <w:rsid w:val="00EA02F7"/>
    <w:rsid w:val="00EB60B1"/>
    <w:rsid w:val="00EB68A4"/>
    <w:rsid w:val="00EC2FF9"/>
    <w:rsid w:val="00EE3434"/>
    <w:rsid w:val="00F07956"/>
    <w:rsid w:val="00FA322B"/>
    <w:rsid w:val="00FB7720"/>
    <w:rsid w:val="00FC7C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88466A5"/>
  <w15:docId w15:val="{44AC1F60-E4A6-4C24-A4A5-6CDC250C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C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3500"/>
    <w:pPr>
      <w:spacing w:after="0" w:line="240" w:lineRule="auto"/>
    </w:pPr>
  </w:style>
  <w:style w:type="paragraph" w:styleId="Paragraphedeliste">
    <w:name w:val="List Paragraph"/>
    <w:basedOn w:val="Normal"/>
    <w:uiPriority w:val="34"/>
    <w:qFormat/>
    <w:rsid w:val="00763500"/>
    <w:pPr>
      <w:ind w:left="720"/>
      <w:contextualSpacing/>
    </w:pPr>
  </w:style>
  <w:style w:type="paragraph" w:styleId="En-tte">
    <w:name w:val="header"/>
    <w:basedOn w:val="Normal"/>
    <w:link w:val="En-tteCar"/>
    <w:uiPriority w:val="99"/>
    <w:semiHidden/>
    <w:unhideWhenUsed/>
    <w:rsid w:val="00AC190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C1902"/>
  </w:style>
  <w:style w:type="paragraph" w:styleId="Pieddepage">
    <w:name w:val="footer"/>
    <w:basedOn w:val="Normal"/>
    <w:link w:val="PieddepageCar"/>
    <w:uiPriority w:val="99"/>
    <w:semiHidden/>
    <w:unhideWhenUsed/>
    <w:rsid w:val="00AC1902"/>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AC1902"/>
  </w:style>
  <w:style w:type="paragraph" w:styleId="Textedebulles">
    <w:name w:val="Balloon Text"/>
    <w:basedOn w:val="Normal"/>
    <w:link w:val="TextedebullesCar"/>
    <w:uiPriority w:val="99"/>
    <w:semiHidden/>
    <w:unhideWhenUsed/>
    <w:rsid w:val="00632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069">
      <w:bodyDiv w:val="1"/>
      <w:marLeft w:val="0"/>
      <w:marRight w:val="0"/>
      <w:marTop w:val="0"/>
      <w:marBottom w:val="0"/>
      <w:divBdr>
        <w:top w:val="none" w:sz="0" w:space="0" w:color="auto"/>
        <w:left w:val="none" w:sz="0" w:space="0" w:color="auto"/>
        <w:bottom w:val="none" w:sz="0" w:space="0" w:color="auto"/>
        <w:right w:val="none" w:sz="0" w:space="0" w:color="auto"/>
      </w:divBdr>
      <w:divsChild>
        <w:div w:id="180095770">
          <w:marLeft w:val="0"/>
          <w:marRight w:val="0"/>
          <w:marTop w:val="0"/>
          <w:marBottom w:val="0"/>
          <w:divBdr>
            <w:top w:val="none" w:sz="0" w:space="0" w:color="auto"/>
            <w:left w:val="none" w:sz="0" w:space="0" w:color="auto"/>
            <w:bottom w:val="none" w:sz="0" w:space="0" w:color="auto"/>
            <w:right w:val="none" w:sz="0" w:space="0" w:color="auto"/>
          </w:divBdr>
        </w:div>
      </w:divsChild>
    </w:div>
    <w:div w:id="76487307">
      <w:bodyDiv w:val="1"/>
      <w:marLeft w:val="0"/>
      <w:marRight w:val="0"/>
      <w:marTop w:val="0"/>
      <w:marBottom w:val="0"/>
      <w:divBdr>
        <w:top w:val="none" w:sz="0" w:space="0" w:color="auto"/>
        <w:left w:val="none" w:sz="0" w:space="0" w:color="auto"/>
        <w:bottom w:val="none" w:sz="0" w:space="0" w:color="auto"/>
        <w:right w:val="none" w:sz="0" w:space="0" w:color="auto"/>
      </w:divBdr>
      <w:divsChild>
        <w:div w:id="1160852944">
          <w:marLeft w:val="0"/>
          <w:marRight w:val="0"/>
          <w:marTop w:val="0"/>
          <w:marBottom w:val="0"/>
          <w:divBdr>
            <w:top w:val="none" w:sz="0" w:space="0" w:color="auto"/>
            <w:left w:val="none" w:sz="0" w:space="0" w:color="auto"/>
            <w:bottom w:val="none" w:sz="0" w:space="0" w:color="auto"/>
            <w:right w:val="none" w:sz="0" w:space="0" w:color="auto"/>
          </w:divBdr>
        </w:div>
      </w:divsChild>
    </w:div>
    <w:div w:id="226569652">
      <w:bodyDiv w:val="1"/>
      <w:marLeft w:val="0"/>
      <w:marRight w:val="0"/>
      <w:marTop w:val="0"/>
      <w:marBottom w:val="0"/>
      <w:divBdr>
        <w:top w:val="none" w:sz="0" w:space="0" w:color="auto"/>
        <w:left w:val="none" w:sz="0" w:space="0" w:color="auto"/>
        <w:bottom w:val="none" w:sz="0" w:space="0" w:color="auto"/>
        <w:right w:val="none" w:sz="0" w:space="0" w:color="auto"/>
      </w:divBdr>
    </w:div>
    <w:div w:id="331493216">
      <w:bodyDiv w:val="1"/>
      <w:marLeft w:val="0"/>
      <w:marRight w:val="0"/>
      <w:marTop w:val="0"/>
      <w:marBottom w:val="0"/>
      <w:divBdr>
        <w:top w:val="none" w:sz="0" w:space="0" w:color="auto"/>
        <w:left w:val="none" w:sz="0" w:space="0" w:color="auto"/>
        <w:bottom w:val="none" w:sz="0" w:space="0" w:color="auto"/>
        <w:right w:val="none" w:sz="0" w:space="0" w:color="auto"/>
      </w:divBdr>
      <w:divsChild>
        <w:div w:id="1571503285">
          <w:marLeft w:val="0"/>
          <w:marRight w:val="0"/>
          <w:marTop w:val="0"/>
          <w:marBottom w:val="0"/>
          <w:divBdr>
            <w:top w:val="none" w:sz="0" w:space="0" w:color="auto"/>
            <w:left w:val="none" w:sz="0" w:space="0" w:color="auto"/>
            <w:bottom w:val="none" w:sz="0" w:space="0" w:color="auto"/>
            <w:right w:val="none" w:sz="0" w:space="0" w:color="auto"/>
          </w:divBdr>
        </w:div>
      </w:divsChild>
    </w:div>
    <w:div w:id="458913425">
      <w:bodyDiv w:val="1"/>
      <w:marLeft w:val="0"/>
      <w:marRight w:val="0"/>
      <w:marTop w:val="0"/>
      <w:marBottom w:val="0"/>
      <w:divBdr>
        <w:top w:val="none" w:sz="0" w:space="0" w:color="auto"/>
        <w:left w:val="none" w:sz="0" w:space="0" w:color="auto"/>
        <w:bottom w:val="none" w:sz="0" w:space="0" w:color="auto"/>
        <w:right w:val="none" w:sz="0" w:space="0" w:color="auto"/>
      </w:divBdr>
      <w:divsChild>
        <w:div w:id="698236289">
          <w:marLeft w:val="0"/>
          <w:marRight w:val="0"/>
          <w:marTop w:val="0"/>
          <w:marBottom w:val="0"/>
          <w:divBdr>
            <w:top w:val="none" w:sz="0" w:space="0" w:color="auto"/>
            <w:left w:val="none" w:sz="0" w:space="0" w:color="auto"/>
            <w:bottom w:val="none" w:sz="0" w:space="0" w:color="auto"/>
            <w:right w:val="none" w:sz="0" w:space="0" w:color="auto"/>
          </w:divBdr>
        </w:div>
      </w:divsChild>
    </w:div>
    <w:div w:id="742139141">
      <w:bodyDiv w:val="1"/>
      <w:marLeft w:val="0"/>
      <w:marRight w:val="0"/>
      <w:marTop w:val="0"/>
      <w:marBottom w:val="0"/>
      <w:divBdr>
        <w:top w:val="none" w:sz="0" w:space="0" w:color="auto"/>
        <w:left w:val="none" w:sz="0" w:space="0" w:color="auto"/>
        <w:bottom w:val="none" w:sz="0" w:space="0" w:color="auto"/>
        <w:right w:val="none" w:sz="0" w:space="0" w:color="auto"/>
      </w:divBdr>
      <w:divsChild>
        <w:div w:id="1973248732">
          <w:marLeft w:val="0"/>
          <w:marRight w:val="0"/>
          <w:marTop w:val="0"/>
          <w:marBottom w:val="0"/>
          <w:divBdr>
            <w:top w:val="none" w:sz="0" w:space="0" w:color="auto"/>
            <w:left w:val="none" w:sz="0" w:space="0" w:color="auto"/>
            <w:bottom w:val="none" w:sz="0" w:space="0" w:color="auto"/>
            <w:right w:val="none" w:sz="0" w:space="0" w:color="auto"/>
          </w:divBdr>
        </w:div>
      </w:divsChild>
    </w:div>
    <w:div w:id="909851783">
      <w:bodyDiv w:val="1"/>
      <w:marLeft w:val="0"/>
      <w:marRight w:val="0"/>
      <w:marTop w:val="0"/>
      <w:marBottom w:val="0"/>
      <w:divBdr>
        <w:top w:val="none" w:sz="0" w:space="0" w:color="auto"/>
        <w:left w:val="none" w:sz="0" w:space="0" w:color="auto"/>
        <w:bottom w:val="none" w:sz="0" w:space="0" w:color="auto"/>
        <w:right w:val="none" w:sz="0" w:space="0" w:color="auto"/>
      </w:divBdr>
      <w:divsChild>
        <w:div w:id="1280069772">
          <w:marLeft w:val="0"/>
          <w:marRight w:val="0"/>
          <w:marTop w:val="0"/>
          <w:marBottom w:val="0"/>
          <w:divBdr>
            <w:top w:val="none" w:sz="0" w:space="0" w:color="auto"/>
            <w:left w:val="none" w:sz="0" w:space="0" w:color="auto"/>
            <w:bottom w:val="none" w:sz="0" w:space="0" w:color="auto"/>
            <w:right w:val="none" w:sz="0" w:space="0" w:color="auto"/>
          </w:divBdr>
        </w:div>
      </w:divsChild>
    </w:div>
    <w:div w:id="970018748">
      <w:bodyDiv w:val="1"/>
      <w:marLeft w:val="0"/>
      <w:marRight w:val="0"/>
      <w:marTop w:val="0"/>
      <w:marBottom w:val="0"/>
      <w:divBdr>
        <w:top w:val="none" w:sz="0" w:space="0" w:color="auto"/>
        <w:left w:val="none" w:sz="0" w:space="0" w:color="auto"/>
        <w:bottom w:val="none" w:sz="0" w:space="0" w:color="auto"/>
        <w:right w:val="none" w:sz="0" w:space="0" w:color="auto"/>
      </w:divBdr>
      <w:divsChild>
        <w:div w:id="1972318950">
          <w:marLeft w:val="0"/>
          <w:marRight w:val="0"/>
          <w:marTop w:val="0"/>
          <w:marBottom w:val="0"/>
          <w:divBdr>
            <w:top w:val="none" w:sz="0" w:space="0" w:color="auto"/>
            <w:left w:val="none" w:sz="0" w:space="0" w:color="auto"/>
            <w:bottom w:val="none" w:sz="0" w:space="0" w:color="auto"/>
            <w:right w:val="none" w:sz="0" w:space="0" w:color="auto"/>
          </w:divBdr>
        </w:div>
      </w:divsChild>
    </w:div>
    <w:div w:id="1089043663">
      <w:bodyDiv w:val="1"/>
      <w:marLeft w:val="0"/>
      <w:marRight w:val="0"/>
      <w:marTop w:val="0"/>
      <w:marBottom w:val="0"/>
      <w:divBdr>
        <w:top w:val="none" w:sz="0" w:space="0" w:color="auto"/>
        <w:left w:val="none" w:sz="0" w:space="0" w:color="auto"/>
        <w:bottom w:val="none" w:sz="0" w:space="0" w:color="auto"/>
        <w:right w:val="none" w:sz="0" w:space="0" w:color="auto"/>
      </w:divBdr>
    </w:div>
    <w:div w:id="1140419694">
      <w:bodyDiv w:val="1"/>
      <w:marLeft w:val="0"/>
      <w:marRight w:val="0"/>
      <w:marTop w:val="0"/>
      <w:marBottom w:val="0"/>
      <w:divBdr>
        <w:top w:val="none" w:sz="0" w:space="0" w:color="auto"/>
        <w:left w:val="none" w:sz="0" w:space="0" w:color="auto"/>
        <w:bottom w:val="none" w:sz="0" w:space="0" w:color="auto"/>
        <w:right w:val="none" w:sz="0" w:space="0" w:color="auto"/>
      </w:divBdr>
      <w:divsChild>
        <w:div w:id="662775839">
          <w:marLeft w:val="0"/>
          <w:marRight w:val="0"/>
          <w:marTop w:val="0"/>
          <w:marBottom w:val="0"/>
          <w:divBdr>
            <w:top w:val="none" w:sz="0" w:space="0" w:color="auto"/>
            <w:left w:val="none" w:sz="0" w:space="0" w:color="auto"/>
            <w:bottom w:val="none" w:sz="0" w:space="0" w:color="auto"/>
            <w:right w:val="none" w:sz="0" w:space="0" w:color="auto"/>
          </w:divBdr>
        </w:div>
      </w:divsChild>
    </w:div>
    <w:div w:id="1174607784">
      <w:bodyDiv w:val="1"/>
      <w:marLeft w:val="0"/>
      <w:marRight w:val="0"/>
      <w:marTop w:val="0"/>
      <w:marBottom w:val="0"/>
      <w:divBdr>
        <w:top w:val="none" w:sz="0" w:space="0" w:color="auto"/>
        <w:left w:val="none" w:sz="0" w:space="0" w:color="auto"/>
        <w:bottom w:val="none" w:sz="0" w:space="0" w:color="auto"/>
        <w:right w:val="none" w:sz="0" w:space="0" w:color="auto"/>
      </w:divBdr>
      <w:divsChild>
        <w:div w:id="892155933">
          <w:marLeft w:val="0"/>
          <w:marRight w:val="0"/>
          <w:marTop w:val="0"/>
          <w:marBottom w:val="0"/>
          <w:divBdr>
            <w:top w:val="none" w:sz="0" w:space="0" w:color="auto"/>
            <w:left w:val="none" w:sz="0" w:space="0" w:color="auto"/>
            <w:bottom w:val="none" w:sz="0" w:space="0" w:color="auto"/>
            <w:right w:val="none" w:sz="0" w:space="0" w:color="auto"/>
          </w:divBdr>
        </w:div>
      </w:divsChild>
    </w:div>
    <w:div w:id="1219363172">
      <w:bodyDiv w:val="1"/>
      <w:marLeft w:val="0"/>
      <w:marRight w:val="0"/>
      <w:marTop w:val="0"/>
      <w:marBottom w:val="0"/>
      <w:divBdr>
        <w:top w:val="none" w:sz="0" w:space="0" w:color="auto"/>
        <w:left w:val="none" w:sz="0" w:space="0" w:color="auto"/>
        <w:bottom w:val="none" w:sz="0" w:space="0" w:color="auto"/>
        <w:right w:val="none" w:sz="0" w:space="0" w:color="auto"/>
      </w:divBdr>
      <w:divsChild>
        <w:div w:id="2095472021">
          <w:marLeft w:val="0"/>
          <w:marRight w:val="0"/>
          <w:marTop w:val="0"/>
          <w:marBottom w:val="0"/>
          <w:divBdr>
            <w:top w:val="none" w:sz="0" w:space="0" w:color="auto"/>
            <w:left w:val="none" w:sz="0" w:space="0" w:color="auto"/>
            <w:bottom w:val="none" w:sz="0" w:space="0" w:color="auto"/>
            <w:right w:val="none" w:sz="0" w:space="0" w:color="auto"/>
          </w:divBdr>
        </w:div>
      </w:divsChild>
    </w:div>
    <w:div w:id="1220089161">
      <w:bodyDiv w:val="1"/>
      <w:marLeft w:val="0"/>
      <w:marRight w:val="0"/>
      <w:marTop w:val="0"/>
      <w:marBottom w:val="0"/>
      <w:divBdr>
        <w:top w:val="none" w:sz="0" w:space="0" w:color="auto"/>
        <w:left w:val="none" w:sz="0" w:space="0" w:color="auto"/>
        <w:bottom w:val="none" w:sz="0" w:space="0" w:color="auto"/>
        <w:right w:val="none" w:sz="0" w:space="0" w:color="auto"/>
      </w:divBdr>
      <w:divsChild>
        <w:div w:id="1985162792">
          <w:marLeft w:val="0"/>
          <w:marRight w:val="0"/>
          <w:marTop w:val="0"/>
          <w:marBottom w:val="0"/>
          <w:divBdr>
            <w:top w:val="none" w:sz="0" w:space="0" w:color="auto"/>
            <w:left w:val="none" w:sz="0" w:space="0" w:color="auto"/>
            <w:bottom w:val="none" w:sz="0" w:space="0" w:color="auto"/>
            <w:right w:val="none" w:sz="0" w:space="0" w:color="auto"/>
          </w:divBdr>
        </w:div>
      </w:divsChild>
    </w:div>
    <w:div w:id="1311717215">
      <w:bodyDiv w:val="1"/>
      <w:marLeft w:val="0"/>
      <w:marRight w:val="0"/>
      <w:marTop w:val="0"/>
      <w:marBottom w:val="0"/>
      <w:divBdr>
        <w:top w:val="none" w:sz="0" w:space="0" w:color="auto"/>
        <w:left w:val="none" w:sz="0" w:space="0" w:color="auto"/>
        <w:bottom w:val="none" w:sz="0" w:space="0" w:color="auto"/>
        <w:right w:val="none" w:sz="0" w:space="0" w:color="auto"/>
      </w:divBdr>
    </w:div>
    <w:div w:id="1378241497">
      <w:bodyDiv w:val="1"/>
      <w:marLeft w:val="0"/>
      <w:marRight w:val="0"/>
      <w:marTop w:val="0"/>
      <w:marBottom w:val="0"/>
      <w:divBdr>
        <w:top w:val="none" w:sz="0" w:space="0" w:color="auto"/>
        <w:left w:val="none" w:sz="0" w:space="0" w:color="auto"/>
        <w:bottom w:val="none" w:sz="0" w:space="0" w:color="auto"/>
        <w:right w:val="none" w:sz="0" w:space="0" w:color="auto"/>
      </w:divBdr>
      <w:divsChild>
        <w:div w:id="1296254693">
          <w:marLeft w:val="0"/>
          <w:marRight w:val="0"/>
          <w:marTop w:val="0"/>
          <w:marBottom w:val="0"/>
          <w:divBdr>
            <w:top w:val="none" w:sz="0" w:space="0" w:color="auto"/>
            <w:left w:val="none" w:sz="0" w:space="0" w:color="auto"/>
            <w:bottom w:val="none" w:sz="0" w:space="0" w:color="auto"/>
            <w:right w:val="none" w:sz="0" w:space="0" w:color="auto"/>
          </w:divBdr>
        </w:div>
      </w:divsChild>
    </w:div>
    <w:div w:id="153053469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96">
          <w:marLeft w:val="0"/>
          <w:marRight w:val="0"/>
          <w:marTop w:val="0"/>
          <w:marBottom w:val="0"/>
          <w:divBdr>
            <w:top w:val="none" w:sz="0" w:space="0" w:color="auto"/>
            <w:left w:val="none" w:sz="0" w:space="0" w:color="auto"/>
            <w:bottom w:val="none" w:sz="0" w:space="0" w:color="auto"/>
            <w:right w:val="none" w:sz="0" w:space="0" w:color="auto"/>
          </w:divBdr>
        </w:div>
        <w:div w:id="313073378">
          <w:marLeft w:val="150"/>
          <w:marRight w:val="0"/>
          <w:marTop w:val="0"/>
          <w:marBottom w:val="0"/>
          <w:divBdr>
            <w:top w:val="none" w:sz="0" w:space="0" w:color="auto"/>
            <w:left w:val="none" w:sz="0" w:space="0" w:color="auto"/>
            <w:bottom w:val="none" w:sz="0" w:space="0" w:color="auto"/>
            <w:right w:val="none" w:sz="0" w:space="0" w:color="auto"/>
          </w:divBdr>
        </w:div>
        <w:div w:id="1169520017">
          <w:marLeft w:val="0"/>
          <w:marRight w:val="0"/>
          <w:marTop w:val="0"/>
          <w:marBottom w:val="0"/>
          <w:divBdr>
            <w:top w:val="none" w:sz="0" w:space="0" w:color="auto"/>
            <w:left w:val="none" w:sz="0" w:space="0" w:color="auto"/>
            <w:bottom w:val="none" w:sz="0" w:space="0" w:color="auto"/>
            <w:right w:val="none" w:sz="0" w:space="0" w:color="auto"/>
          </w:divBdr>
        </w:div>
      </w:divsChild>
    </w:div>
    <w:div w:id="1551070754">
      <w:bodyDiv w:val="1"/>
      <w:marLeft w:val="0"/>
      <w:marRight w:val="0"/>
      <w:marTop w:val="0"/>
      <w:marBottom w:val="0"/>
      <w:divBdr>
        <w:top w:val="none" w:sz="0" w:space="0" w:color="auto"/>
        <w:left w:val="none" w:sz="0" w:space="0" w:color="auto"/>
        <w:bottom w:val="none" w:sz="0" w:space="0" w:color="auto"/>
        <w:right w:val="none" w:sz="0" w:space="0" w:color="auto"/>
      </w:divBdr>
      <w:divsChild>
        <w:div w:id="1917588140">
          <w:marLeft w:val="0"/>
          <w:marRight w:val="0"/>
          <w:marTop w:val="0"/>
          <w:marBottom w:val="0"/>
          <w:divBdr>
            <w:top w:val="none" w:sz="0" w:space="0" w:color="auto"/>
            <w:left w:val="none" w:sz="0" w:space="0" w:color="auto"/>
            <w:bottom w:val="none" w:sz="0" w:space="0" w:color="auto"/>
            <w:right w:val="none" w:sz="0" w:space="0" w:color="auto"/>
          </w:divBdr>
        </w:div>
      </w:divsChild>
    </w:div>
    <w:div w:id="1647854983">
      <w:bodyDiv w:val="1"/>
      <w:marLeft w:val="0"/>
      <w:marRight w:val="0"/>
      <w:marTop w:val="0"/>
      <w:marBottom w:val="0"/>
      <w:divBdr>
        <w:top w:val="none" w:sz="0" w:space="0" w:color="auto"/>
        <w:left w:val="none" w:sz="0" w:space="0" w:color="auto"/>
        <w:bottom w:val="none" w:sz="0" w:space="0" w:color="auto"/>
        <w:right w:val="none" w:sz="0" w:space="0" w:color="auto"/>
      </w:divBdr>
      <w:divsChild>
        <w:div w:id="1964920356">
          <w:marLeft w:val="0"/>
          <w:marRight w:val="0"/>
          <w:marTop w:val="0"/>
          <w:marBottom w:val="0"/>
          <w:divBdr>
            <w:top w:val="none" w:sz="0" w:space="0" w:color="auto"/>
            <w:left w:val="none" w:sz="0" w:space="0" w:color="auto"/>
            <w:bottom w:val="none" w:sz="0" w:space="0" w:color="auto"/>
            <w:right w:val="none" w:sz="0" w:space="0" w:color="auto"/>
          </w:divBdr>
        </w:div>
      </w:divsChild>
    </w:div>
    <w:div w:id="1703550130">
      <w:bodyDiv w:val="1"/>
      <w:marLeft w:val="0"/>
      <w:marRight w:val="0"/>
      <w:marTop w:val="0"/>
      <w:marBottom w:val="0"/>
      <w:divBdr>
        <w:top w:val="none" w:sz="0" w:space="0" w:color="auto"/>
        <w:left w:val="none" w:sz="0" w:space="0" w:color="auto"/>
        <w:bottom w:val="none" w:sz="0" w:space="0" w:color="auto"/>
        <w:right w:val="none" w:sz="0" w:space="0" w:color="auto"/>
      </w:divBdr>
      <w:divsChild>
        <w:div w:id="1422068726">
          <w:marLeft w:val="0"/>
          <w:marRight w:val="0"/>
          <w:marTop w:val="0"/>
          <w:marBottom w:val="0"/>
          <w:divBdr>
            <w:top w:val="none" w:sz="0" w:space="0" w:color="auto"/>
            <w:left w:val="none" w:sz="0" w:space="0" w:color="auto"/>
            <w:bottom w:val="none" w:sz="0" w:space="0" w:color="auto"/>
            <w:right w:val="none" w:sz="0" w:space="0" w:color="auto"/>
          </w:divBdr>
        </w:div>
      </w:divsChild>
    </w:div>
    <w:div w:id="2037274030">
      <w:bodyDiv w:val="1"/>
      <w:marLeft w:val="0"/>
      <w:marRight w:val="0"/>
      <w:marTop w:val="0"/>
      <w:marBottom w:val="0"/>
      <w:divBdr>
        <w:top w:val="none" w:sz="0" w:space="0" w:color="auto"/>
        <w:left w:val="none" w:sz="0" w:space="0" w:color="auto"/>
        <w:bottom w:val="none" w:sz="0" w:space="0" w:color="auto"/>
        <w:right w:val="none" w:sz="0" w:space="0" w:color="auto"/>
      </w:divBdr>
      <w:divsChild>
        <w:div w:id="1017275218">
          <w:marLeft w:val="0"/>
          <w:marRight w:val="0"/>
          <w:marTop w:val="0"/>
          <w:marBottom w:val="0"/>
          <w:divBdr>
            <w:top w:val="none" w:sz="0" w:space="0" w:color="auto"/>
            <w:left w:val="none" w:sz="0" w:space="0" w:color="auto"/>
            <w:bottom w:val="none" w:sz="0" w:space="0" w:color="auto"/>
            <w:right w:val="none" w:sz="0" w:space="0" w:color="auto"/>
          </w:divBdr>
        </w:div>
      </w:divsChild>
    </w:div>
    <w:div w:id="2113041855">
      <w:bodyDiv w:val="1"/>
      <w:marLeft w:val="0"/>
      <w:marRight w:val="0"/>
      <w:marTop w:val="0"/>
      <w:marBottom w:val="0"/>
      <w:divBdr>
        <w:top w:val="none" w:sz="0" w:space="0" w:color="auto"/>
        <w:left w:val="none" w:sz="0" w:space="0" w:color="auto"/>
        <w:bottom w:val="none" w:sz="0" w:space="0" w:color="auto"/>
        <w:right w:val="none" w:sz="0" w:space="0" w:color="auto"/>
      </w:divBdr>
      <w:divsChild>
        <w:div w:id="1012729439">
          <w:marLeft w:val="0"/>
          <w:marRight w:val="0"/>
          <w:marTop w:val="0"/>
          <w:marBottom w:val="0"/>
          <w:divBdr>
            <w:top w:val="none" w:sz="0" w:space="0" w:color="auto"/>
            <w:left w:val="none" w:sz="0" w:space="0" w:color="auto"/>
            <w:bottom w:val="none" w:sz="0" w:space="0" w:color="auto"/>
            <w:right w:val="none" w:sz="0" w:space="0" w:color="auto"/>
          </w:divBdr>
        </w:div>
      </w:divsChild>
    </w:div>
    <w:div w:id="2142577766">
      <w:bodyDiv w:val="1"/>
      <w:marLeft w:val="0"/>
      <w:marRight w:val="0"/>
      <w:marTop w:val="0"/>
      <w:marBottom w:val="0"/>
      <w:divBdr>
        <w:top w:val="none" w:sz="0" w:space="0" w:color="auto"/>
        <w:left w:val="none" w:sz="0" w:space="0" w:color="auto"/>
        <w:bottom w:val="none" w:sz="0" w:space="0" w:color="auto"/>
        <w:right w:val="none" w:sz="0" w:space="0" w:color="auto"/>
      </w:divBdr>
      <w:divsChild>
        <w:div w:id="66959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bboisver</dc:creator>
  <cp:lastModifiedBy>D'Amours Christine</cp:lastModifiedBy>
  <cp:revision>18</cp:revision>
  <cp:lastPrinted>2016-02-18T15:24:00Z</cp:lastPrinted>
  <dcterms:created xsi:type="dcterms:W3CDTF">2016-02-19T19:14:00Z</dcterms:created>
  <dcterms:modified xsi:type="dcterms:W3CDTF">2018-10-02T18:25:00Z</dcterms:modified>
</cp:coreProperties>
</file>