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Calibri" w:cs="Calibri" w:eastAsia="Calibri" w:hAnsi="Calibri"/>
          <w:color w:val="1F2937"/>
          <w:sz w:val="20"/>
          <w:szCs w:val="20"/>
        </w:rPr>
        <w:t xml:space="preserve"/>
      </w:r>
    </w:p>
    <w:p>
      <w:pPr>
        <w:spacing w:after="80" w:before="0" w:line="276"/>
        <w:jc w:val="center"/>
      </w:pPr>
      <w:r>
        <w:rPr>
          <w:rFonts w:ascii="Calibri" w:cs="Calibri" w:eastAsia="Calibri" w:hAnsi="Calibri"/>
          <w:b/>
          <w:bCs/>
          <w:color w:val="1A73E8"/>
          <w:sz w:val="48"/>
          <w:szCs w:val="48"/>
        </w:rPr>
        <w:t xml:space="preserve">ATHLEVO</w:t>
      </w:r>
    </w:p>
    <w:p>
      <w:pPr>
        <w:spacing w:after="200" w:before="0" w:line="276"/>
        <w:jc w:val="center"/>
      </w:pPr>
      <w:r>
        <w:rPr>
          <w:rFonts w:ascii="Calibri" w:cs="Calibri" w:eastAsia="Calibri" w:hAnsi="Calibri"/>
          <w:b/>
          <w:bCs/>
          <w:color w:val="1F2937"/>
          <w:sz w:val="36"/>
          <w:szCs w:val="36"/>
        </w:rPr>
        <w:t xml:space="preserve">Account Deletion Audit</w:t>
      </w:r>
    </w:p>
    <w:p>
      <w:pPr>
        <w:spacing w:after="600" w:before="0" w:line="276"/>
        <w:jc w:val="center"/>
      </w:pPr>
      <w:r>
        <w:rPr>
          <w:rFonts w:ascii="Calibri" w:cs="Calibri" w:eastAsia="Calibri" w:hAnsi="Calibri"/>
          <w:color w:val="6B7280"/>
          <w:sz w:val="22"/>
          <w:szCs w:val="22"/>
        </w:rPr>
        <w:t xml:space="preserve">App Store Compliance &amp; GDPR Readiness</w:t>
      </w:r>
    </w:p>
    <w:p>
      <w:pPr>
        <w:spacing w:after="80" w:before="0" w:line="276"/>
        <w:jc w:val="center"/>
      </w:pPr>
      <w:r>
        <w:rPr>
          <w:rFonts w:ascii="Calibri" w:cs="Calibri" w:eastAsia="Calibri" w:hAnsi="Calibri"/>
          <w:b/>
          <w:bCs/>
          <w:color w:val="1F2937"/>
          <w:sz w:val="20"/>
          <w:szCs w:val="20"/>
        </w:rPr>
        <w:t xml:space="preserve">Classification: </w:t>
      </w:r>
      <w:r>
        <w:rPr>
          <w:rFonts w:ascii="Calibri" w:cs="Calibri" w:eastAsia="Calibri" w:hAnsi="Calibri"/>
          <w:color w:val="1F2937"/>
          <w:sz w:val="20"/>
          <w:szCs w:val="20"/>
        </w:rPr>
        <w:t xml:space="preserve">Internal — Engineering</w:t>
      </w:r>
    </w:p>
    <w:p>
      <w:pPr>
        <w:spacing w:after="80" w:before="0" w:line="276"/>
        <w:jc w:val="center"/>
      </w:pPr>
      <w:r>
        <w:rPr>
          <w:rFonts w:ascii="Calibri" w:cs="Calibri" w:eastAsia="Calibri" w:hAnsi="Calibri"/>
          <w:b/>
          <w:bCs/>
          <w:color w:val="1F2937"/>
          <w:sz w:val="20"/>
          <w:szCs w:val="20"/>
        </w:rPr>
        <w:t xml:space="preserve">Date: </w:t>
      </w:r>
      <w:r>
        <w:rPr>
          <w:rFonts w:ascii="Calibri" w:cs="Calibri" w:eastAsia="Calibri" w:hAnsi="Calibri"/>
          <w:color w:val="1F2937"/>
          <w:sz w:val="20"/>
          <w:szCs w:val="20"/>
        </w:rPr>
        <w:t xml:space="preserve">August 5, 2026</w:t>
      </w:r>
    </w:p>
    <w:p>
      <w:pPr>
        <w:spacing w:after="80" w:before="0" w:line="276"/>
        <w:jc w:val="center"/>
      </w:pPr>
      <w:r>
        <w:rPr>
          <w:rFonts w:ascii="Calibri" w:cs="Calibri" w:eastAsia="Calibri" w:hAnsi="Calibri"/>
          <w:b/>
          <w:bCs/>
          <w:color w:val="1F2937"/>
          <w:sz w:val="20"/>
          <w:szCs w:val="20"/>
        </w:rPr>
        <w:t xml:space="preserve">Status: </w:t>
      </w:r>
      <w:r>
        <w:rPr>
          <w:rFonts w:ascii="Calibri" w:cs="Calibri" w:eastAsia="Calibri" w:hAnsi="Calibri"/>
          <w:b/>
          <w:bCs/>
          <w:color w:val="DC2626"/>
          <w:sz w:val="20"/>
          <w:szCs w:val="20"/>
        </w:rPr>
        <w:t xml:space="preserve">AUDIT ONLY — No changes made</w:t>
      </w:r>
    </w:p>
    <w:p>
      <w:pPr>
        <w:sectPr>
          <w:pgSz w:w="12240" w:h="15840" w:orient="portrait"/>
          <w:pgMar w:top="1080" w:right="1080" w:bottom="1080" w:left="1080" w:header="708" w:footer="708" w:gutter="0"/>
          <w:pgNumType/>
          <w:docGrid w:linePitch="360"/>
        </w:sectPr>
      </w:pPr>
    </w:p>
    <w:p>
      <w:pPr>
        <w:pStyle w:val="Heading1"/>
        <w:spacing w:after="120" w:before="360"/>
      </w:pPr>
      <w:r>
        <w:rPr>
          <w:rFonts w:ascii="Calibri" w:cs="Calibri" w:eastAsia="Calibri" w:hAnsi="Calibri"/>
          <w:b/>
          <w:bCs/>
          <w:color w:val="1A73E8"/>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after="0" w:before="0" w:line="276"/>
      </w:pPr>
      <w:r>
        <w:rPr>
          <w:rFonts w:ascii="Calibri" w:cs="Calibri" w:eastAsia="Calibri" w:hAnsi="Calibri"/>
          <w:color w:val="1F2937"/>
          <w:sz w:val="20"/>
          <w:szCs w:val="20"/>
        </w:rPr>
        <w:t xml:space="preserve"/>
      </w:r>
    </w:p>
    <w:p>
      <w:pPr>
        <w:spacing w:after="0" w:before="0"/>
      </w:pPr>
    </w:p>
    <w:p>
      <w:pPr>
        <w:pStyle w:val="Heading1"/>
        <w:spacing w:after="120" w:before="360"/>
      </w:pPr>
      <w:r>
        <w:rPr>
          <w:rFonts w:ascii="Calibri" w:cs="Calibri" w:eastAsia="Calibri" w:hAnsi="Calibri"/>
          <w:b/>
          <w:bCs/>
          <w:color w:val="1A73E8"/>
          <w:sz w:val="32"/>
          <w:szCs w:val="32"/>
        </w:rPr>
        <w:t xml:space="preserve">1. Complete Table / Data Inventory</w:t>
      </w:r>
    </w:p>
    <w:p>
      <w:pPr>
        <w:spacing w:after="120" w:before="0" w:line="276"/>
      </w:pPr>
      <w:r>
        <w:rPr>
          <w:rFonts w:ascii="Calibri" w:cs="Calibri" w:eastAsia="Calibri" w:hAnsi="Calibri"/>
          <w:color w:val="1F2937"/>
          <w:sz w:val="20"/>
          <w:szCs w:val="20"/>
        </w:rPr>
        <w:t xml:space="preserve">Every database table connected to a user identity, organized by deletion behavior. Tables created outside the migration files (directly in Supabase SQL Editor) are flagged — their ON DELETE behavior must be verified against the live database before implementation.</w:t>
      </w:r>
    </w:p>
    <w:p>
      <w:pPr>
        <w:pStyle w:val="Heading2"/>
        <w:spacing w:after="120" w:before="240"/>
      </w:pPr>
      <w:r>
        <w:rPr>
          <w:rFonts w:ascii="Calibri" w:cs="Calibri" w:eastAsia="Calibri" w:hAnsi="Calibri"/>
          <w:b/>
          <w:bCs/>
          <w:color w:val="1F2937"/>
          <w:sz w:val="26"/>
          <w:szCs w:val="26"/>
        </w:rPr>
        <w:t xml:space="preserve">1.1 Tables with CASCADE on user_id → auth.users</w:t>
      </w:r>
    </w:p>
    <w:p>
      <w:pPr>
        <w:spacing w:after="120" w:before="0" w:line="276"/>
      </w:pPr>
      <w:r>
        <w:rPr>
          <w:rFonts w:ascii="Calibri" w:cs="Calibri" w:eastAsia="Calibri" w:hAnsi="Calibri"/>
          <w:color w:val="1F2937"/>
          <w:sz w:val="20"/>
          <w:szCs w:val="20"/>
        </w:rPr>
        <w:t xml:space="preserve">These rows auto-delete when the auth.users row is removed. No explicit cleanup needed, but external side-effects (provider tokens, payment state) must be handled before the cascade fires.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400"/>
        <w:gridCol w:w="4080"/>
      </w:tblGrid>
      <w:tr>
        <w:trPr>
          <w:tblHeader/>
        </w:trPr>
        <w:tc>
          <w:tcPr>
            <w:tcW w:type="dxa" w:w="18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Table</w:t>
            </w:r>
          </w:p>
        </w:tc>
        <w:tc>
          <w:tcPr>
            <w:tcW w:type="dxa" w:w="16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User Column</w:t>
            </w:r>
          </w:p>
        </w:tc>
        <w:tc>
          <w:tcPr>
            <w:tcW w:type="dxa" w:w="12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ON DELETE</w:t>
            </w:r>
          </w:p>
        </w:tc>
        <w:tc>
          <w:tcPr>
            <w:tcW w:type="dxa" w:w="14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Data Category</w:t>
            </w:r>
          </w:p>
        </w:tc>
        <w:tc>
          <w:tcPr>
            <w:tcW w:type="dxa" w:w="40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Notes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beta_feedback</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Feedback</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Free-text messages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weekly_check_ins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Health/wellness</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Fatigue, sleep, pain, soreness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weekly_progress_summaries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 analytics</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Narrative + metrics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workout_execution_records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RPE, pain, notes, pace, HR</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coach_action_proposals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Proposed changes + snapshots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activity_data_overrides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Corrected activity data</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daily_readiness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Health/wellness</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Sleep, energy, pain details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subscriptions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Billing</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Provider IDs, plan, status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subscription_events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Billing audit</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Payment lifecycle events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athlete_metrics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(PK)</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Fitness scores</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VDOT, VO2max, composite scores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athlevo_score_history</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Fitness history</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Historical score snapshots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pace_feedback</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Pace perception ratings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race_results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Race performance records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provider_accounts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Credentials</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OAuth tokens (Intervals.icu)</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pending_provider_connections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Credentials</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AES-256 encrypted OAuth payloads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activation_events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Analytics</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Behavioral milestones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ai_rate_limits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Operational</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Rate limit counters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coach_athlete_assignments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coach_id, athlete_id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 (both)</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Relationship</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Coach-athlete link + permissions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coach_attention_reviews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coach_id, athlete_id</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 (both)</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Relationship</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Alert review audit trail</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coaching_transitions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athlete_id, coach_id</w:t>
            </w:r>
          </w:p>
        </w:tc>
        <w:tc>
          <w:tcPr>
            <w:tcW w:type="dxa" w:w="1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 (both)</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Relationship</w:t>
            </w:r>
          </w:p>
        </w:tc>
        <w:tc>
          <w:tcPr>
            <w:tcW w:type="dxa" w:w="4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AI↔human handoff state</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coach_applications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user_id→profiles</w:t>
            </w:r>
          </w:p>
        </w:tc>
        <w:tc>
          <w:tcPr>
            <w:tcW w:type="dxa" w:w="1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 (via profiles)</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Application</w:t>
            </w:r>
          </w:p>
        </w:tc>
        <w:tc>
          <w:tcPr>
            <w:tcW w:type="dxa" w:w="4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 onboarding data</w:t>
            </w:r>
          </w:p>
        </w:tc>
      </w:tr>
    </w:tbl>
    <w:p>
      <w:pPr>
        <w:pStyle w:val="Heading2"/>
        <w:spacing w:after="120" w:before="240"/>
      </w:pPr>
      <w:r>
        <w:rPr>
          <w:rFonts w:ascii="Calibri" w:cs="Calibri" w:eastAsia="Calibri" w:hAnsi="Calibri"/>
          <w:b/>
          <w:bCs/>
          <w:color w:val="1F2937"/>
          <w:sz w:val="26"/>
          <w:szCs w:val="26"/>
        </w:rPr>
        <w:t xml:space="preserve">1.2 Tables with SET NULL References</w:t>
      </w:r>
    </w:p>
    <w:p>
      <w:pPr>
        <w:spacing w:after="120" w:before="0" w:line="276"/>
      </w:pPr>
      <w:r>
        <w:rPr>
          <w:rFonts w:ascii="Calibri" w:cs="Calibri" w:eastAsia="Calibri" w:hAnsi="Calibri"/>
          <w:color w:val="1F2937"/>
          <w:sz w:val="20"/>
          <w:szCs w:val="20"/>
        </w:rPr>
        <w:t xml:space="preserve">These columns are set to NULL when the referenced user is deleted. The rows themselves survive because they belong to a different user (e.g., an athlete's training session where the coach's ID is in created_by). These are correct behavior — they preserve the other user's data while removing the deleted user's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3280"/>
      </w:tblGrid>
      <w:tr>
        <w:trPr>
          <w:tblHeader/>
        </w:trPr>
        <w:tc>
          <w:tcPr>
            <w:tcW w:type="dxa" w:w="28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Table</w:t>
            </w:r>
          </w:p>
        </w:tc>
        <w:tc>
          <w:tcPr>
            <w:tcW w:type="dxa" w:w="20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Column</w:t>
            </w:r>
          </w:p>
        </w:tc>
        <w:tc>
          <w:tcPr>
            <w:tcW w:type="dxa" w:w="20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ON DELETE</w:t>
            </w:r>
          </w:p>
        </w:tc>
        <w:tc>
          <w:tcPr>
            <w:tcW w:type="dxa" w:w="32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Risk</w:t>
            </w:r>
          </w:p>
        </w:tc>
      </w:tr>
      <w:tr>
        <w:tc>
          <w:tcPr>
            <w:tcW w:type="dxa" w:w="2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training_sessions</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created_by</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SET NULL</w:t>
            </w:r>
          </w:p>
        </w:tc>
        <w:tc>
          <w:tcPr>
            <w:tcW w:type="dxa" w:w="3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Orphaned authorship — acceptable</w:t>
            </w:r>
          </w:p>
        </w:tc>
      </w:tr>
      <w:tr>
        <w:tc>
          <w:tcPr>
            <w:tcW w:type="dxa" w:w="2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training_sessions</w:t>
            </w:r>
          </w:p>
        </w:tc>
        <w:tc>
          <w:tcPr>
            <w:tcW w:type="dxa" w:w="2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updated_by</w:t>
            </w:r>
          </w:p>
        </w:tc>
        <w:tc>
          <w:tcPr>
            <w:tcW w:type="dxa" w:w="2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SET NULL</w:t>
            </w:r>
          </w:p>
        </w:tc>
        <w:tc>
          <w:tcPr>
            <w:tcW w:type="dxa" w:w="3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Orphaned authorship — acceptable</w:t>
            </w:r>
          </w:p>
        </w:tc>
      </w:tr>
      <w:tr>
        <w:tc>
          <w:tcPr>
            <w:tcW w:type="dxa" w:w="2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coach_athlete_assignments</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created_by</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SET NULL</w:t>
            </w:r>
          </w:p>
        </w:tc>
        <w:tc>
          <w:tcPr>
            <w:tcW w:type="dxa" w:w="3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Acceptable</w:t>
            </w:r>
          </w:p>
        </w:tc>
      </w:tr>
      <w:tr>
        <w:tc>
          <w:tcPr>
            <w:tcW w:type="dxa" w:w="2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managed_plan_change_requests</w:t>
            </w:r>
          </w:p>
        </w:tc>
        <w:tc>
          <w:tcPr>
            <w:tcW w:type="dxa" w:w="2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coach_id</w:t>
            </w:r>
          </w:p>
        </w:tc>
        <w:tc>
          <w:tcPr>
            <w:tcW w:type="dxa" w:w="2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SET NULL</w:t>
            </w:r>
          </w:p>
        </w:tc>
        <w:tc>
          <w:tcPr>
            <w:tcW w:type="dxa" w:w="3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Acceptable</w:t>
            </w:r>
          </w:p>
        </w:tc>
      </w:tr>
      <w:tr>
        <w:tc>
          <w:tcPr>
            <w:tcW w:type="dxa" w:w="2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managed_plan_change_requests</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created_by</w:t>
            </w:r>
          </w:p>
        </w:tc>
        <w:tc>
          <w:tcPr>
            <w:tcW w:type="dxa" w:w="2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SET NULL</w:t>
            </w:r>
          </w:p>
        </w:tc>
        <w:tc>
          <w:tcPr>
            <w:tcW w:type="dxa" w:w="3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Acceptable</w:t>
            </w:r>
          </w:p>
        </w:tc>
      </w:tr>
      <w:tr>
        <w:tc>
          <w:tcPr>
            <w:tcW w:type="dxa" w:w="2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managed_plan_change_requests</w:t>
            </w:r>
          </w:p>
        </w:tc>
        <w:tc>
          <w:tcPr>
            <w:tcW w:type="dxa" w:w="2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reviewed_by</w:t>
            </w:r>
          </w:p>
        </w:tc>
        <w:tc>
          <w:tcPr>
            <w:tcW w:type="dxa" w:w="2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SET NULL</w:t>
            </w:r>
          </w:p>
        </w:tc>
        <w:tc>
          <w:tcPr>
            <w:tcW w:type="dxa" w:w="3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Acceptable</w:t>
            </w:r>
          </w:p>
        </w:tc>
      </w:tr>
    </w:tbl>
    <w:p>
      <w:pPr>
        <w:pStyle w:val="Heading2"/>
        <w:spacing w:after="120" w:before="240"/>
      </w:pPr>
      <w:r>
        <w:rPr>
          <w:rFonts w:ascii="Calibri" w:cs="Calibri" w:eastAsia="Calibri" w:hAnsi="Calibri"/>
          <w:b/>
          <w:bCs/>
          <w:color w:val="1F2937"/>
          <w:sz w:val="26"/>
          <w:szCs w:val="26"/>
        </w:rPr>
        <w:t xml:space="preserve">1.3 Tables with UNKNOWN FK Behavior (Created Outside Migrations)</w:t>
      </w:r>
    </w:p>
    <w:p>
      <w:pPr>
        <w:pBdr>
          <w:left w:val="single" w:color="DC2626" w:sz="8"/>
        </w:pBdr>
        <w:shd w:fill="FEF2F2" w:val="clear"/>
        <w:spacing w:after="120" w:before="0" w:line="276"/>
        <w:ind w:left="200" w:right="200"/>
      </w:pPr>
      <w:r>
        <w:rPr>
          <w:rFonts w:ascii="Calibri" w:cs="Calibri" w:eastAsia="Calibri" w:hAnsi="Calibri"/>
          <w:color w:val="1F2937"/>
          <w:sz w:val="20"/>
          <w:szCs w:val="20"/>
        </w:rPr>
        <w:t xml:space="preserve">CRITICAL: These tables were created directly in Supabase SQL Editor. Their ON DELETE behavior must be verified against the live database schema before any deletion implementation.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600"/>
        <w:gridCol w:w="2680"/>
      </w:tblGrid>
      <w:tr>
        <w:trPr>
          <w:tblHeader/>
        </w:trPr>
        <w:tc>
          <w:tcPr>
            <w:tcW w:type="dxa" w:w="18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Table</w:t>
            </w:r>
          </w:p>
        </w:tc>
        <w:tc>
          <w:tcPr>
            <w:tcW w:type="dxa" w:w="16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User Column</w:t>
            </w:r>
          </w:p>
        </w:tc>
        <w:tc>
          <w:tcPr>
            <w:tcW w:type="dxa" w:w="24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Contains</w:t>
            </w:r>
          </w:p>
        </w:tc>
        <w:tc>
          <w:tcPr>
            <w:tcW w:type="dxa" w:w="16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Likely ON DELETE</w:t>
            </w:r>
          </w:p>
        </w:tc>
        <w:tc>
          <w:tcPr>
            <w:tcW w:type="dxa" w:w="26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Risk if Missing CASCADE</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profiles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id (PK)</w:t>
            </w:r>
          </w:p>
        </w:tc>
        <w:tc>
          <w:tcPr>
            <w:tcW w:type="dxa" w:w="2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Name, email, sport, role</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CASCADE (assumed)</w:t>
            </w:r>
          </w:p>
        </w:tc>
        <w:tc>
          <w:tcPr>
            <w:tcW w:type="dxa" w:w="26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BLOCKS auth.users deletion entirely</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activities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2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Imported workouts (Strava/Intervals)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Unknown</w:t>
            </w:r>
          </w:p>
        </w:tc>
        <w:tc>
          <w:tcPr>
            <w:tcW w:type="dxa" w:w="26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Orphaned workout data persists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training_sessions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(base)</w:t>
            </w:r>
          </w:p>
        </w:tc>
        <w:tc>
          <w:tcPr>
            <w:tcW w:type="dxa" w:w="2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Prescribed workouts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Unknown</w:t>
            </w:r>
          </w:p>
        </w:tc>
        <w:tc>
          <w:tcPr>
            <w:tcW w:type="dxa" w:w="26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Orphaned training data persists</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training_plans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(assumed)</w:t>
            </w:r>
          </w:p>
        </w:tc>
        <w:tc>
          <w:tcPr>
            <w:tcW w:type="dxa" w:w="2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 plan structure</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Unknown</w:t>
            </w:r>
          </w:p>
        </w:tc>
        <w:tc>
          <w:tcPr>
            <w:tcW w:type="dxa" w:w="26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Orphaned plans persist</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strava_accounts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2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OAuth tokens, athlete data</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Unknown</w:t>
            </w:r>
          </w:p>
        </w:tc>
        <w:tc>
          <w:tcPr>
            <w:tcW w:type="dxa" w:w="26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TOKENS PERSIST after deletion</w:t>
            </w:r>
          </w:p>
        </w:tc>
      </w:tr>
      <w:tr>
        <w:tc>
          <w:tcPr>
            <w:tcW w:type="dxa" w:w="1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athlete_memory</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2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 memory/observations</w:t>
            </w:r>
          </w:p>
        </w:tc>
        <w:tc>
          <w:tcPr>
            <w:tcW w:type="dxa" w:w="16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Unknown</w:t>
            </w:r>
          </w:p>
        </w:tc>
        <w:tc>
          <w:tcPr>
            <w:tcW w:type="dxa" w:w="26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Personal coaching data persists</w:t>
            </w:r>
          </w:p>
        </w:tc>
      </w:tr>
      <w:tr>
        <w:tc>
          <w:tcPr>
            <w:tcW w:type="dxa" w:w="1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coach_conversations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c>
          <w:tcPr>
            <w:tcW w:type="dxa" w:w="2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Chat messages</w:t>
            </w:r>
          </w:p>
        </w:tc>
        <w:tc>
          <w:tcPr>
            <w:tcW w:type="dxa" w:w="16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Unknown</w:t>
            </w:r>
          </w:p>
        </w:tc>
        <w:tc>
          <w:tcPr>
            <w:tcW w:type="dxa" w:w="26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Conversation history persists</w:t>
            </w:r>
          </w:p>
        </w:tc>
      </w:tr>
    </w:tbl>
    <w:p>
      <w:pPr>
        <w:pStyle w:val="Heading2"/>
        <w:spacing w:after="120" w:before="240"/>
      </w:pPr>
      <w:r>
        <w:rPr>
          <w:rFonts w:ascii="Calibri" w:cs="Calibri" w:eastAsia="Calibri" w:hAnsi="Calibri"/>
          <w:b/>
          <w:bCs/>
          <w:color w:val="1F2937"/>
          <w:sz w:val="26"/>
          <w:szCs w:val="26"/>
        </w:rPr>
        <w:t xml:space="preserve">1.4 Deletion Blocker: coach_applications.reviewed_by</w:t>
      </w:r>
    </w:p>
    <w:p>
      <w:pPr>
        <w:pBdr>
          <w:left w:val="single" w:color="DC2626" w:sz="8"/>
        </w:pBdr>
        <w:shd w:fill="FEF2F2" w:val="clear"/>
        <w:spacing w:after="120" w:before="0" w:line="276"/>
        <w:ind w:left="200" w:right="200"/>
      </w:pPr>
      <w:r>
        <w:rPr>
          <w:rFonts w:ascii="Calibri" w:cs="Calibri" w:eastAsia="Calibri" w:hAnsi="Calibri"/>
          <w:color w:val="1F2937"/>
          <w:sz w:val="20"/>
          <w:szCs w:val="20"/>
        </w:rPr>
        <w:t xml:space="preserve">BUG: coach_applications.reviewed_by references profiles(id) with NO ON DELETE clause, defaulting to NO ACTION. If an admin who has reviewed applications tries to delete their account, the FK constraint will block the entire deletion with a foreign-key violation error.</w:t>
      </w:r>
    </w:p>
    <w:p>
      <w:pPr>
        <w:spacing w:after="120" w:before="0" w:line="276"/>
      </w:pPr>
      <w:r>
        <w:rPr>
          <w:rFonts w:ascii="Calibri" w:cs="Calibri" w:eastAsia="Calibri" w:hAnsi="Calibri"/>
          <w:color w:val="1F2937"/>
          <w:sz w:val="20"/>
          <w:szCs w:val="20"/>
        </w:rPr>
        <w:t xml:space="preserve">Fix required: ALTER the FK to ON DELETE SET NULL.</w:t>
      </w:r>
    </w:p>
    <w:p>
      <w:pPr>
        <w:pStyle w:val="Heading1"/>
        <w:spacing w:after="120" w:before="360"/>
      </w:pPr>
      <w:r>
        <w:rPr>
          <w:rFonts w:ascii="Calibri" w:cs="Calibri" w:eastAsia="Calibri" w:hAnsi="Calibri"/>
          <w:b/>
          <w:bCs/>
          <w:color w:val="1A73E8"/>
          <w:sz w:val="32"/>
          <w:szCs w:val="32"/>
        </w:rPr>
        <w:t xml:space="preserve">2. Foreign-Key and Cascade Map</w:t>
      </w:r>
    </w:p>
    <w:p>
      <w:pPr>
        <w:spacing w:after="120" w:before="0" w:line="276"/>
      </w:pPr>
      <w:r>
        <w:rPr>
          <w:rFonts w:ascii="Calibri" w:cs="Calibri" w:eastAsia="Calibri" w:hAnsi="Calibri"/>
          <w:color w:val="1F2937"/>
          <w:sz w:val="20"/>
          <w:szCs w:val="20"/>
        </w:rPr>
        <w:t xml:space="preserve">Complete cascade chain when auth.users(id) is deleted, assuming all UNKNOWN tables have CASCADE (which must be verified):</w:t>
      </w:r>
    </w:p>
    <w:p>
      <w:pPr>
        <w:spacing w:after="120" w:before="0" w:line="276"/>
      </w:pPr>
      <w:r>
        <w:rPr>
          <w:rFonts w:ascii="Calibri" w:cs="Calibri" w:eastAsia="Calibri" w:hAnsi="Calibri"/>
          <w:b/>
          <w:bCs/>
          <w:color w:val="1F2937"/>
          <w:sz w:val="20"/>
          <w:szCs w:val="20"/>
        </w:rPr>
        <w:t xml:space="preserve">auth.users(id) DELETE → </w:t>
      </w:r>
      <w:r>
        <w:rPr>
          <w:rFonts w:ascii="Calibri" w:cs="Calibri" w:eastAsia="Calibri" w:hAnsi="Calibri"/>
          <w:color w:val="1F2937"/>
          <w:sz w:val="20"/>
          <w:szCs w:val="20"/>
        </w:rPr>
        <w:t xml:space="preserve">triggers the following cascade:</w:t>
      </w:r>
    </w:p>
    <w:p>
      <w:pPr>
        <w:spacing w:after="120" w:before="0" w:line="276"/>
        <w:ind w:left="400"/>
      </w:pPr>
      <w:r>
        <w:rPr>
          <w:rFonts w:ascii="Calibri" w:cs="Calibri" w:eastAsia="Calibri" w:hAnsi="Calibri"/>
          <w:color w:val="1F2937"/>
          <w:sz w:val="20"/>
          <w:szCs w:val="20"/>
        </w:rPr>
        <w:t xml:space="preserve">Tier 1 (direct FK to auth.users): profiles, subscriptions, subscription_events, athlete_metrics, athlevo_score_history, daily_readiness, weekly_check_ins, weekly_progress_summaries, workout_execution_records, coach_action_proposals, activity_data_overrides, pace_feedback, race_results, beta_feedback, activation_events, ai_rate_limits, provider_accounts, pending_provider_connections, strava_accounts*, activities*, training_sessions*, training_plans*, athlete_memory*, coach_conversations*, coach_athlete_assignments, coach_attention_reviews, coaching_transitions, managed_plan_change_requests.</w:t>
      </w:r>
    </w:p>
    <w:p>
      <w:pPr>
        <w:spacing w:after="120" w:before="0" w:line="276"/>
        <w:ind w:left="400"/>
      </w:pPr>
      <w:r>
        <w:rPr>
          <w:rFonts w:ascii="Calibri" w:cs="Calibri" w:eastAsia="Calibri" w:hAnsi="Calibri"/>
          <w:i/>
          <w:iCs/>
          <w:color w:val="DC2626"/>
          <w:sz w:val="20"/>
          <w:szCs w:val="20"/>
        </w:rPr>
        <w:t xml:space="preserve">* = must verify FK exists and has CASCADE</w:t>
      </w:r>
    </w:p>
    <w:p>
      <w:pPr>
        <w:spacing w:after="120" w:before="0" w:line="276"/>
        <w:ind w:left="400"/>
      </w:pPr>
      <w:r>
        <w:rPr>
          <w:rFonts w:ascii="Calibri" w:cs="Calibri" w:eastAsia="Calibri" w:hAnsi="Calibri"/>
          <w:color w:val="1F2937"/>
          <w:sz w:val="20"/>
          <w:szCs w:val="20"/>
        </w:rPr>
        <w:t xml:space="preserve">Tier 2 (cascades from Tier 1 deletions): coach_applications (via profiles.id CASCADE), activity_data_overrides.source_proposal_id → SET NULL (from coach_action_proposals deletion), subscription_events.subscription_id → SET NULL (from subscriptions deletion).</w:t>
      </w:r>
    </w:p>
    <w:p>
      <w:pPr>
        <w:spacing w:after="120" w:before="0" w:line="276"/>
      </w:pPr>
      <w:r>
        <w:rPr>
          <w:rFonts w:ascii="Calibri" w:cs="Calibri" w:eastAsia="Calibri" w:hAnsi="Calibri"/>
          <w:color w:val="1F2937"/>
          <w:sz w:val="20"/>
          <w:szCs w:val="20"/>
        </w:rPr>
        <w:t xml:space="preserve">SET NULL survivors (other users' rows): training_sessions.created_by/updated_by, coach_athlete_assignments.created_by, managed_plan_change_requests.coach_id/created_by/reviewed_by — all correctly nullified, row belongs to another user.</w:t>
      </w:r>
    </w:p>
    <w:p>
      <w:pPr>
        <w:pStyle w:val="Heading1"/>
        <w:spacing w:after="120" w:before="360"/>
      </w:pPr>
      <w:r>
        <w:rPr>
          <w:rFonts w:ascii="Calibri" w:cs="Calibri" w:eastAsia="Calibri" w:hAnsi="Calibri"/>
          <w:b/>
          <w:bCs/>
          <w:color w:val="1A73E8"/>
          <w:sz w:val="32"/>
          <w:szCs w:val="32"/>
        </w:rPr>
        <w:t xml:space="preserve">3. External Integration Revocation Map</w:t>
      </w:r>
    </w:p>
    <w:p>
      <w:pPr>
        <w:pStyle w:val="Heading2"/>
        <w:spacing w:after="120" w:before="240"/>
      </w:pPr>
      <w:r>
        <w:rPr>
          <w:rFonts w:ascii="Calibri" w:cs="Calibri" w:eastAsia="Calibri" w:hAnsi="Calibri"/>
          <w:b/>
          <w:bCs/>
          <w:color w:val="1F2937"/>
          <w:sz w:val="26"/>
          <w:szCs w:val="26"/>
        </w:rPr>
        <w:t xml:space="preserve">3.1 Strava (ACTIVE — Requires Revocation)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Item</w:t>
            </w:r>
          </w:p>
        </w:tc>
        <w:tc>
          <w:tcPr>
            <w:tcW w:type="dxa" w:w="70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Detail</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Table</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strava_accounts</w:t>
            </w:r>
          </w:p>
        </w:tc>
      </w:tr>
      <w:tr>
        <w:tc>
          <w:tcPr>
            <w:tcW w:type="dxa" w:w="3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Tokens stored</w:t>
            </w:r>
          </w:p>
        </w:tc>
        <w:tc>
          <w:tcPr>
            <w:tcW w:type="dxa" w:w="7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access_token, refresh_token, expires_at, scope, athlete_data (JSON)</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Env vars</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STRAVA_CLIENT_ID, STRAVA_CLIENT_SECRET, OAUTH_STATE_SECRET</w:t>
            </w:r>
          </w:p>
        </w:tc>
      </w:tr>
      <w:tr>
        <w:tc>
          <w:tcPr>
            <w:tcW w:type="dxa" w:w="3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Deauth API</w:t>
            </w:r>
          </w:p>
        </w:tc>
        <w:tc>
          <w:tcPr>
            <w:tcW w:type="dxa" w:w="7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POST https://www.strava.com/oauth/deauthorize (access_token param)</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b/>
                <w:bCs/>
                <w:color w:val="1F2937"/>
                <w:sz w:val="18"/>
                <w:szCs w:val="18"/>
              </w:rPr>
              <w:t xml:space="preserve">Existing revocation code</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DC2626"/>
                <w:sz w:val="18"/>
                <w:szCs w:val="18"/>
              </w:rPr>
              <w:t xml:space="preserve">NONE — must be built</w:t>
            </w:r>
          </w:p>
        </w:tc>
      </w:tr>
      <w:tr>
        <w:tc>
          <w:tcPr>
            <w:tcW w:type="dxa" w:w="3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Files</w:t>
            </w:r>
          </w:p>
        </w:tc>
        <w:tc>
          <w:tcPr>
            <w:tcW w:type="dxa" w:w="7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api/strava/connect.js, api/strava/callback.js, api/strava/sync.js</w:t>
            </w:r>
          </w:p>
        </w:tc>
      </w:tr>
    </w:tbl>
    <w:p>
      <w:pPr>
        <w:pStyle w:val="Heading2"/>
        <w:spacing w:after="120" w:before="240"/>
      </w:pPr>
      <w:r>
        <w:rPr>
          <w:rFonts w:ascii="Calibri" w:cs="Calibri" w:eastAsia="Calibri" w:hAnsi="Calibri"/>
          <w:b/>
          <w:bCs/>
          <w:color w:val="1F2937"/>
          <w:sz w:val="26"/>
          <w:szCs w:val="26"/>
        </w:rPr>
        <w:t xml:space="preserve">3.2 Intervals.icu (ACTIVE — Requires Revocation)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Item</w:t>
            </w:r>
          </w:p>
        </w:tc>
        <w:tc>
          <w:tcPr>
            <w:tcW w:type="dxa" w:w="70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Detail</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Table</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provider_accounts</w:t>
            </w:r>
          </w:p>
        </w:tc>
      </w:tr>
      <w:tr>
        <w:tc>
          <w:tcPr>
            <w:tcW w:type="dxa" w:w="3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Tokens stored</w:t>
            </w:r>
          </w:p>
        </w:tc>
        <w:tc>
          <w:tcPr>
            <w:tcW w:type="dxa" w:w="7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access_token, refresh_token, token_expires_at, provider_athlete_id, scope</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Existing disconnect</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actionDisconnect() nulls tokens, sets status=disconnected, releases provider_athlete_id</w:t>
            </w:r>
          </w:p>
        </w:tc>
      </w:tr>
      <w:tr>
        <w:tc>
          <w:tcPr>
            <w:tcW w:type="dxa" w:w="3000"/>
            <w:shd w:fill="F3F4F6" w:val="clear"/>
            <w:tcMar>
              <w:top w:type="dxa" w:w="40"/>
              <w:left w:type="dxa" w:w="80"/>
              <w:bottom w:type="dxa" w:w="40"/>
              <w:right w:type="dxa" w:w="80"/>
            </w:tcMar>
            <w:vAlign w:val="center"/>
          </w:tcPr>
          <w:p>
            <w:pPr>
              <w:spacing w:after="0" w:before="0"/>
            </w:pPr>
            <w:r>
              <w:rPr>
                <w:rFonts w:ascii="Calibri" w:cs="Calibri" w:eastAsia="Calibri" w:hAnsi="Calibri"/>
                <w:b/>
                <w:bCs/>
                <w:color w:val="1F2937"/>
                <w:sz w:val="18"/>
                <w:szCs w:val="18"/>
              </w:rPr>
              <w:t xml:space="preserve">Revocation gap</w:t>
            </w:r>
          </w:p>
        </w:tc>
        <w:tc>
          <w:tcPr>
            <w:tcW w:type="dxa" w:w="7080"/>
            <w:shd w:fill="F3F4F6" w:val="clear"/>
            <w:tcMar>
              <w:top w:type="dxa" w:w="40"/>
              <w:left w:type="dxa" w:w="80"/>
              <w:bottom w:type="dxa" w:w="40"/>
              <w:right w:type="dxa" w:w="80"/>
            </w:tcMar>
            <w:vAlign w:val="center"/>
          </w:tcPr>
          <w:p>
            <w:pPr>
              <w:spacing w:after="0" w:before="0"/>
            </w:pPr>
            <w:r>
              <w:rPr>
                <w:rFonts w:ascii="Calibri" w:cs="Calibri" w:eastAsia="Calibri" w:hAnsi="Calibri"/>
                <w:color w:val="D97706"/>
                <w:sz w:val="18"/>
                <w:szCs w:val="18"/>
              </w:rPr>
              <w:t xml:space="preserve">Disconnect nulls local tokens but does NOT call Intervals.icu revocation API</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Files</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api/providers/index.js</w:t>
            </w:r>
          </w:p>
        </w:tc>
      </w:tr>
    </w:tbl>
    <w:p>
      <w:pPr>
        <w:pStyle w:val="Heading2"/>
        <w:spacing w:after="120" w:before="240"/>
      </w:pPr>
      <w:r>
        <w:rPr>
          <w:rFonts w:ascii="Calibri" w:cs="Calibri" w:eastAsia="Calibri" w:hAnsi="Calibri"/>
          <w:b/>
          <w:bCs/>
          <w:color w:val="1F2937"/>
          <w:sz w:val="26"/>
          <w:szCs w:val="26"/>
        </w:rPr>
        <w:t xml:space="preserve">3.3 Whop (ACTIVE — Payment Provider)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Item</w:t>
            </w:r>
          </w:p>
        </w:tc>
        <w:tc>
          <w:tcPr>
            <w:tcW w:type="dxa" w:w="70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Detail</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Table</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subscriptions, subscription_events</w:t>
            </w:r>
          </w:p>
        </w:tc>
      </w:tr>
      <w:tr>
        <w:tc>
          <w:tcPr>
            <w:tcW w:type="dxa" w:w="3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Data stored</w:t>
            </w:r>
          </w:p>
        </w:tc>
        <w:tc>
          <w:tcPr>
            <w:tcW w:type="dxa" w:w="7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provider_customer_id, provider_subscription_id, provider_price_id</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Env vars</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WHOP_API_KEY, WHOP_WEBHOOK_SECRET</w:t>
            </w:r>
          </w:p>
        </w:tc>
      </w:tr>
      <w:tr>
        <w:tc>
          <w:tcPr>
            <w:tcW w:type="dxa" w:w="3000"/>
            <w:shd w:fill="F3F4F6" w:val="clear"/>
            <w:tcMar>
              <w:top w:type="dxa" w:w="40"/>
              <w:left w:type="dxa" w:w="80"/>
              <w:bottom w:type="dxa" w:w="40"/>
              <w:right w:type="dxa" w:w="80"/>
            </w:tcMar>
            <w:vAlign w:val="center"/>
          </w:tcPr>
          <w:p>
            <w:pPr>
              <w:spacing w:after="0" w:before="0"/>
            </w:pPr>
            <w:r>
              <w:rPr>
                <w:rFonts w:ascii="Calibri" w:cs="Calibri" w:eastAsia="Calibri" w:hAnsi="Calibri"/>
                <w:b/>
                <w:bCs/>
                <w:color w:val="1F2937"/>
                <w:sz w:val="18"/>
                <w:szCs w:val="18"/>
              </w:rPr>
              <w:t xml:space="preserve">Cancellation code</w:t>
            </w:r>
          </w:p>
        </w:tc>
        <w:tc>
          <w:tcPr>
            <w:tcW w:type="dxa" w:w="7080"/>
            <w:shd w:fill="F3F4F6" w:val="clear"/>
            <w:tcMar>
              <w:top w:type="dxa" w:w="40"/>
              <w:left w:type="dxa" w:w="80"/>
              <w:bottom w:type="dxa" w:w="40"/>
              <w:right w:type="dxa" w:w="80"/>
            </w:tcMar>
            <w:vAlign w:val="center"/>
          </w:tcPr>
          <w:p>
            <w:pPr>
              <w:spacing w:after="0" w:before="0"/>
            </w:pPr>
            <w:r>
              <w:rPr>
                <w:rFonts w:ascii="Calibri" w:cs="Calibri" w:eastAsia="Calibri" w:hAnsi="Calibri"/>
                <w:color w:val="DC2626"/>
                <w:sz w:val="18"/>
                <w:szCs w:val="18"/>
              </w:rPr>
              <w:t xml:space="preserve">NONE — Whop membership should be terminated before user deletion</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Files</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api/whop/webhook.js, lib/server/whopClient.js</w:t>
            </w:r>
          </w:p>
        </w:tc>
      </w:tr>
    </w:tbl>
    <w:p>
      <w:pPr>
        <w:pStyle w:val="Heading2"/>
        <w:spacing w:after="120" w:before="240"/>
      </w:pPr>
      <w:r>
        <w:rPr>
          <w:rFonts w:ascii="Calibri" w:cs="Calibri" w:eastAsia="Calibri" w:hAnsi="Calibri"/>
          <w:b/>
          <w:bCs/>
          <w:color w:val="1F2937"/>
          <w:sz w:val="26"/>
          <w:szCs w:val="26"/>
        </w:rPr>
        <w:t xml:space="preserve">3.4 Inactive / Not Implemented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80"/>
      </w:tblGrid>
      <w:tr>
        <w:trPr>
          <w:tblHeader/>
        </w:trPr>
        <w:tc>
          <w:tcPr>
            <w:tcW w:type="dxa" w:w="25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Provider</w:t>
            </w:r>
          </w:p>
        </w:tc>
        <w:tc>
          <w:tcPr>
            <w:tcW w:type="dxa" w:w="40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Status</w:t>
            </w:r>
          </w:p>
        </w:tc>
        <w:tc>
          <w:tcPr>
            <w:tcW w:type="dxa" w:w="35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Action Required</w:t>
            </w:r>
          </w:p>
        </w:tc>
      </w:tr>
      <w:tr>
        <w:tc>
          <w:tcPr>
            <w:tcW w:type="dxa" w:w="25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Terra</w:t>
            </w:r>
          </w:p>
        </w:tc>
        <w:tc>
          <w:tcPr>
            <w:tcW w:type="dxa" w:w="4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Disabled (404 by default, no table)</w:t>
            </w:r>
          </w:p>
        </w:tc>
        <w:tc>
          <w:tcPr>
            <w:tcW w:type="dxa" w:w="35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None</w:t>
            </w:r>
          </w:p>
        </w:tc>
      </w:tr>
      <w:tr>
        <w:tc>
          <w:tcPr>
            <w:tcW w:type="dxa" w:w="25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Garmin</w:t>
            </w:r>
          </w:p>
        </w:tc>
        <w:tc>
          <w:tcPr>
            <w:tcW w:type="dxa" w:w="4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Not implemented</w:t>
            </w:r>
          </w:p>
        </w:tc>
        <w:tc>
          <w:tcPr>
            <w:tcW w:type="dxa" w:w="35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None</w:t>
            </w:r>
          </w:p>
        </w:tc>
      </w:tr>
      <w:tr>
        <w:tc>
          <w:tcPr>
            <w:tcW w:type="dxa" w:w="25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PayMongo</w:t>
            </w:r>
          </w:p>
        </w:tc>
        <w:tc>
          <w:tcPr>
            <w:tcW w:type="dxa" w:w="4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Schema placeholder only, no code</w:t>
            </w:r>
          </w:p>
        </w:tc>
        <w:tc>
          <w:tcPr>
            <w:tcW w:type="dxa" w:w="35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None</w:t>
            </w:r>
          </w:p>
        </w:tc>
      </w:tr>
      <w:tr>
        <w:tc>
          <w:tcPr>
            <w:tcW w:type="dxa" w:w="25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Stripe</w:t>
            </w:r>
          </w:p>
        </w:tc>
        <w:tc>
          <w:tcPr>
            <w:tcW w:type="dxa" w:w="4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Schema placeholder only, no code</w:t>
            </w:r>
          </w:p>
        </w:tc>
        <w:tc>
          <w:tcPr>
            <w:tcW w:type="dxa" w:w="35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None</w:t>
            </w:r>
          </w:p>
        </w:tc>
      </w:tr>
      <w:tr>
        <w:tc>
          <w:tcPr>
            <w:tcW w:type="dxa" w:w="25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RevenueCat</w:t>
            </w:r>
          </w:p>
        </w:tc>
        <w:tc>
          <w:tcPr>
            <w:tcW w:type="dxa" w:w="4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Not implemented</w:t>
            </w:r>
          </w:p>
        </w:tc>
        <w:tc>
          <w:tcPr>
            <w:tcW w:type="dxa" w:w="35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None</w:t>
            </w:r>
          </w:p>
        </w:tc>
      </w:tr>
    </w:tbl>
    <w:p>
      <w:pPr>
        <w:pStyle w:val="Heading2"/>
        <w:spacing w:after="120" w:before="240"/>
      </w:pPr>
      <w:r>
        <w:rPr>
          <w:rFonts w:ascii="Calibri" w:cs="Calibri" w:eastAsia="Calibri" w:hAnsi="Calibri"/>
          <w:b/>
          <w:bCs/>
          <w:color w:val="1F2937"/>
          <w:sz w:val="26"/>
          <w:szCs w:val="26"/>
        </w:rPr>
        <w:t xml:space="preserve">3.5 Sign in with Apple</w:t>
      </w:r>
    </w:p>
    <w:p>
      <w:pPr>
        <w:spacing w:after="120" w:before="0" w:line="276"/>
      </w:pPr>
      <w:r>
        <w:rPr>
          <w:rFonts w:ascii="Calibri" w:cs="Calibri" w:eastAsia="Calibri" w:hAnsi="Calibri"/>
          <w:b/>
          <w:bCs/>
          <w:color w:val="1F2937"/>
          <w:sz w:val="20"/>
          <w:szCs w:val="20"/>
        </w:rPr>
        <w:t xml:space="preserve">Status: NOT IMPLEMENTED. </w:t>
      </w:r>
      <w:r>
        <w:rPr>
          <w:rFonts w:ascii="Calibri" w:cs="Calibri" w:eastAsia="Calibri" w:hAnsi="Calibri"/>
          <w:color w:val="1F2937"/>
          <w:sz w:val="20"/>
          <w:szCs w:val="20"/>
        </w:rPr>
        <w:t xml:space="preserve">Explicitly disabled in js/socialAuth.js with a detailed comment explaining it requires a paid Apple Developer account, App ID, Services ID, private key, and rotating client secret — none of which exist. The app uses Google OAuth only via Supabase Auth. No Apple token revocation is needed today. However, </w:t>
      </w:r>
      <w:r>
        <w:rPr>
          <w:rFonts w:ascii="Calibri" w:cs="Calibri" w:eastAsia="Calibri" w:hAnsi="Calibri"/>
          <w:b/>
          <w:bCs/>
          <w:color w:val="1F2937"/>
          <w:sz w:val="20"/>
          <w:szCs w:val="20"/>
        </w:rPr>
        <w:t xml:space="preserve">if Apple Sign-In is ever enabled, Apple requires account deletion with token revocation per App Store Review Guidelines 5.1.1(v).</w:t>
      </w:r>
    </w:p>
    <w:p>
      <w:pPr>
        <w:pStyle w:val="Heading1"/>
        <w:spacing w:after="120" w:before="360"/>
      </w:pPr>
      <w:r>
        <w:rPr>
          <w:rFonts w:ascii="Calibri" w:cs="Calibri" w:eastAsia="Calibri" w:hAnsi="Calibri"/>
          <w:b/>
          <w:bCs/>
          <w:color w:val="1A73E8"/>
          <w:sz w:val="32"/>
          <w:szCs w:val="32"/>
        </w:rPr>
        <w:t xml:space="preserve">4. Data Deletion vs. Anonymization Recommendation</w:t>
      </w:r>
    </w:p>
    <w:p>
      <w:pPr>
        <w:pStyle w:val="Heading2"/>
        <w:spacing w:after="120" w:before="240"/>
      </w:pPr>
      <w:r>
        <w:rPr>
          <w:rFonts w:ascii="Calibri" w:cs="Calibri" w:eastAsia="Calibri" w:hAnsi="Calibri"/>
          <w:b/>
          <w:bCs/>
          <w:color w:val="1F2937"/>
          <w:sz w:val="26"/>
          <w:szCs w:val="26"/>
        </w:rPr>
        <w:t xml:space="preserve">4.1 Category A — Delete Completely</w:t>
      </w:r>
    </w:p>
    <w:p>
      <w:pPr>
        <w:spacing w:after="120" w:before="0" w:line="276"/>
      </w:pPr>
      <w:r>
        <w:rPr>
          <w:rFonts w:ascii="Calibri" w:cs="Calibri" w:eastAsia="Calibri" w:hAnsi="Calibri"/>
          <w:color w:val="1F2937"/>
          <w:sz w:val="20"/>
          <w:szCs w:val="20"/>
        </w:rPr>
        <w:t xml:space="preserve">No retention justification. Must be permanently removed.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Table</w:t>
            </w:r>
          </w:p>
        </w:tc>
        <w:tc>
          <w:tcPr>
            <w:tcW w:type="dxa" w:w="62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Rationale</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profiles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Core identity — name, email, sport preference</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coach_conversations</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Free-text chat messages — highly personal</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athlete_memory</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 observations about the athlete — personal patterns, injury notes</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daily_readiness</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Health data — sleep, pain, stress, energy</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weekly_check_ins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Health/wellness self-reports</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beta_feedback</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Free-text user feedback with user_id</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strava_accounts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OAuth credentials + Strava identity</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provider_accounts</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OAuth credentials (Intervals.icu)</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pending_provider_connections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Encrypted OAuth payloads</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pace_feedback</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Personal pace perception data</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coach_action_proposals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 change proposals (contain personal context)</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activity_data_overrides</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Personal corrections to activity data</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coach_applications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Professional info submitted during onboarding</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ai_rate_limits</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Per-user rate counters (no value without identity)</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coach_athlete_assignments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Reveals coaching relationships</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coach_attention_reviews</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 alerts about athlete health concerns</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coaching_transitions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Coaching handoff state</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managed_plan_change_requests</w:t>
            </w:r>
          </w:p>
        </w:tc>
        <w:tc>
          <w:tcPr>
            <w:tcW w:type="dxa" w:w="62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Plan change proposals with personal context</w:t>
            </w:r>
          </w:p>
        </w:tc>
      </w:tr>
    </w:tbl>
    <w:p>
      <w:pPr>
        <w:pStyle w:val="Heading2"/>
        <w:spacing w:after="120" w:before="240"/>
      </w:pPr>
      <w:r>
        <w:rPr>
          <w:rFonts w:ascii="Calibri" w:cs="Calibri" w:eastAsia="Calibri" w:hAnsi="Calibri"/>
          <w:b/>
          <w:bCs/>
          <w:color w:val="1F2937"/>
          <w:sz w:val="26"/>
          <w:szCs w:val="26"/>
        </w:rPr>
        <w:t xml:space="preserve">4.2 Category B — Irreversibly Anonymize (If Retention Is Justified)</w:t>
      </w:r>
    </w:p>
    <w:p>
      <w:pPr>
        <w:spacing w:after="120" w:before="0" w:line="276"/>
      </w:pPr>
      <w:r>
        <w:rPr>
          <w:rFonts w:ascii="Calibri" w:cs="Calibri" w:eastAsia="Calibri" w:hAnsi="Calibri"/>
          <w:color w:val="1F2937"/>
          <w:sz w:val="20"/>
          <w:szCs w:val="20"/>
        </w:rPr>
        <w:t xml:space="preserve">These tables contain aggregate training data that could have statistical value. Retention requires a genuine business justification (e.g., improving AI coaching models). If retained, all user identity must be irreversibly removed — replace user_id with a non-reversible value, strip free-text fields, remove any cross-reference that could re-identify.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rPr>
          <w:tblHeader/>
        </w:trPr>
        <w:tc>
          <w:tcPr>
            <w:tcW w:type="dxa" w:w="24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Table</w:t>
            </w:r>
          </w:p>
        </w:tc>
        <w:tc>
          <w:tcPr>
            <w:tcW w:type="dxa" w:w="42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Anonymization Strategy</w:t>
            </w:r>
          </w:p>
        </w:tc>
        <w:tc>
          <w:tcPr>
            <w:tcW w:type="dxa" w:w="34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Fields to Strip</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activities</w:t>
            </w:r>
          </w:p>
        </w:tc>
        <w:tc>
          <w:tcPr>
            <w:tcW w:type="dxa" w:w="4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Replace user_id with random UUID, null external_activity_id, null source-specific metadata</w:t>
            </w:r>
          </w:p>
        </w:tc>
        <w:tc>
          <w:tcPr>
            <w:tcW w:type="dxa" w:w="34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external_activity_id, raw athlete_data</w:t>
            </w:r>
          </w:p>
        </w:tc>
      </w:tr>
      <w:tr>
        <w:tc>
          <w:tcPr>
            <w:tcW w:type="dxa" w:w="2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training_sessions</w:t>
            </w:r>
          </w:p>
        </w:tc>
        <w:tc>
          <w:tcPr>
            <w:tcW w:type="dxa" w:w="4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Replace user_id with same random UUID as activities, null created_by/updated_by, strip notes/description</w:t>
            </w:r>
          </w:p>
        </w:tc>
        <w:tc>
          <w:tcPr>
            <w:tcW w:type="dxa" w:w="34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created_by, updated_by, notes, description</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training_plans</w:t>
            </w:r>
          </w:p>
        </w:tc>
        <w:tc>
          <w:tcPr>
            <w:tcW w:type="dxa" w:w="4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Replace user_id, strip adaptation narrative</w:t>
            </w:r>
          </w:p>
        </w:tc>
        <w:tc>
          <w:tcPr>
            <w:tcW w:type="dxa" w:w="34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adaptation text</w:t>
            </w:r>
          </w:p>
        </w:tc>
      </w:tr>
      <w:tr>
        <w:tc>
          <w:tcPr>
            <w:tcW w:type="dxa" w:w="2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workout_execution_records</w:t>
            </w:r>
          </w:p>
        </w:tc>
        <w:tc>
          <w:tcPr>
            <w:tcW w:type="dxa" w:w="4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Replace user_id, strip athlete_notes, pain details</w:t>
            </w:r>
          </w:p>
        </w:tc>
        <w:tc>
          <w:tcPr>
            <w:tcW w:type="dxa" w:w="34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athlete_notes, pain_location, skip_reason, modification_reason</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weekly_progress_summaries</w:t>
            </w:r>
          </w:p>
        </w:tc>
        <w:tc>
          <w:tcPr>
            <w:tcW w:type="dxa" w:w="4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Replace user_id, strip progress_narrative</w:t>
            </w:r>
          </w:p>
        </w:tc>
        <w:tc>
          <w:tcPr>
            <w:tcW w:type="dxa" w:w="34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progress_narrative</w:t>
            </w:r>
          </w:p>
        </w:tc>
      </w:tr>
      <w:tr>
        <w:tc>
          <w:tcPr>
            <w:tcW w:type="dxa" w:w="2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athlete_metrics</w:t>
            </w:r>
          </w:p>
        </w:tc>
        <w:tc>
          <w:tcPr>
            <w:tcW w:type="dxa" w:w="4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Replace user_id</w:t>
            </w:r>
          </w:p>
        </w:tc>
        <w:tc>
          <w:tcPr>
            <w:tcW w:type="dxa" w:w="34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w:t>
            </w:r>
          </w:p>
        </w:tc>
      </w:tr>
      <w:tr>
        <w:tc>
          <w:tcPr>
            <w:tcW w:type="dxa" w:w="2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athlevo_score_history</w:t>
            </w:r>
          </w:p>
        </w:tc>
        <w:tc>
          <w:tcPr>
            <w:tcW w:type="dxa" w:w="42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Replace user_id, strip change_reasons</w:t>
            </w:r>
          </w:p>
        </w:tc>
        <w:tc>
          <w:tcPr>
            <w:tcW w:type="dxa" w:w="34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change_reasons</w:t>
            </w:r>
          </w:p>
        </w:tc>
      </w:tr>
      <w:tr>
        <w:tc>
          <w:tcPr>
            <w:tcW w:type="dxa" w:w="2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race_results</w:t>
            </w:r>
          </w:p>
        </w:tc>
        <w:tc>
          <w:tcPr>
            <w:tcW w:type="dxa" w:w="42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Replace user_id, null activity_id</w:t>
            </w:r>
          </w:p>
        </w:tc>
        <w:tc>
          <w:tcPr>
            <w:tcW w:type="dxa" w:w="34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user_id, activity_id</w:t>
            </w:r>
          </w:p>
        </w:tc>
      </w:tr>
    </w:tbl>
    <w:p>
      <w:pPr>
        <w:pBdr>
          <w:left w:val="single" w:color="16A34A" w:sz="8"/>
        </w:pBdr>
        <w:shd w:fill="F0FDF4" w:val="clear"/>
        <w:spacing w:after="120" w:before="0" w:line="276"/>
        <w:ind w:left="200" w:right="200"/>
      </w:pPr>
      <w:r>
        <w:rPr>
          <w:rFonts w:ascii="Calibri" w:cs="Calibri" w:eastAsia="Calibri" w:hAnsi="Calibri"/>
          <w:color w:val="1F2937"/>
          <w:sz w:val="20"/>
          <w:szCs w:val="20"/>
        </w:rPr>
        <w:t xml:space="preserve">RECOMMENDATION: Delete all of the above rather than anonymize. Athlevo is in private beta with a small user base — the statistical value of anonymized data is minimal, and the compliance risk of imperfect anonymization is high. Simpler = safer.</w:t>
      </w:r>
    </w:p>
    <w:p>
      <w:pPr>
        <w:pStyle w:val="Heading2"/>
        <w:spacing w:after="120" w:before="240"/>
      </w:pPr>
      <w:r>
        <w:rPr>
          <w:rFonts w:ascii="Calibri" w:cs="Calibri" w:eastAsia="Calibri" w:hAnsi="Calibri"/>
          <w:b/>
          <w:bCs/>
          <w:color w:val="1F2937"/>
          <w:sz w:val="26"/>
          <w:szCs w:val="26"/>
        </w:rPr>
        <w:t xml:space="preserve">4.3 Category C — Safe Aggregate Data (No Personal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Table</w:t>
            </w:r>
          </w:p>
        </w:tc>
        <w:tc>
          <w:tcPr>
            <w:tcW w:type="dxa" w:w="62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Rationale</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subscription_plans</w:t>
            </w:r>
          </w:p>
        </w:tc>
        <w:tc>
          <w:tcPr>
            <w:tcW w:type="dxa" w:w="62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Catalog table — no user data</w:t>
            </w:r>
          </w:p>
        </w:tc>
      </w:tr>
    </w:tbl>
    <w:p>
      <w:pPr>
        <w:pStyle w:val="Heading2"/>
        <w:spacing w:after="120" w:before="240"/>
      </w:pPr>
      <w:r>
        <w:rPr>
          <w:rFonts w:ascii="Calibri" w:cs="Calibri" w:eastAsia="Calibri" w:hAnsi="Calibri"/>
          <w:b/>
          <w:bCs/>
          <w:color w:val="1F2937"/>
          <w:sz w:val="26"/>
          <w:szCs w:val="26"/>
        </w:rPr>
        <w:t xml:space="preserve">4.4 Category D — Requires Product/Legal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Table</w:t>
            </w:r>
          </w:p>
        </w:tc>
        <w:tc>
          <w:tcPr>
            <w:tcW w:type="dxa" w:w="70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Decision Needed</w:t>
            </w:r>
          </w:p>
        </w:tc>
      </w:tr>
      <w:tr>
        <w:tc>
          <w:tcPr>
            <w:tcW w:type="dxa" w:w="30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subscription_events</w:t>
            </w:r>
          </w:p>
        </w:tc>
        <w:tc>
          <w:tcPr>
            <w:tcW w:type="dxa" w:w="70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Billing audit trail. CASCADE will delete them. If payment dispute records are legally required, anonymize (replace user_id, keep event type + dates). Consult legal counsel for your jurisdiction.</w:t>
            </w:r>
          </w:p>
        </w:tc>
      </w:tr>
      <w:tr>
        <w:tc>
          <w:tcPr>
            <w:tcW w:type="dxa" w:w="30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activation_events</w:t>
            </w:r>
          </w:p>
        </w:tc>
        <w:tc>
          <w:tcPr>
            <w:tcW w:type="dxa" w:w="70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Product analytics. CASCADE will delete them. If cohort-level retention/funnel metrics matter, anonymize before deletion. Low risk — events contain no health data per schema constraint.</w:t>
            </w:r>
          </w:p>
        </w:tc>
      </w:tr>
    </w:tbl>
    <w:p>
      <w:pPr>
        <w:pStyle w:val="Heading1"/>
        <w:spacing w:after="120" w:before="360"/>
      </w:pPr>
      <w:r>
        <w:rPr>
          <w:rFonts w:ascii="Calibri" w:cs="Calibri" w:eastAsia="Calibri" w:hAnsi="Calibri"/>
          <w:b/>
          <w:bCs/>
          <w:color w:val="1A73E8"/>
          <w:sz w:val="32"/>
          <w:szCs w:val="32"/>
        </w:rPr>
        <w:t xml:space="preserve">5. Current Risks</w:t>
      </w:r>
    </w:p>
    <w:p>
      <w:pPr>
        <w:pStyle w:val="Heading2"/>
        <w:spacing w:after="120" w:before="240"/>
      </w:pPr>
      <w:r>
        <w:rPr>
          <w:rFonts w:ascii="Calibri" w:cs="Calibri" w:eastAsia="Calibri" w:hAnsi="Calibri"/>
          <w:b/>
          <w:bCs/>
          <w:color w:val="1F2937"/>
          <w:sz w:val="26"/>
          <w:szCs w:val="26"/>
        </w:rPr>
        <w:t xml:space="preserve">5.1 What Breaks If auth.users Is Deleted Today</w:t>
      </w:r>
    </w:p>
    <w:p>
      <w:pPr>
        <w:spacing w:after="120" w:before="0" w:line="276"/>
      </w:pPr>
      <w:r>
        <w:rPr>
          <w:rFonts w:ascii="Calibri" w:cs="Calibri" w:eastAsia="Calibri" w:hAnsi="Calibri"/>
          <w:b/>
          <w:bCs/>
          <w:color w:val="1F2937"/>
          <w:sz w:val="20"/>
          <w:szCs w:val="20"/>
        </w:rPr>
        <w:t xml:space="preserve">1. Potential FK violation on profiles: </w:t>
      </w:r>
      <w:r>
        <w:rPr>
          <w:rFonts w:ascii="Calibri" w:cs="Calibri" w:eastAsia="Calibri" w:hAnsi="Calibri"/>
          <w:color w:val="1F2937"/>
          <w:sz w:val="20"/>
          <w:szCs w:val="20"/>
        </w:rPr>
        <w:t xml:space="preserve">If profiles.id references auth.users(id) without ON DELETE CASCADE (unverified — created outside migrations), the DELETE will fail with a foreign-key constraint error. Nothing happens.</w:t>
      </w:r>
    </w:p>
    <w:p>
      <w:pPr>
        <w:spacing w:after="120" w:before="0" w:line="276"/>
      </w:pPr>
      <w:r>
        <w:rPr>
          <w:rFonts w:ascii="Calibri" w:cs="Calibri" w:eastAsia="Calibri" w:hAnsi="Calibri"/>
          <w:b/>
          <w:bCs/>
          <w:color w:val="1F2937"/>
          <w:sz w:val="20"/>
          <w:szCs w:val="20"/>
        </w:rPr>
        <w:t xml:space="preserve">2. Potential FK violation on coach_applications.reviewed_by: </w:t>
      </w:r>
      <w:r>
        <w:rPr>
          <w:rFonts w:ascii="Calibri" w:cs="Calibri" w:eastAsia="Calibri" w:hAnsi="Calibri"/>
          <w:color w:val="1F2937"/>
          <w:sz w:val="20"/>
          <w:szCs w:val="20"/>
        </w:rPr>
        <w:t xml:space="preserve">If the deleted user has reviewed any coach application, the NO ACTION default blocks deletion.</w:t>
      </w:r>
    </w:p>
    <w:p>
      <w:pPr>
        <w:spacing w:after="120" w:before="0" w:line="276"/>
      </w:pPr>
      <w:r>
        <w:rPr>
          <w:rFonts w:ascii="Calibri" w:cs="Calibri" w:eastAsia="Calibri" w:hAnsi="Calibri"/>
          <w:b/>
          <w:bCs/>
          <w:color w:val="1F2937"/>
          <w:sz w:val="20"/>
          <w:szCs w:val="20"/>
        </w:rPr>
        <w:t xml:space="preserve">3. Strava tokens persist: </w:t>
      </w:r>
      <w:r>
        <w:rPr>
          <w:rFonts w:ascii="Calibri" w:cs="Calibri" w:eastAsia="Calibri" w:hAnsi="Calibri"/>
          <w:color w:val="1F2937"/>
          <w:sz w:val="20"/>
          <w:szCs w:val="20"/>
        </w:rPr>
        <w:t xml:space="preserve">If strava_accounts lacks CASCADE, OAuth tokens remain in the database, and Strava continues to consider the app authorized. No deauthorization API call is made.</w:t>
      </w:r>
    </w:p>
    <w:p>
      <w:pPr>
        <w:spacing w:after="120" w:before="0" w:line="276"/>
      </w:pPr>
      <w:r>
        <w:rPr>
          <w:rFonts w:ascii="Calibri" w:cs="Calibri" w:eastAsia="Calibri" w:hAnsi="Calibri"/>
          <w:b/>
          <w:bCs/>
          <w:color w:val="1F2937"/>
          <w:sz w:val="20"/>
          <w:szCs w:val="20"/>
        </w:rPr>
        <w:t xml:space="preserve">4. Intervals.icu tokens persist: </w:t>
      </w:r>
      <w:r>
        <w:rPr>
          <w:rFonts w:ascii="Calibri" w:cs="Calibri" w:eastAsia="Calibri" w:hAnsi="Calibri"/>
          <w:color w:val="1F2937"/>
          <w:sz w:val="20"/>
          <w:szCs w:val="20"/>
        </w:rPr>
        <w:t xml:space="preserve">provider_accounts has CASCADE so local tokens are deleted, but Intervals.icu's authorization server is never notified. The app remains authorized on Intervals.icu's side.</w:t>
      </w:r>
    </w:p>
    <w:p>
      <w:pPr>
        <w:spacing w:after="120" w:before="0" w:line="276"/>
      </w:pPr>
      <w:r>
        <w:rPr>
          <w:rFonts w:ascii="Calibri" w:cs="Calibri" w:eastAsia="Calibri" w:hAnsi="Calibri"/>
          <w:b/>
          <w:bCs/>
          <w:color w:val="1F2937"/>
          <w:sz w:val="20"/>
          <w:szCs w:val="20"/>
        </w:rPr>
        <w:t xml:space="preserve">5. Whop subscription continues: </w:t>
      </w:r>
      <w:r>
        <w:rPr>
          <w:rFonts w:ascii="Calibri" w:cs="Calibri" w:eastAsia="Calibri" w:hAnsi="Calibri"/>
          <w:color w:val="1F2937"/>
          <w:sz w:val="20"/>
          <w:szCs w:val="20"/>
        </w:rPr>
        <w:t xml:space="preserve">No cancellation API call is made. The user may continue to be billed by Whop after their Athlevo account no longer exists.</w:t>
      </w:r>
    </w:p>
    <w:p>
      <w:pPr>
        <w:spacing w:after="120" w:before="0" w:line="276"/>
      </w:pPr>
      <w:r>
        <w:rPr>
          <w:rFonts w:ascii="Calibri" w:cs="Calibri" w:eastAsia="Calibri" w:hAnsi="Calibri"/>
          <w:b/>
          <w:bCs/>
          <w:color w:val="1F2937"/>
          <w:sz w:val="20"/>
          <w:szCs w:val="20"/>
        </w:rPr>
        <w:t xml:space="preserve">6. Orphaned activities/sessions/plans: </w:t>
      </w:r>
      <w:r>
        <w:rPr>
          <w:rFonts w:ascii="Calibri" w:cs="Calibri" w:eastAsia="Calibri" w:hAnsi="Calibri"/>
          <w:color w:val="1F2937"/>
          <w:sz w:val="20"/>
          <w:szCs w:val="20"/>
        </w:rPr>
        <w:t xml:space="preserve">If these tables lack CASCADE, training data remains with a dangling user_id pointing to a deleted auth.users row. Coach RLS policies (athlevo_is_active_coach_of) would still match against non-existent user IDs.</w:t>
      </w:r>
    </w:p>
    <w:p>
      <w:pPr>
        <w:spacing w:after="120" w:before="0" w:line="276"/>
      </w:pPr>
      <w:r>
        <w:rPr>
          <w:rFonts w:ascii="Calibri" w:cs="Calibri" w:eastAsia="Calibri" w:hAnsi="Calibri"/>
          <w:b/>
          <w:bCs/>
          <w:color w:val="1F2937"/>
          <w:sz w:val="20"/>
          <w:szCs w:val="20"/>
        </w:rPr>
        <w:t xml:space="preserve">7. Coach conversations and memory persist: </w:t>
      </w:r>
      <w:r>
        <w:rPr>
          <w:rFonts w:ascii="Calibri" w:cs="Calibri" w:eastAsia="Calibri" w:hAnsi="Calibri"/>
          <w:color w:val="1F2937"/>
          <w:sz w:val="20"/>
          <w:szCs w:val="20"/>
        </w:rPr>
        <w:t xml:space="preserve">If these tables lack CASCADE, highly personal coaching chat history and AI memory observations survive deletion.</w:t>
      </w:r>
    </w:p>
    <w:p>
      <w:pPr>
        <w:spacing w:after="120" w:before="0" w:line="276"/>
      </w:pPr>
      <w:r>
        <w:rPr>
          <w:rFonts w:ascii="Calibri" w:cs="Calibri" w:eastAsia="Calibri" w:hAnsi="Calibri"/>
          <w:b/>
          <w:bCs/>
          <w:color w:val="1F2937"/>
          <w:sz w:val="20"/>
          <w:szCs w:val="20"/>
        </w:rPr>
        <w:t xml:space="preserve">8. No session invalidation: </w:t>
      </w:r>
      <w:r>
        <w:rPr>
          <w:rFonts w:ascii="Calibri" w:cs="Calibri" w:eastAsia="Calibri" w:hAnsi="Calibri"/>
          <w:color w:val="1F2937"/>
          <w:sz w:val="20"/>
          <w:szCs w:val="20"/>
        </w:rPr>
        <w:t xml:space="preserve">Supabase JWTs are valid until expiry. A deleted user's existing JWT would receive API errors but could remain in the client. The client calls signOut() only on explicit logout, not on account deletion.</w:t>
      </w:r>
    </w:p>
    <w:p>
      <w:pPr>
        <w:pStyle w:val="Heading2"/>
        <w:spacing w:after="120" w:before="240"/>
      </w:pPr>
      <w:r>
        <w:rPr>
          <w:rFonts w:ascii="Calibri" w:cs="Calibri" w:eastAsia="Calibri" w:hAnsi="Calibri"/>
          <w:b/>
          <w:bCs/>
          <w:color w:val="1F2937"/>
          <w:sz w:val="26"/>
          <w:szCs w:val="26"/>
        </w:rPr>
        <w:t xml:space="preserve">5.2 Security Risks in a Naive Implementation</w:t>
      </w:r>
    </w:p>
    <w:p>
      <w:pPr>
        <w:spacing w:after="120" w:before="0" w:line="276"/>
      </w:pPr>
      <w:r>
        <w:rPr>
          <w:rFonts w:ascii="Calibri" w:cs="Calibri" w:eastAsia="Calibri" w:hAnsi="Calibri"/>
          <w:b/>
          <w:bCs/>
          <w:color w:val="1F2937"/>
          <w:sz w:val="20"/>
          <w:szCs w:val="20"/>
        </w:rPr>
        <w:t xml:space="preserve">1. Client-side deletion: </w:t>
      </w:r>
      <w:r>
        <w:rPr>
          <w:rFonts w:ascii="Calibri" w:cs="Calibri" w:eastAsia="Calibri" w:hAnsi="Calibri"/>
          <w:color w:val="1F2937"/>
          <w:sz w:val="20"/>
          <w:szCs w:val="20"/>
        </w:rPr>
        <w:t xml:space="preserve">supabaseClient.auth.admin.deleteUser() requires the service-role key. Exposing this key to the client gives any user full admin access to every account.</w:t>
      </w:r>
    </w:p>
    <w:p>
      <w:pPr>
        <w:spacing w:after="120" w:before="0" w:line="276"/>
      </w:pPr>
      <w:r>
        <w:rPr>
          <w:rFonts w:ascii="Calibri" w:cs="Calibri" w:eastAsia="Calibri" w:hAnsi="Calibri"/>
          <w:b/>
          <w:bCs/>
          <w:color w:val="1F2937"/>
          <w:sz w:val="20"/>
          <w:szCs w:val="20"/>
        </w:rPr>
        <w:t xml:space="preserve">2. User-supplied ID: </w:t>
      </w:r>
      <w:r>
        <w:rPr>
          <w:rFonts w:ascii="Calibri" w:cs="Calibri" w:eastAsia="Calibri" w:hAnsi="Calibri"/>
          <w:color w:val="1F2937"/>
          <w:sz w:val="20"/>
          <w:szCs w:val="20"/>
        </w:rPr>
        <w:t xml:space="preserve">If the deletion endpoint accepts a user_id in the request body or URL, any authenticated user could delete any other user's account.</w:t>
      </w:r>
    </w:p>
    <w:p>
      <w:pPr>
        <w:spacing w:after="120" w:before="0" w:line="276"/>
      </w:pPr>
      <w:r>
        <w:rPr>
          <w:rFonts w:ascii="Calibri" w:cs="Calibri" w:eastAsia="Calibri" w:hAnsi="Calibri"/>
          <w:b/>
          <w:bCs/>
          <w:color w:val="1F2937"/>
          <w:sz w:val="20"/>
          <w:szCs w:val="20"/>
        </w:rPr>
        <w:t xml:space="preserve">3. Coach deleting athletes: </w:t>
      </w:r>
      <w:r>
        <w:rPr>
          <w:rFonts w:ascii="Calibri" w:cs="Calibri" w:eastAsia="Calibri" w:hAnsi="Calibri"/>
          <w:color w:val="1F2937"/>
          <w:sz w:val="20"/>
          <w:szCs w:val="20"/>
        </w:rPr>
        <w:t xml:space="preserve">A coach with an active assignment has RLS SELECT access to athlete data. Without explicit ownership checks, a coach-initiated deletion request could target an athlete.</w:t>
      </w:r>
    </w:p>
    <w:p>
      <w:pPr>
        <w:spacing w:after="120" w:before="0" w:line="276"/>
      </w:pPr>
      <w:r>
        <w:rPr>
          <w:rFonts w:ascii="Calibri" w:cs="Calibri" w:eastAsia="Calibri" w:hAnsi="Calibri"/>
          <w:b/>
          <w:bCs/>
          <w:color w:val="1F2937"/>
          <w:sz w:val="20"/>
          <w:szCs w:val="20"/>
        </w:rPr>
        <w:t xml:space="preserve">4. Partial failure: </w:t>
      </w:r>
      <w:r>
        <w:rPr>
          <w:rFonts w:ascii="Calibri" w:cs="Calibri" w:eastAsia="Calibri" w:hAnsi="Calibri"/>
          <w:color w:val="1F2937"/>
          <w:sz w:val="20"/>
          <w:szCs w:val="20"/>
        </w:rPr>
        <w:t xml:space="preserve">If external provider revocation succeeds but the database deletion fails (or vice versa), the user is left in an inconsistent state — possibly unable to log in but with personal data still stored, or able to log in but with providers revoked.</w:t>
      </w:r>
    </w:p>
    <w:p>
      <w:pPr>
        <w:pStyle w:val="Heading1"/>
        <w:spacing w:after="120" w:before="360"/>
      </w:pPr>
      <w:r>
        <w:rPr>
          <w:rFonts w:ascii="Calibri" w:cs="Calibri" w:eastAsia="Calibri" w:hAnsi="Calibri"/>
          <w:b/>
          <w:bCs/>
          <w:color w:val="1A73E8"/>
          <w:sz w:val="32"/>
          <w:szCs w:val="32"/>
        </w:rPr>
        <w:t xml:space="preserve">6. Recommended Implementation Architecture</w:t>
      </w:r>
    </w:p>
    <w:p>
      <w:pPr>
        <w:pStyle w:val="Heading2"/>
        <w:spacing w:after="120" w:before="240"/>
      </w:pPr>
      <w:r>
        <w:rPr>
          <w:rFonts w:ascii="Calibri" w:cs="Calibri" w:eastAsia="Calibri" w:hAnsi="Calibri"/>
          <w:b/>
          <w:bCs/>
          <w:color w:val="1F2937"/>
          <w:sz w:val="26"/>
          <w:szCs w:val="26"/>
        </w:rPr>
        <w:t xml:space="preserve">6.1 Endpoint Placement</w:t>
      </w:r>
    </w:p>
    <w:p>
      <w:pPr>
        <w:spacing w:after="120" w:before="0" w:line="276"/>
      </w:pPr>
      <w:r>
        <w:rPr>
          <w:rFonts w:ascii="Calibri" w:cs="Calibri" w:eastAsia="Calibri" w:hAnsi="Calibri"/>
          <w:color w:val="1F2937"/>
          <w:sz w:val="20"/>
          <w:szCs w:val="20"/>
        </w:rPr>
        <w:t xml:space="preserve">The project uses 11 of 12 Vercel Hobby serverless function slots (comments in api/providers/index.js confirm this). The recommended approach is to add a delete_account action to the existing api/providers/index.js mega-function, which already handles multiple actions via query parameter routing. This avoids consuming the last spare slot.</w:t>
      </w:r>
    </w:p>
    <w:p>
      <w:pPr>
        <w:spacing w:after="120" w:before="0" w:line="276"/>
      </w:pPr>
      <w:r>
        <w:rPr>
          <w:rFonts w:ascii="Calibri" w:cs="Calibri" w:eastAsia="Calibri" w:hAnsi="Calibri"/>
          <w:color w:val="1F2937"/>
          <w:sz w:val="20"/>
          <w:szCs w:val="20"/>
        </w:rPr>
        <w:t xml:space="preserve">Alternative: Use a Supabase Edge Function (Deno) if Vercel's function limit becomes a hard constraint. This keeps the deletion logic inside the Supabase ecosystem, closer to the database and auth system.</w:t>
      </w:r>
    </w:p>
    <w:p>
      <w:pPr>
        <w:pStyle w:val="Heading2"/>
        <w:spacing w:after="120" w:before="240"/>
      </w:pPr>
      <w:r>
        <w:rPr>
          <w:rFonts w:ascii="Calibri" w:cs="Calibri" w:eastAsia="Calibri" w:hAnsi="Calibri"/>
          <w:b/>
          <w:bCs/>
          <w:color w:val="1F2937"/>
          <w:sz w:val="26"/>
          <w:szCs w:val="26"/>
        </w:rPr>
        <w:t xml:space="preserve">6.2 Authentication and Authorization</w:t>
      </w:r>
    </w:p>
    <w:p>
      <w:pPr>
        <w:spacing w:after="120" w:before="0" w:line="276"/>
      </w:pPr>
      <w:r>
        <w:rPr>
          <w:rFonts w:ascii="Calibri" w:cs="Calibri" w:eastAsia="Calibri" w:hAnsi="Calibri"/>
          <w:b/>
          <w:bCs/>
          <w:color w:val="1F2937"/>
          <w:sz w:val="20"/>
          <w:szCs w:val="20"/>
        </w:rPr>
        <w:t xml:space="preserve">Identity source: </w:t>
      </w:r>
      <w:r>
        <w:rPr>
          <w:rFonts w:ascii="Calibri" w:cs="Calibri" w:eastAsia="Calibri" w:hAnsi="Calibri"/>
          <w:color w:val="1F2937"/>
          <w:sz w:val="20"/>
          <w:szCs w:val="20"/>
        </w:rPr>
        <w:t xml:space="preserve">Extract user ID exclusively from the verified Supabase JWT bearer token via the GoTrue /auth/v1/user endpoint (the same requireUser() pattern already used throughout the API). Never accept user_id from request body, query params, localStorage, or URL.</w:t>
      </w:r>
    </w:p>
    <w:p>
      <w:pPr>
        <w:spacing w:after="120" w:before="0" w:line="276"/>
      </w:pPr>
      <w:r>
        <w:rPr>
          <w:rFonts w:ascii="Calibri" w:cs="Calibri" w:eastAsia="Calibri" w:hAnsi="Calibri"/>
          <w:b/>
          <w:bCs/>
          <w:color w:val="1F2937"/>
          <w:sz w:val="20"/>
          <w:szCs w:val="20"/>
        </w:rPr>
        <w:t xml:space="preserve">Ownership check: </w:t>
      </w:r>
      <w:r>
        <w:rPr>
          <w:rFonts w:ascii="Calibri" w:cs="Calibri" w:eastAsia="Calibri" w:hAnsi="Calibri"/>
          <w:color w:val="1F2937"/>
          <w:sz w:val="20"/>
          <w:szCs w:val="20"/>
        </w:rPr>
        <w:t xml:space="preserve">The authenticated user may only delete their own account. The server verifies auth.uid() === target user_id. No coach or admin may delete another user's account through this endpoint.</w:t>
      </w:r>
    </w:p>
    <w:p>
      <w:pPr>
        <w:spacing w:after="120" w:before="0" w:line="276"/>
      </w:pPr>
      <w:r>
        <w:rPr>
          <w:rFonts w:ascii="Calibri" w:cs="Calibri" w:eastAsia="Calibri" w:hAnsi="Calibri"/>
          <w:b/>
          <w:bCs/>
          <w:color w:val="1F2937"/>
          <w:sz w:val="20"/>
          <w:szCs w:val="20"/>
        </w:rPr>
        <w:t xml:space="preserve">Idempotency: </w:t>
      </w:r>
      <w:r>
        <w:rPr>
          <w:rFonts w:ascii="Calibri" w:cs="Calibri" w:eastAsia="Calibri" w:hAnsi="Calibri"/>
          <w:color w:val="1F2937"/>
          <w:sz w:val="20"/>
          <w:szCs w:val="20"/>
        </w:rPr>
        <w:t xml:space="preserve">If the user has already been deleted (auth.users row gone), return 200 success. If a deletion_request row exists with status=completed, return 200. Never fail on a repeat request.</w:t>
      </w:r>
    </w:p>
    <w:p>
      <w:pPr>
        <w:pStyle w:val="Heading2"/>
        <w:spacing w:after="120" w:before="240"/>
      </w:pPr>
      <w:r>
        <w:rPr>
          <w:rFonts w:ascii="Calibri" w:cs="Calibri" w:eastAsia="Calibri" w:hAnsi="Calibri"/>
          <w:b/>
          <w:bCs/>
          <w:color w:val="1F2937"/>
          <w:sz w:val="26"/>
          <w:szCs w:val="26"/>
        </w:rPr>
        <w:t xml:space="preserve">6.3 Ordered Transactional Deletion Plan</w:t>
      </w:r>
    </w:p>
    <w:p>
      <w:pPr>
        <w:spacing w:after="120" w:before="0" w:line="276"/>
      </w:pPr>
      <w:r>
        <w:rPr>
          <w:rFonts w:ascii="Calibri" w:cs="Calibri" w:eastAsia="Calibri" w:hAnsi="Calibri"/>
          <w:b/>
          <w:bCs/>
          <w:color w:val="1F2937"/>
          <w:sz w:val="20"/>
          <w:szCs w:val="20"/>
        </w:rPr>
        <w:t xml:space="preserve">Step 1 — Verify identity. </w:t>
      </w:r>
      <w:r>
        <w:rPr>
          <w:rFonts w:ascii="Calibri" w:cs="Calibri" w:eastAsia="Calibri" w:hAnsi="Calibri"/>
          <w:color w:val="1F2937"/>
          <w:sz w:val="20"/>
          <w:szCs w:val="20"/>
        </w:rPr>
        <w:t xml:space="preserve">Server extracts user ID from the bearer token via Supabase GoTrue. Confirm the user exists in auth.users. If not, return 200 (already deleted).</w:t>
      </w:r>
    </w:p>
    <w:p>
      <w:pPr>
        <w:spacing w:after="120" w:before="0" w:line="276"/>
      </w:pPr>
      <w:r>
        <w:rPr>
          <w:rFonts w:ascii="Calibri" w:cs="Calibri" w:eastAsia="Calibri" w:hAnsi="Calibri"/>
          <w:b/>
          <w:bCs/>
          <w:color w:val="1F2937"/>
          <w:sz w:val="20"/>
          <w:szCs w:val="20"/>
        </w:rPr>
        <w:t xml:space="preserve">Step 2 — Re-authenticate (recommended). </w:t>
      </w:r>
      <w:r>
        <w:rPr>
          <w:rFonts w:ascii="Calibri" w:cs="Calibri" w:eastAsia="Calibri" w:hAnsi="Calibri"/>
          <w:color w:val="1F2937"/>
          <w:sz w:val="20"/>
          <w:szCs w:val="20"/>
        </w:rPr>
        <w:t xml:space="preserve">Require the user to re-enter their password or re-authenticate via OAuth before proceeding. This prevents deletion via a stolen/stale session.</w:t>
      </w:r>
    </w:p>
    <w:p>
      <w:pPr>
        <w:spacing w:after="120" w:before="0" w:line="276"/>
      </w:pPr>
      <w:r>
        <w:rPr>
          <w:rFonts w:ascii="Calibri" w:cs="Calibri" w:eastAsia="Calibri" w:hAnsi="Calibri"/>
          <w:b/>
          <w:bCs/>
          <w:color w:val="1F2937"/>
          <w:sz w:val="20"/>
          <w:szCs w:val="20"/>
        </w:rPr>
        <w:t xml:space="preserve">Step 3 — Revoke external providers. </w:t>
      </w:r>
      <w:r>
        <w:rPr>
          <w:rFonts w:ascii="Calibri" w:cs="Calibri" w:eastAsia="Calibri" w:hAnsi="Calibri"/>
          <w:color w:val="1F2937"/>
          <w:sz w:val="20"/>
          <w:szCs w:val="20"/>
        </w:rPr>
        <w:t xml:space="preserve">Call Strava deauthorization API (POST /oauth/deauthorize with access_token). Null Intervals.icu tokens via existing disconnect logic. Call Whop API to terminate the membership. Log each result. Failures here should be logged but not block deletion — the tokens will be deleted from the database regardless, and expired tokens are harmless on the provider side.</w:t>
      </w:r>
    </w:p>
    <w:p>
      <w:pPr>
        <w:spacing w:after="120" w:before="0" w:line="276"/>
      </w:pPr>
      <w:r>
        <w:rPr>
          <w:rFonts w:ascii="Calibri" w:cs="Calibri" w:eastAsia="Calibri" w:hAnsi="Calibri"/>
          <w:b/>
          <w:bCs/>
          <w:color w:val="1F2937"/>
          <w:sz w:val="20"/>
          <w:szCs w:val="20"/>
        </w:rPr>
        <w:t xml:space="preserve">Step 4 — Clean storage. </w:t>
      </w:r>
      <w:r>
        <w:rPr>
          <w:rFonts w:ascii="Calibri" w:cs="Calibri" w:eastAsia="Calibri" w:hAnsi="Calibri"/>
          <w:color w:val="1F2937"/>
          <w:sz w:val="20"/>
          <w:szCs w:val="20"/>
        </w:rPr>
        <w:t xml:space="preserve">No storage buckets exist today. If added in the future, list and delete all objects in user-scoped storage paths before deleting the database rows that reference them.</w:t>
      </w:r>
    </w:p>
    <w:p>
      <w:pPr>
        <w:spacing w:after="120" w:before="0" w:line="276"/>
      </w:pPr>
      <w:r>
        <w:rPr>
          <w:rFonts w:ascii="Calibri" w:cs="Calibri" w:eastAsia="Calibri" w:hAnsi="Calibri"/>
          <w:b/>
          <w:bCs/>
          <w:color w:val="1F2937"/>
          <w:sz w:val="20"/>
          <w:szCs w:val="20"/>
        </w:rPr>
        <w:t xml:space="preserve">Step 5 — Delete dependent data (explicit). </w:t>
      </w:r>
      <w:r>
        <w:rPr>
          <w:rFonts w:ascii="Calibri" w:cs="Calibri" w:eastAsia="Calibri" w:hAnsi="Calibri"/>
          <w:color w:val="1F2937"/>
          <w:sz w:val="20"/>
          <w:szCs w:val="20"/>
        </w:rPr>
        <w:t xml:space="preserve">For tables with verified CASCADE, no explicit deletion is needed — they cascade from auth.users. For tables whose FK behavior is UNKNOWN (profiles, activities, training_sessions, training_plans, strava_accounts, athlete_memory, coach_conversations), explicitly DELETE FROM &lt;table&gt; WHERE user_id = $1 before deleting auth.users, wrapped in a transaction. This ensures data is removed even if CASCADE is missing.</w:t>
      </w:r>
    </w:p>
    <w:p>
      <w:pPr>
        <w:spacing w:after="120" w:before="0" w:line="276"/>
      </w:pPr>
      <w:r>
        <w:rPr>
          <w:rFonts w:ascii="Calibri" w:cs="Calibri" w:eastAsia="Calibri" w:hAnsi="Calibri"/>
          <w:b/>
          <w:bCs/>
          <w:color w:val="1F2937"/>
          <w:sz w:val="20"/>
          <w:szCs w:val="20"/>
        </w:rPr>
        <w:t xml:space="preserve">Step 6 — Anonymize retained data (if any). </w:t>
      </w:r>
      <w:r>
        <w:rPr>
          <w:rFonts w:ascii="Calibri" w:cs="Calibri" w:eastAsia="Calibri" w:hAnsi="Calibri"/>
          <w:color w:val="1F2937"/>
          <w:sz w:val="20"/>
          <w:szCs w:val="20"/>
        </w:rPr>
        <w:t xml:space="preserve">If the product decision is to retain any data from Category B (Section 4.2), replace user_id with a random UUID and strip all text fields before proceeding. Recommendation: skip this step and delete everything.</w:t>
      </w:r>
    </w:p>
    <w:p>
      <w:pPr>
        <w:spacing w:after="120" w:before="0" w:line="276"/>
      </w:pPr>
      <w:r>
        <w:rPr>
          <w:rFonts w:ascii="Calibri" w:cs="Calibri" w:eastAsia="Calibri" w:hAnsi="Calibri"/>
          <w:b/>
          <w:bCs/>
          <w:color w:val="1F2937"/>
          <w:sz w:val="20"/>
          <w:szCs w:val="20"/>
        </w:rPr>
        <w:t xml:space="preserve">Step 7 — Delete profile. </w:t>
      </w:r>
      <w:r>
        <w:rPr>
          <w:rFonts w:ascii="Calibri" w:cs="Calibri" w:eastAsia="Calibri" w:hAnsi="Calibri"/>
          <w:color w:val="1F2937"/>
          <w:sz w:val="20"/>
          <w:szCs w:val="20"/>
        </w:rPr>
        <w:t xml:space="preserve">Explicit DELETE FROM profiles WHERE id = $1. This also cascades to coach_applications (which references profiles.id).</w:t>
      </w:r>
    </w:p>
    <w:p>
      <w:pPr>
        <w:spacing w:after="120" w:before="0" w:line="276"/>
      </w:pPr>
      <w:r>
        <w:rPr>
          <w:rFonts w:ascii="Calibri" w:cs="Calibri" w:eastAsia="Calibri" w:hAnsi="Calibri"/>
          <w:b/>
          <w:bCs/>
          <w:color w:val="1F2937"/>
          <w:sz w:val="20"/>
          <w:szCs w:val="20"/>
        </w:rPr>
        <w:t xml:space="preserve">Step 8 — Delete Supabase Auth user LAST. </w:t>
      </w:r>
      <w:r>
        <w:rPr>
          <w:rFonts w:ascii="Calibri" w:cs="Calibri" w:eastAsia="Calibri" w:hAnsi="Calibri"/>
          <w:color w:val="1F2937"/>
          <w:sz w:val="20"/>
          <w:szCs w:val="20"/>
        </w:rPr>
        <w:t xml:space="preserve">Call the GoTrue Admin API: DELETE /auth/v1/admin/users/{user_id} with the service-role key. This is the point of no return — it removes the authentication identity and triggers any remaining CASCADE FKs.</w:t>
      </w:r>
    </w:p>
    <w:p>
      <w:pPr>
        <w:spacing w:after="120" w:before="0" w:line="276"/>
      </w:pPr>
      <w:r>
        <w:rPr>
          <w:rFonts w:ascii="Calibri" w:cs="Calibri" w:eastAsia="Calibri" w:hAnsi="Calibri"/>
          <w:b/>
          <w:bCs/>
          <w:color w:val="1F2937"/>
          <w:sz w:val="20"/>
          <w:szCs w:val="20"/>
        </w:rPr>
        <w:t xml:space="preserve">Step 9 — Invalidate sessions. </w:t>
      </w:r>
      <w:r>
        <w:rPr>
          <w:rFonts w:ascii="Calibri" w:cs="Calibri" w:eastAsia="Calibri" w:hAnsi="Calibri"/>
          <w:color w:val="1F2937"/>
          <w:sz w:val="20"/>
          <w:szCs w:val="20"/>
        </w:rPr>
        <w:t xml:space="preserve">Supabase JWTs are stateless and valid until expiry. Deleting the auth.users row means any subsequent API call with the old JWT will fail auth checks (GoTrue returns 401). The client should call auth.signOut() and clear local storage. For immediate invalidation, Supabase supports auth.admin.signOut(userId, 'global') before the user deletion — call this first to revoke all refresh tokens.</w:t>
      </w:r>
    </w:p>
    <w:p>
      <w:pPr>
        <w:pStyle w:val="Heading2"/>
        <w:spacing w:after="120" w:before="240"/>
      </w:pPr>
      <w:r>
        <w:rPr>
          <w:rFonts w:ascii="Calibri" w:cs="Calibri" w:eastAsia="Calibri" w:hAnsi="Calibri"/>
          <w:b/>
          <w:bCs/>
          <w:color w:val="1F2937"/>
          <w:sz w:val="26"/>
          <w:szCs w:val="26"/>
        </w:rPr>
        <w:t xml:space="preserve">6.4 Failure Handling</w:t>
      </w:r>
    </w:p>
    <w:p>
      <w:pPr>
        <w:spacing w:after="120" w:before="0" w:line="276"/>
      </w:pPr>
      <w:r>
        <w:rPr>
          <w:rFonts w:ascii="Calibri" w:cs="Calibri" w:eastAsia="Calibri" w:hAnsi="Calibri"/>
          <w:color w:val="1F2937"/>
          <w:sz w:val="20"/>
          <w:szCs w:val="20"/>
        </w:rPr>
        <w:t xml:space="preserve">The deletion must be all-or-nothing from the user's perspective. If the database transaction fails after provider revocation, the user remains in a degraded but functional state (providers revoked, data intact). The endpoint should be retryable — on retry, it skips already-revoked providers (idempotent) and re-attempts the database deletion.</w:t>
      </w:r>
    </w:p>
    <w:p>
      <w:pPr>
        <w:spacing w:after="120" w:before="0" w:line="276"/>
      </w:pPr>
      <w:r>
        <w:rPr>
          <w:rFonts w:ascii="Calibri" w:cs="Calibri" w:eastAsia="Calibri" w:hAnsi="Calibri"/>
          <w:color w:val="1F2937"/>
          <w:sz w:val="20"/>
          <w:szCs w:val="20"/>
        </w:rPr>
        <w:t xml:space="preserve">A partial failure must never leave: (a) a usable account with half-deleted data, or (b) an un-deletable account stuck in a broken state. If the auth.users deletion fails, all prior database deletions should be rolled back (use a single transaction for steps 5-7).</w:t>
      </w:r>
    </w:p>
    <w:p>
      <w:pPr>
        <w:pStyle w:val="Heading1"/>
        <w:spacing w:after="120" w:before="360"/>
      </w:pPr>
      <w:r>
        <w:rPr>
          <w:rFonts w:ascii="Calibri" w:cs="Calibri" w:eastAsia="Calibri" w:hAnsi="Calibri"/>
          <w:b/>
          <w:bCs/>
          <w:color w:val="1A73E8"/>
          <w:sz w:val="32"/>
          <w:szCs w:val="32"/>
        </w:rPr>
        <w:t xml:space="preserve">7. Exact Files Likely to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880"/>
      </w:tblGrid>
      <w:tr>
        <w:trPr>
          <w:tblHeader/>
        </w:trPr>
        <w:tc>
          <w:tcPr>
            <w:tcW w:type="dxa" w:w="38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File</w:t>
            </w:r>
          </w:p>
        </w:tc>
        <w:tc>
          <w:tcPr>
            <w:tcW w:type="dxa" w:w="140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Change Type</w:t>
            </w:r>
          </w:p>
        </w:tc>
        <w:tc>
          <w:tcPr>
            <w:tcW w:type="dxa" w:w="4880"/>
            <w:shd w:fill="1A73E8" w:val="clear"/>
            <w:tcMar>
              <w:top w:type="dxa" w:w="40"/>
              <w:left w:type="dxa" w:w="80"/>
              <w:bottom w:type="dxa" w:w="40"/>
              <w:right w:type="dxa" w:w="80"/>
            </w:tcMar>
            <w:vAlign w:val="center"/>
          </w:tcPr>
          <w:p>
            <w:pPr>
              <w:spacing w:after="0" w:before="0"/>
            </w:pPr>
            <w:r>
              <w:rPr>
                <w:rFonts w:ascii="Calibri" w:cs="Calibri" w:eastAsia="Calibri" w:hAnsi="Calibri"/>
                <w:b/>
                <w:bCs/>
                <w:color w:val="FFFFFF"/>
                <w:sz w:val="18"/>
                <w:szCs w:val="18"/>
              </w:rPr>
              <w:t xml:space="preserve">Description</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api/providers/index.js</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Modify</w:t>
            </w:r>
          </w:p>
        </w:tc>
        <w:tc>
          <w:tcPr>
            <w:tcW w:type="dxa" w:w="48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Add delete_account action with full deletion orchestration</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js/settings.js or js/profile.js (new or existing)</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Modify/Create</w:t>
            </w:r>
          </w:p>
        </w:tc>
        <w:tc>
          <w:tcPr>
            <w:tcW w:type="dxa" w:w="48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Add 'Delete Account' UI with confirmation dialog</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js/socialAuth.js</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Modify</w:t>
            </w:r>
          </w:p>
        </w:tc>
        <w:tc>
          <w:tcPr>
            <w:tcW w:type="dxa" w:w="48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Handle post-deletion redirect and state cleanup</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lib/server/stravaConfig.js or new lib/server/stravaRevoke.js</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Create</w:t>
            </w:r>
          </w:p>
        </w:tc>
        <w:tc>
          <w:tcPr>
            <w:tcW w:type="dxa" w:w="48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Strava deauthorization API call</w:t>
            </w:r>
          </w:p>
        </w:tc>
      </w:tr>
      <w:tr>
        <w:tc>
          <w:tcPr>
            <w:tcW w:type="dxa" w:w="38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lib/server/whopClient.js</w:t>
            </w:r>
          </w:p>
        </w:tc>
        <w:tc>
          <w:tcPr>
            <w:tcW w:type="dxa" w:w="140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Modify</w:t>
            </w:r>
          </w:p>
        </w:tc>
        <w:tc>
          <w:tcPr>
            <w:tcW w:type="dxa" w:w="4880"/>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Add Whop membership termination method</w:t>
            </w:r>
          </w:p>
        </w:tc>
      </w:tr>
      <w:tr>
        <w:tc>
          <w:tcPr>
            <w:tcW w:type="dxa" w:w="38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migrations/YYYY-MM-DD_account_deletion_fixes.sql</w:t>
            </w:r>
          </w:p>
        </w:tc>
        <w:tc>
          <w:tcPr>
            <w:tcW w:type="dxa" w:w="140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Create</w:t>
            </w:r>
          </w:p>
        </w:tc>
        <w:tc>
          <w:tcPr>
            <w:tcW w:type="dxa" w:w="4880"/>
            <w:shd w:fill="F3F4F6" w:val="clear"/>
            <w:tcMar>
              <w:top w:type="dxa" w:w="40"/>
              <w:left w:type="dxa" w:w="80"/>
              <w:bottom w:type="dxa" w:w="40"/>
              <w:right w:type="dxa" w:w="80"/>
            </w:tcMar>
            <w:vAlign w:val="center"/>
          </w:tcPr>
          <w:p>
            <w:pPr>
              <w:spacing w:after="0" w:before="0"/>
            </w:pPr>
            <w:r>
              <w:rPr>
                <w:rFonts w:ascii="Calibri" w:cs="Calibri" w:eastAsia="Calibri" w:hAnsi="Calibri"/>
                <w:color w:val="1F2937"/>
                <w:sz w:val="18"/>
                <w:szCs w:val="18"/>
              </w:rPr>
              <w:t xml:space="preserve">Fix coach_applications.reviewed_by FK, verify/add CASCADE on unknown tables</w:t>
            </w:r>
          </w:p>
        </w:tc>
      </w:tr>
    </w:tbl>
    <w:p>
      <w:pPr>
        <w:pStyle w:val="Heading1"/>
        <w:spacing w:after="120" w:before="360"/>
      </w:pPr>
      <w:r>
        <w:rPr>
          <w:rFonts w:ascii="Calibri" w:cs="Calibri" w:eastAsia="Calibri" w:hAnsi="Calibri"/>
          <w:b/>
          <w:bCs/>
          <w:color w:val="1A73E8"/>
          <w:sz w:val="32"/>
          <w:szCs w:val="32"/>
        </w:rPr>
        <w:t xml:space="preserve">8. Whether a Migration Is Required</w:t>
      </w:r>
    </w:p>
    <w:p>
      <w:pPr>
        <w:spacing w:after="120" w:before="0" w:line="276"/>
      </w:pPr>
      <w:r>
        <w:rPr>
          <w:rFonts w:ascii="Calibri" w:cs="Calibri" w:eastAsia="Calibri" w:hAnsi="Calibri"/>
          <w:b/>
          <w:bCs/>
          <w:color w:val="DC2626"/>
          <w:sz w:val="20"/>
          <w:szCs w:val="20"/>
        </w:rPr>
        <w:t xml:space="preserve">YES — a migration is required </w:t>
      </w:r>
      <w:r>
        <w:rPr>
          <w:rFonts w:ascii="Calibri" w:cs="Calibri" w:eastAsia="Calibri" w:hAnsi="Calibri"/>
          <w:color w:val="1F2937"/>
          <w:sz w:val="20"/>
          <w:szCs w:val="20"/>
        </w:rPr>
        <w:t xml:space="preserve">for the following:</w:t>
      </w:r>
    </w:p>
    <w:p>
      <w:pPr>
        <w:spacing w:after="120" w:before="0" w:line="276"/>
        <w:ind w:left="400"/>
      </w:pPr>
      <w:r>
        <w:rPr>
          <w:rFonts w:ascii="Calibri" w:cs="Calibri" w:eastAsia="Calibri" w:hAnsi="Calibri"/>
          <w:color w:val="1F2937"/>
          <w:sz w:val="20"/>
          <w:szCs w:val="20"/>
        </w:rPr>
        <w:t xml:space="preserve">1. Fix coach_applications.reviewed_by: ALTER TABLE coach_applications ALTER CONSTRAINT to add ON DELETE SET NULL. Without this, deleting any admin who has reviewed a coach application will fail.</w:t>
      </w:r>
    </w:p>
    <w:p>
      <w:pPr>
        <w:spacing w:after="120" w:before="0" w:line="276"/>
        <w:ind w:left="400"/>
      </w:pPr>
      <w:r>
        <w:rPr>
          <w:rFonts w:ascii="Calibri" w:cs="Calibri" w:eastAsia="Calibri" w:hAnsi="Calibri"/>
          <w:color w:val="1F2937"/>
          <w:sz w:val="20"/>
          <w:szCs w:val="20"/>
        </w:rPr>
        <w:t xml:space="preserve">2. Verify and fix FK behavior on tables created outside migrations: Run an introspection query against the live database for profiles, activities, training_sessions, training_plans, strava_accounts, athlete_memory, and coach_conversations. For any that lack ON DELETE CASCADE on their user_id FK, add it via ALTER TABLE.</w:t>
      </w:r>
    </w:p>
    <w:p>
      <w:pPr>
        <w:spacing w:after="120" w:before="0" w:line="276"/>
        <w:ind w:left="400"/>
      </w:pPr>
      <w:r>
        <w:rPr>
          <w:rFonts w:ascii="Calibri" w:cs="Calibri" w:eastAsia="Calibri" w:hAnsi="Calibri"/>
          <w:color w:val="1F2937"/>
          <w:sz w:val="20"/>
          <w:szCs w:val="20"/>
        </w:rPr>
        <w:t xml:space="preserve">3. (Optional) Create a deletion_requests table if implementing a grace-period / audit-trail approach rather than immediate deletion.</w:t>
      </w:r>
    </w:p>
    <w:p>
      <w:pPr>
        <w:pBdr>
          <w:left w:val="single" w:color="D97706" w:sz="8"/>
        </w:pBdr>
        <w:shd w:fill="FFFBEB" w:val="clear"/>
        <w:spacing w:after="120" w:before="0" w:line="276"/>
        <w:ind w:left="200" w:right="200"/>
      </w:pPr>
      <w:r>
        <w:rPr>
          <w:rFonts w:ascii="Calibri" w:cs="Calibri" w:eastAsia="Calibri" w:hAnsi="Calibri"/>
          <w:color w:val="1F2937"/>
          <w:sz w:val="20"/>
          <w:szCs w:val="20"/>
        </w:rPr>
        <w:t xml:space="preserve">STEP ZERO: Before writing any migration, run this query against the live Supabase database to discover the actual FK constraints on all unknown tables:
SELECT tc.table_name, kcu.column_name, ccu.table_name AS foreign_table, rc.delete_rule
FROM information_schema.table_constraints tc
JOIN information_schema.key_column_usage kcu ON tc.constraint_name = kcu.constraint_name
JOIN information_schema.constraint_column_usage ccu ON tc.constraint_name = ccu.constraint_name
JOIN information_schema.referential_constraints rc ON tc.constraint_name = rc.constraint_name
WHERE tc.constraint_type = 'FOREIGN KEY' AND ccu.table_name IN ('users', 'profiles')
ORDER BY tc.table_name;</w:t>
      </w:r>
    </w:p>
    <w:p>
      <w:pPr>
        <w:pStyle w:val="Heading1"/>
        <w:spacing w:after="120" w:before="360"/>
      </w:pPr>
      <w:r>
        <w:rPr>
          <w:rFonts w:ascii="Calibri" w:cs="Calibri" w:eastAsia="Calibri" w:hAnsi="Calibri"/>
          <w:b/>
          <w:bCs/>
          <w:color w:val="1A73E8"/>
          <w:sz w:val="32"/>
          <w:szCs w:val="32"/>
        </w:rPr>
        <w:t xml:space="preserve">9. Test Plan</w:t>
      </w:r>
    </w:p>
    <w:p>
      <w:pPr>
        <w:pStyle w:val="Heading2"/>
        <w:spacing w:after="120" w:before="240"/>
      </w:pPr>
      <w:r>
        <w:rPr>
          <w:rFonts w:ascii="Calibri" w:cs="Calibri" w:eastAsia="Calibri" w:hAnsi="Calibri"/>
          <w:b/>
          <w:bCs/>
          <w:color w:val="1F2937"/>
          <w:sz w:val="26"/>
          <w:szCs w:val="26"/>
        </w:rPr>
        <w:t xml:space="preserve">9.1 Pre-Implementation Verification</w:t>
      </w:r>
    </w:p>
    <w:p>
      <w:pPr>
        <w:spacing w:after="120" w:before="0" w:line="276"/>
      </w:pPr>
      <w:r>
        <w:rPr>
          <w:rFonts w:ascii="Calibri" w:cs="Calibri" w:eastAsia="Calibri" w:hAnsi="Calibri"/>
          <w:color w:val="1F2937"/>
          <w:sz w:val="20"/>
          <w:szCs w:val="20"/>
        </w:rPr>
        <w:t xml:space="preserve">Before writing code, run the FK introspection query (Section 8) and verify the actual ON DELETE behavior of every table against this audit. Document any discrepancies.</w:t>
      </w:r>
    </w:p>
    <w:p>
      <w:pPr>
        <w:pStyle w:val="Heading2"/>
        <w:spacing w:after="120" w:before="240"/>
      </w:pPr>
      <w:r>
        <w:rPr>
          <w:rFonts w:ascii="Calibri" w:cs="Calibri" w:eastAsia="Calibri" w:hAnsi="Calibri"/>
          <w:b/>
          <w:bCs/>
          <w:color w:val="1F2937"/>
          <w:sz w:val="26"/>
          <w:szCs w:val="26"/>
        </w:rPr>
        <w:t xml:space="preserve">9.2 Unit Tests</w:t>
      </w:r>
    </w:p>
    <w:p>
      <w:pPr>
        <w:spacing w:after="120" w:before="0" w:line="276"/>
      </w:pPr>
      <w:r>
        <w:rPr>
          <w:rFonts w:ascii="Calibri" w:cs="Calibri" w:eastAsia="Calibri" w:hAnsi="Calibri"/>
          <w:color w:val="1F2937"/>
          <w:sz w:val="20"/>
          <w:szCs w:val="20"/>
        </w:rPr>
        <w:t xml:space="preserve">Test the deletion endpoint in isolation with mocked Supabase and provider APIs:</w:t>
      </w:r>
    </w:p>
    <w:p>
      <w:pPr>
        <w:spacing w:after="120" w:before="0" w:line="276"/>
        <w:ind w:left="400"/>
      </w:pPr>
      <w:r>
        <w:rPr>
          <w:rFonts w:ascii="Calibri" w:cs="Calibri" w:eastAsia="Calibri" w:hAnsi="Calibri"/>
          <w:color w:val="1F2937"/>
          <w:sz w:val="20"/>
          <w:szCs w:val="20"/>
        </w:rPr>
        <w:t xml:space="preserve">• Authentication: Verify deletion fails with 401 for missing/invalid/expired tokens.</w:t>
      </w:r>
    </w:p>
    <w:p>
      <w:pPr>
        <w:spacing w:after="120" w:before="0" w:line="276"/>
        <w:ind w:left="400"/>
      </w:pPr>
      <w:r>
        <w:rPr>
          <w:rFonts w:ascii="Calibri" w:cs="Calibri" w:eastAsia="Calibri" w:hAnsi="Calibri"/>
          <w:color w:val="1F2937"/>
          <w:sz w:val="20"/>
          <w:szCs w:val="20"/>
        </w:rPr>
        <w:t xml:space="preserve">• Authorization: Verify a user can only delete their own account (not another user_id, not via body/query param injection).</w:t>
      </w:r>
    </w:p>
    <w:p>
      <w:pPr>
        <w:spacing w:after="120" w:before="0" w:line="276"/>
        <w:ind w:left="400"/>
      </w:pPr>
      <w:r>
        <w:rPr>
          <w:rFonts w:ascii="Calibri" w:cs="Calibri" w:eastAsia="Calibri" w:hAnsi="Calibri"/>
          <w:color w:val="1F2937"/>
          <w:sz w:val="20"/>
          <w:szCs w:val="20"/>
        </w:rPr>
        <w:t xml:space="preserve">• Coach guard: Verify a coach cannot delete an athlete's account.</w:t>
      </w:r>
    </w:p>
    <w:p>
      <w:pPr>
        <w:spacing w:after="120" w:before="0" w:line="276"/>
        <w:ind w:left="400"/>
      </w:pPr>
      <w:r>
        <w:rPr>
          <w:rFonts w:ascii="Calibri" w:cs="Calibri" w:eastAsia="Calibri" w:hAnsi="Calibri"/>
          <w:color w:val="1F2937"/>
          <w:sz w:val="20"/>
          <w:szCs w:val="20"/>
        </w:rPr>
        <w:t xml:space="preserve">• Admin guard: Verify an admin role does not bypass ownership checks.</w:t>
      </w:r>
    </w:p>
    <w:p>
      <w:pPr>
        <w:spacing w:after="120" w:before="0" w:line="276"/>
        <w:ind w:left="400"/>
      </w:pPr>
      <w:r>
        <w:rPr>
          <w:rFonts w:ascii="Calibri" w:cs="Calibri" w:eastAsia="Calibri" w:hAnsi="Calibri"/>
          <w:color w:val="1F2937"/>
          <w:sz w:val="20"/>
          <w:szCs w:val="20"/>
        </w:rPr>
        <w:t xml:space="preserve">• Idempotency: Verify a second deletion request for the same user returns 200.</w:t>
      </w:r>
    </w:p>
    <w:p>
      <w:pPr>
        <w:spacing w:after="120" w:before="0" w:line="276"/>
        <w:ind w:left="400"/>
      </w:pPr>
      <w:r>
        <w:rPr>
          <w:rFonts w:ascii="Calibri" w:cs="Calibri" w:eastAsia="Calibri" w:hAnsi="Calibri"/>
          <w:color w:val="1F2937"/>
          <w:sz w:val="20"/>
          <w:szCs w:val="20"/>
        </w:rPr>
        <w:t xml:space="preserve">• Provider revocation failure: Verify deletion proceeds even if Strava/Whop API calls fail.</w:t>
      </w:r>
    </w:p>
    <w:p>
      <w:pPr>
        <w:pStyle w:val="Heading2"/>
        <w:spacing w:after="120" w:before="240"/>
      </w:pPr>
      <w:r>
        <w:rPr>
          <w:rFonts w:ascii="Calibri" w:cs="Calibri" w:eastAsia="Calibri" w:hAnsi="Calibri"/>
          <w:b/>
          <w:bCs/>
          <w:color w:val="1F2937"/>
          <w:sz w:val="26"/>
          <w:szCs w:val="26"/>
        </w:rPr>
        <w:t xml:space="preserve">9.3 Integration Tests (Staging Environment)</w:t>
      </w:r>
    </w:p>
    <w:p>
      <w:pPr>
        <w:spacing w:after="120" w:before="0" w:line="276"/>
      </w:pPr>
      <w:r>
        <w:rPr>
          <w:rFonts w:ascii="Calibri" w:cs="Calibri" w:eastAsia="Calibri" w:hAnsi="Calibri"/>
          <w:color w:val="1F2937"/>
          <w:sz w:val="20"/>
          <w:szCs w:val="20"/>
        </w:rPr>
        <w:t xml:space="preserve">Against a staging Supabase instance with test data:</w:t>
      </w:r>
    </w:p>
    <w:p>
      <w:pPr>
        <w:spacing w:after="120" w:before="0" w:line="276"/>
        <w:ind w:left="400"/>
      </w:pPr>
      <w:r>
        <w:rPr>
          <w:rFonts w:ascii="Calibri" w:cs="Calibri" w:eastAsia="Calibri" w:hAnsi="Calibri"/>
          <w:color w:val="1F2937"/>
          <w:sz w:val="20"/>
          <w:szCs w:val="20"/>
        </w:rPr>
        <w:t xml:space="preserve">• Create a test user with: profile, activities (Strava-imported), training sessions, training plan, daily readiness entries, weekly check-ins, coach conversations, athlete memory, subscription (Whop), provider_accounts (Intervals), strava_accounts, activation events, beta feedback, coach_athlete_assignment (as both coach and athlete), a coach application.</w:t>
      </w:r>
    </w:p>
    <w:p>
      <w:pPr>
        <w:spacing w:after="120" w:before="0" w:line="276"/>
        <w:ind w:left="400"/>
      </w:pPr>
      <w:r>
        <w:rPr>
          <w:rFonts w:ascii="Calibri" w:cs="Calibri" w:eastAsia="Calibri" w:hAnsi="Calibri"/>
          <w:color w:val="1F2937"/>
          <w:sz w:val="20"/>
          <w:szCs w:val="20"/>
        </w:rPr>
        <w:t xml:space="preserve">• Execute deletion and verify every table has zero rows for that user_id.</w:t>
      </w:r>
    </w:p>
    <w:p>
      <w:pPr>
        <w:spacing w:after="120" w:before="0" w:line="276"/>
        <w:ind w:left="400"/>
      </w:pPr>
      <w:r>
        <w:rPr>
          <w:rFonts w:ascii="Calibri" w:cs="Calibri" w:eastAsia="Calibri" w:hAnsi="Calibri"/>
          <w:color w:val="1F2937"/>
          <w:sz w:val="20"/>
          <w:szCs w:val="20"/>
        </w:rPr>
        <w:t xml:space="preserve">• Verify the auth.users row is gone.</w:t>
      </w:r>
    </w:p>
    <w:p>
      <w:pPr>
        <w:spacing w:after="120" w:before="0" w:line="276"/>
        <w:ind w:left="400"/>
      </w:pPr>
      <w:r>
        <w:rPr>
          <w:rFonts w:ascii="Calibri" w:cs="Calibri" w:eastAsia="Calibri" w:hAnsi="Calibri"/>
          <w:color w:val="1F2937"/>
          <w:sz w:val="20"/>
          <w:szCs w:val="20"/>
        </w:rPr>
        <w:t xml:space="preserve">• Verify SET NULL columns (created_by, updated_by, reviewed_by, coach_id) on OTHER users' rows are properly nullified.</w:t>
      </w:r>
    </w:p>
    <w:p>
      <w:pPr>
        <w:spacing w:after="120" w:before="0" w:line="276"/>
        <w:ind w:left="400"/>
      </w:pPr>
      <w:r>
        <w:rPr>
          <w:rFonts w:ascii="Calibri" w:cs="Calibri" w:eastAsia="Calibri" w:hAnsi="Calibri"/>
          <w:color w:val="1F2937"/>
          <w:sz w:val="20"/>
          <w:szCs w:val="20"/>
        </w:rPr>
        <w:t xml:space="preserve">• Verify the old JWT no longer authenticates.</w:t>
      </w:r>
    </w:p>
    <w:p>
      <w:pPr>
        <w:spacing w:after="120" w:before="0" w:line="276"/>
        <w:ind w:left="400"/>
      </w:pPr>
      <w:r>
        <w:rPr>
          <w:rFonts w:ascii="Calibri" w:cs="Calibri" w:eastAsia="Calibri" w:hAnsi="Calibri"/>
          <w:color w:val="1F2937"/>
          <w:sz w:val="20"/>
          <w:szCs w:val="20"/>
        </w:rPr>
        <w:t xml:space="preserve">• Verify Strava deauthorization was called (mock or test account).</w:t>
      </w:r>
    </w:p>
    <w:p>
      <w:pPr>
        <w:pStyle w:val="Heading2"/>
        <w:spacing w:after="120" w:before="240"/>
      </w:pPr>
      <w:r>
        <w:rPr>
          <w:rFonts w:ascii="Calibri" w:cs="Calibri" w:eastAsia="Calibri" w:hAnsi="Calibri"/>
          <w:b/>
          <w:bCs/>
          <w:color w:val="1F2937"/>
          <w:sz w:val="26"/>
          <w:szCs w:val="26"/>
        </w:rPr>
        <w:t xml:space="preserve">9.4 Edge Case Tests</w:t>
      </w:r>
    </w:p>
    <w:p>
      <w:pPr>
        <w:spacing w:after="120" w:before="0" w:line="276"/>
        <w:ind w:left="400"/>
      </w:pPr>
      <w:r>
        <w:rPr>
          <w:rFonts w:ascii="Calibri" w:cs="Calibri" w:eastAsia="Calibri" w:hAnsi="Calibri"/>
          <w:color w:val="1F2937"/>
          <w:sz w:val="20"/>
          <w:szCs w:val="20"/>
        </w:rPr>
        <w:t xml:space="preserve">• Coach with active athletes: Delete a coach — verify athlete assignments cascade, athlete data is untouched, coaching_transitions resolve.</w:t>
      </w:r>
    </w:p>
    <w:p>
      <w:pPr>
        <w:spacing w:after="120" w:before="0" w:line="276"/>
        <w:ind w:left="400"/>
      </w:pPr>
      <w:r>
        <w:rPr>
          <w:rFonts w:ascii="Calibri" w:cs="Calibri" w:eastAsia="Calibri" w:hAnsi="Calibri"/>
          <w:color w:val="1F2937"/>
          <w:sz w:val="20"/>
          <w:szCs w:val="20"/>
        </w:rPr>
        <w:t xml:space="preserve">• Athlete with active coach: Delete an athlete — verify coach's assignment row cascades, coach's other athletes unaffected.</w:t>
      </w:r>
    </w:p>
    <w:p>
      <w:pPr>
        <w:spacing w:after="120" w:before="0" w:line="276"/>
        <w:ind w:left="400"/>
      </w:pPr>
      <w:r>
        <w:rPr>
          <w:rFonts w:ascii="Calibri" w:cs="Calibri" w:eastAsia="Calibri" w:hAnsi="Calibri"/>
          <w:color w:val="1F2937"/>
          <w:sz w:val="20"/>
          <w:szCs w:val="20"/>
        </w:rPr>
        <w:t xml:space="preserve">• Admin who reviewed coach applications: Verify reviewed_by is SET NULL (after migration fix).</w:t>
      </w:r>
    </w:p>
    <w:p>
      <w:pPr>
        <w:spacing w:after="120" w:before="0" w:line="276"/>
        <w:ind w:left="400"/>
      </w:pPr>
      <w:r>
        <w:rPr>
          <w:rFonts w:ascii="Calibri" w:cs="Calibri" w:eastAsia="Calibri" w:hAnsi="Calibri"/>
          <w:color w:val="1F2937"/>
          <w:sz w:val="20"/>
          <w:szCs w:val="20"/>
        </w:rPr>
        <w:t xml:space="preserve">• User with no data (fresh signup): Deletion succeeds cleanly.</w:t>
      </w:r>
    </w:p>
    <w:p>
      <w:pPr>
        <w:spacing w:after="120" w:before="0" w:line="276"/>
        <w:ind w:left="400"/>
      </w:pPr>
      <w:r>
        <w:rPr>
          <w:rFonts w:ascii="Calibri" w:cs="Calibri" w:eastAsia="Calibri" w:hAnsi="Calibri"/>
          <w:color w:val="1F2937"/>
          <w:sz w:val="20"/>
          <w:szCs w:val="20"/>
        </w:rPr>
        <w:t xml:space="preserve">• User mid-Strava-sync: Deletion during an active sync should not corrupt data.</w:t>
      </w:r>
    </w:p>
    <w:p>
      <w:pPr>
        <w:spacing w:after="120" w:before="0" w:line="276"/>
        <w:ind w:left="400"/>
      </w:pPr>
      <w:r>
        <w:rPr>
          <w:rFonts w:ascii="Calibri" w:cs="Calibri" w:eastAsia="Calibri" w:hAnsi="Calibri"/>
          <w:color w:val="1F2937"/>
          <w:sz w:val="20"/>
          <w:szCs w:val="20"/>
        </w:rPr>
        <w:t xml:space="preserve">• Concurrent deletion requests: Second request should be idempotent.</w:t>
      </w:r>
    </w:p>
    <w:p>
      <w:pPr>
        <w:spacing w:after="120" w:before="0" w:line="276"/>
        <w:ind w:left="400"/>
      </w:pPr>
      <w:r>
        <w:rPr>
          <w:rFonts w:ascii="Calibri" w:cs="Calibri" w:eastAsia="Calibri" w:hAnsi="Calibri"/>
          <w:color w:val="1F2937"/>
          <w:sz w:val="20"/>
          <w:szCs w:val="20"/>
        </w:rPr>
        <w:t xml:space="preserve">• User with pending_provider_connections: Encrypted OAuth payloads are deleted.</w:t>
      </w:r>
    </w:p>
    <w:p>
      <w:pPr>
        <w:pStyle w:val="Heading2"/>
        <w:spacing w:after="120" w:before="240"/>
      </w:pPr>
      <w:r>
        <w:rPr>
          <w:rFonts w:ascii="Calibri" w:cs="Calibri" w:eastAsia="Calibri" w:hAnsi="Calibri"/>
          <w:b/>
          <w:bCs/>
          <w:color w:val="1F2937"/>
          <w:sz w:val="26"/>
          <w:szCs w:val="26"/>
        </w:rPr>
        <w:t xml:space="preserve">9.5 Security Tests</w:t>
      </w:r>
    </w:p>
    <w:p>
      <w:pPr>
        <w:spacing w:after="120" w:before="0" w:line="276"/>
        <w:ind w:left="400"/>
      </w:pPr>
      <w:r>
        <w:rPr>
          <w:rFonts w:ascii="Calibri" w:cs="Calibri" w:eastAsia="Calibri" w:hAnsi="Calibri"/>
          <w:color w:val="1F2937"/>
          <w:sz w:val="20"/>
          <w:szCs w:val="20"/>
        </w:rPr>
        <w:t xml:space="preserve">• Attempt deletion with a forged user_id in request body — must be ignored.</w:t>
      </w:r>
    </w:p>
    <w:p>
      <w:pPr>
        <w:spacing w:after="120" w:before="0" w:line="276"/>
        <w:ind w:left="400"/>
      </w:pPr>
      <w:r>
        <w:rPr>
          <w:rFonts w:ascii="Calibri" w:cs="Calibri" w:eastAsia="Calibri" w:hAnsi="Calibri"/>
          <w:color w:val="1F2937"/>
          <w:sz w:val="20"/>
          <w:szCs w:val="20"/>
        </w:rPr>
        <w:t xml:space="preserve">• Attempt deletion via GET request — must fail (POST/DELETE only).</w:t>
      </w:r>
    </w:p>
    <w:p>
      <w:pPr>
        <w:spacing w:after="120" w:before="0" w:line="276"/>
        <w:ind w:left="400"/>
      </w:pPr>
      <w:r>
        <w:rPr>
          <w:rFonts w:ascii="Calibri" w:cs="Calibri" w:eastAsia="Calibri" w:hAnsi="Calibri"/>
          <w:color w:val="1F2937"/>
          <w:sz w:val="20"/>
          <w:szCs w:val="20"/>
        </w:rPr>
        <w:t xml:space="preserve">• Attempt deletion without bearer token — must return 401.</w:t>
      </w:r>
    </w:p>
    <w:p>
      <w:pPr>
        <w:spacing w:after="120" w:before="0" w:line="276"/>
        <w:ind w:left="400"/>
      </w:pPr>
      <w:r>
        <w:rPr>
          <w:rFonts w:ascii="Calibri" w:cs="Calibri" w:eastAsia="Calibri" w:hAnsi="Calibri"/>
          <w:color w:val="1F2937"/>
          <w:sz w:val="20"/>
          <w:szCs w:val="20"/>
        </w:rPr>
        <w:t xml:space="preserve">• Verify service-role key is never exposed in any client-facing response.</w:t>
      </w:r>
    </w:p>
    <w:p>
      <w:pPr>
        <w:spacing w:after="120" w:before="0" w:line="276"/>
        <w:ind w:left="400"/>
      </w:pPr>
      <w:r>
        <w:rPr>
          <w:rFonts w:ascii="Calibri" w:cs="Calibri" w:eastAsia="Calibri" w:hAnsi="Calibri"/>
          <w:color w:val="1F2937"/>
          <w:sz w:val="20"/>
          <w:szCs w:val="20"/>
        </w:rPr>
        <w:t xml:space="preserve">• Verify no personally identifiable data appears in server logs during deletion.</w:t>
      </w:r>
    </w:p>
    <w:p>
      <w:pPr>
        <w:spacing w:after="120" w:before="0" w:line="276"/>
        <w:ind w:left="400"/>
      </w:pPr>
      <w:r>
        <w:rPr>
          <w:rFonts w:ascii="Calibri" w:cs="Calibri" w:eastAsia="Calibri" w:hAnsi="Calibri"/>
          <w:color w:val="1F2937"/>
          <w:sz w:val="20"/>
          <w:szCs w:val="20"/>
        </w:rPr>
        <w:t xml:space="preserve">• Rate-limit the deletion endpoint to prevent abuse.</w:t>
      </w:r>
    </w:p>
    <w:p>
      <w:pPr>
        <w:pStyle w:val="Heading2"/>
        <w:spacing w:after="120" w:before="240"/>
      </w:pPr>
      <w:r>
        <w:rPr>
          <w:rFonts w:ascii="Calibri" w:cs="Calibri" w:eastAsia="Calibri" w:hAnsi="Calibri"/>
          <w:b/>
          <w:bCs/>
          <w:color w:val="1F2937"/>
          <w:sz w:val="26"/>
          <w:szCs w:val="26"/>
        </w:rPr>
        <w:t xml:space="preserve">9.6 Post-Deletion Verification</w:t>
      </w:r>
    </w:p>
    <w:p>
      <w:pPr>
        <w:spacing w:after="120" w:before="0" w:line="276"/>
      </w:pPr>
      <w:r>
        <w:rPr>
          <w:rFonts w:ascii="Calibri" w:cs="Calibri" w:eastAsia="Calibri" w:hAnsi="Calibri"/>
          <w:color w:val="1F2937"/>
          <w:sz w:val="20"/>
          <w:szCs w:val="20"/>
        </w:rPr>
        <w:t xml:space="preserve">After deletion, the following must be true:</w:t>
      </w:r>
    </w:p>
    <w:p>
      <w:pPr>
        <w:spacing w:after="120" w:before="0" w:line="276"/>
        <w:ind w:left="400"/>
      </w:pPr>
      <w:r>
        <w:rPr>
          <w:rFonts w:ascii="Calibri" w:cs="Calibri" w:eastAsia="Calibri" w:hAnsi="Calibri"/>
          <w:color w:val="1F2937"/>
          <w:sz w:val="20"/>
          <w:szCs w:val="20"/>
        </w:rPr>
        <w:t xml:space="preserve">• SELECT * FROM auth.users WHERE id = $1 returns 0 rows.</w:t>
      </w:r>
    </w:p>
    <w:p>
      <w:pPr>
        <w:spacing w:after="120" w:before="0" w:line="276"/>
        <w:ind w:left="400"/>
      </w:pPr>
      <w:r>
        <w:rPr>
          <w:rFonts w:ascii="Calibri" w:cs="Calibri" w:eastAsia="Calibri" w:hAnsi="Calibri"/>
          <w:color w:val="1F2937"/>
          <w:sz w:val="20"/>
          <w:szCs w:val="20"/>
        </w:rPr>
        <w:t xml:space="preserve">• SELECT * FROM profiles WHERE id = $1 returns 0 rows.</w:t>
      </w:r>
    </w:p>
    <w:p>
      <w:pPr>
        <w:spacing w:after="120" w:before="0" w:line="276"/>
        <w:ind w:left="400"/>
      </w:pPr>
      <w:r>
        <w:rPr>
          <w:rFonts w:ascii="Calibri" w:cs="Calibri" w:eastAsia="Calibri" w:hAnsi="Calibri"/>
          <w:color w:val="1F2937"/>
          <w:sz w:val="20"/>
          <w:szCs w:val="20"/>
        </w:rPr>
        <w:t xml:space="preserve">• SELECT * FROM &lt;every table in Section 1.1&gt; WHERE user_id = $1 returns 0 rows.</w:t>
      </w:r>
    </w:p>
    <w:p>
      <w:pPr>
        <w:spacing w:after="120" w:before="0" w:line="276"/>
        <w:ind w:left="400"/>
      </w:pPr>
      <w:r>
        <w:rPr>
          <w:rFonts w:ascii="Calibri" w:cs="Calibri" w:eastAsia="Calibri" w:hAnsi="Calibri"/>
          <w:color w:val="1F2937"/>
          <w:sz w:val="20"/>
          <w:szCs w:val="20"/>
        </w:rPr>
        <w:t xml:space="preserve">• No row in any table contains the deleted user's email address.</w:t>
      </w:r>
    </w:p>
    <w:p>
      <w:pPr>
        <w:spacing w:after="120" w:before="0" w:line="276"/>
        <w:ind w:left="400"/>
      </w:pPr>
      <w:r>
        <w:rPr>
          <w:rFonts w:ascii="Calibri" w:cs="Calibri" w:eastAsia="Calibri" w:hAnsi="Calibri"/>
          <w:color w:val="1F2937"/>
          <w:sz w:val="20"/>
          <w:szCs w:val="20"/>
        </w:rPr>
        <w:t xml:space="preserve">• No row in strava_accounts contains the deleted user's Strava tokens.</w:t>
      </w:r>
    </w:p>
    <w:p>
      <w:pPr>
        <w:spacing w:after="120" w:before="0" w:line="276"/>
        <w:ind w:left="400"/>
      </w:pPr>
      <w:r>
        <w:rPr>
          <w:rFonts w:ascii="Calibri" w:cs="Calibri" w:eastAsia="Calibri" w:hAnsi="Calibri"/>
          <w:color w:val="1F2937"/>
          <w:sz w:val="20"/>
          <w:szCs w:val="20"/>
        </w:rPr>
        <w:t xml:space="preserve">• The Strava API confirms the app is deauthorized for that athlete.</w:t>
      </w:r>
    </w:p>
    <w:p>
      <w:pPr>
        <w:spacing w:after="120" w:before="0" w:line="276"/>
        <w:ind w:left="400"/>
      </w:pPr>
      <w:r>
        <w:rPr>
          <w:rFonts w:ascii="Calibri" w:cs="Calibri" w:eastAsia="Calibri" w:hAnsi="Calibri"/>
          <w:color w:val="1F2937"/>
          <w:sz w:val="20"/>
          <w:szCs w:val="20"/>
        </w:rPr>
        <w:t xml:space="preserve">• No storage objects exist for the deleted user (once storage is implemented).</w:t>
      </w:r>
    </w:p>
    <w:p>
      <w:pPr>
        <w:pStyle w:val="Heading1"/>
        <w:spacing w:after="120" w:before="360"/>
      </w:pPr>
      <w:r>
        <w:rPr>
          <w:rFonts w:ascii="Calibri" w:cs="Calibri" w:eastAsia="Calibri" w:hAnsi="Calibri"/>
          <w:b/>
          <w:bCs/>
          <w:color w:val="1A73E8"/>
          <w:sz w:val="32"/>
          <w:szCs w:val="32"/>
        </w:rPr>
        <w:t xml:space="preserve">Appendix A: Storage Buckets</w:t>
      </w:r>
    </w:p>
    <w:p>
      <w:pPr>
        <w:spacing w:after="120" w:before="0" w:line="276"/>
      </w:pPr>
      <w:r>
        <w:rPr>
          <w:rFonts w:ascii="Calibri" w:cs="Calibri" w:eastAsia="Calibri" w:hAnsi="Calibri"/>
          <w:color w:val="1F2937"/>
          <w:sz w:val="20"/>
          <w:szCs w:val="20"/>
        </w:rPr>
        <w:t xml:space="preserve">No Supabase Storage buckets or file upload functionality exists in the current codebase. No avatar uploads, profile photos, or user-generated file storage was found. If storage is added in the future, the deletion flow must be updated to enumerate and delete all objects in user-scoped paths before deleting database rows.</w:t>
      </w:r>
    </w:p>
    <w:p>
      <w:pPr>
        <w:pStyle w:val="Heading1"/>
        <w:spacing w:after="120" w:before="360"/>
      </w:pPr>
      <w:r>
        <w:rPr>
          <w:rFonts w:ascii="Calibri" w:cs="Calibri" w:eastAsia="Calibri" w:hAnsi="Calibri"/>
          <w:b/>
          <w:bCs/>
          <w:color w:val="1A73E8"/>
          <w:sz w:val="32"/>
          <w:szCs w:val="32"/>
        </w:rPr>
        <w:t xml:space="preserve">Appendix B: Coach Access RLS Function</w:t>
      </w:r>
    </w:p>
    <w:p>
      <w:pPr>
        <w:spacing w:after="120" w:before="0" w:line="276"/>
      </w:pPr>
      <w:r>
        <w:rPr>
          <w:rFonts w:ascii="Calibri" w:cs="Calibri" w:eastAsia="Calibri" w:hAnsi="Calibri"/>
          <w:color w:val="1F2937"/>
          <w:sz w:val="20"/>
          <w:szCs w:val="20"/>
        </w:rPr>
        <w:t xml:space="preserve">The athlevo_is_active_coach_of(athlete_uuid) function is SECURITY DEFINER, meaning it runs with the function owner's privileges regardless of the caller. It checks coach_athlete_assignments for an active assignment between auth.uid() (the caller) and the specified athlete. This function is used in RLS policies on: workout_execution_records, daily_readiness, athlete_metrics, activities, training_sessions, profiles, managed_plan_change_requests, and coaching_transitions.</w:t>
      </w:r>
    </w:p>
    <w:p>
      <w:pPr>
        <w:spacing w:after="120" w:before="0" w:line="276"/>
      </w:pPr>
      <w:r>
        <w:rPr>
          <w:rFonts w:ascii="Calibri" w:cs="Calibri" w:eastAsia="Calibri" w:hAnsi="Calibri"/>
          <w:color w:val="1F2937"/>
          <w:sz w:val="20"/>
          <w:szCs w:val="20"/>
        </w:rPr>
        <w:t xml:space="preserve">During deletion, CASCADE on coach_athlete_assignments removes the assignment row, which immediately causes this function to return false for the deleted user. This is correct behavior — coach access is revoked atomically with the assignment deletion.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Calibri" w:cs="Calibri" w:eastAsia="Calibri" w:hAnsi="Calibri"/>
        <w:i/>
        <w:iCs/>
        <w:color w:val="6B7280"/>
        <w:sz w:val="16"/>
        <w:szCs w:val="16"/>
      </w:rPr>
      <w:t xml:space="preserve">Athlevo Account Deletion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2026-08-05T13:55:10.518Z</dcterms:created>
  <dcterms:modified xsi:type="dcterms:W3CDTF">2026-08-05T13:55:10.518Z</dcterms:modified>
</cp:coreProperties>
</file>

<file path=docProps/custom.xml><?xml version="1.0" encoding="utf-8"?>
<Properties xmlns="http://schemas.openxmlformats.org/officeDocument/2006/custom-properties" xmlns:vt="http://schemas.openxmlformats.org/officeDocument/2006/docPropsVTypes"/>
</file>