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0800 23275</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E-mail: info@cdcsrsl.com</w:t>
      </w:r>
    </w:p>
    <w:p>
      <w:pPr>
        <w:pStyle w:val="Default"/>
        <w:tabs>
          <w:tab w:val="clear" w:pos="720"/>
          <w:tab w:val="left" w:pos="400" w:leader="none"/>
        </w:tabs>
        <w:bidi w:val="0"/>
        <w:jc w:val="end"/>
        <w:rPr>
          <w:rFonts w:ascii="Calibri" w:hAnsi="Calibri"/>
          <w:sz w:val="20"/>
          <w:szCs w:val="20"/>
        </w:rPr>
      </w:pPr>
      <w:r>
        <w:rPr>
          <w:color w:val="auto"/>
          <w:sz w:val="20"/>
          <w:szCs w:val="20"/>
          <w:u w:val="none"/>
        </w:rPr>
        <w:t>November 20</w:t>
      </w:r>
      <w:r>
        <w:rPr>
          <w:color w:val="auto"/>
          <w:sz w:val="20"/>
          <w:szCs w:val="20"/>
          <w:u w:val="none"/>
        </w:rPr>
        <w:t>, 2025</w:t>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smallCaps w:val="false"/>
          <w:caps w:val="false"/>
          <w:sz w:val="20"/>
          <w:i w:val="false"/>
          <w:u w:val="none"/>
          <w:szCs w:val="20"/>
          <w:color w:val="auto"/>
        </w:rPr>
        <w:instrText xml:space="preserve"> DOCPROPERTY "CoTicker"</w:instrText>
      </w:r>
      <w:r>
        <w:rPr>
          <w:smallCaps w:val="false"/>
          <w:caps w:val="false"/>
          <w:sz w:val="20"/>
          <w:i w:val="false"/>
          <w:u w:val="none"/>
          <w:szCs w:val="20"/>
          <w:color w:val="auto"/>
        </w:rPr>
        <w:fldChar w:fldCharType="separate"/>
      </w:r>
      <w:r>
        <w:rPr>
          <w:smallCaps w:val="false"/>
          <w:caps w:val="false"/>
          <w:sz w:val="20"/>
          <w:i w:val="false"/>
          <w:u w:val="none"/>
          <w:szCs w:val="20"/>
          <w:color w:val="auto"/>
        </w:rPr>
        <w:t>SSGC</w:t>
      </w:r>
      <w:r>
        <w:rPr>
          <w:smallCaps w:val="false"/>
          <w:caps w:val="false"/>
          <w:sz w:val="20"/>
          <w:i w:val="false"/>
          <w:u w:val="none"/>
          <w:szCs w:val="20"/>
          <w:color w:val="auto"/>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smallCaps w:val="false"/>
          <w:caps w:val="false"/>
          <w:sz w:val="20"/>
          <w:i w:val="false"/>
          <w:u w:val="none"/>
          <w:szCs w:val="20"/>
          <w:color w:val="auto"/>
        </w:rPr>
        <w:instrText xml:space="preserve"> DOCPROPERTY "Folio1"</w:instrText>
      </w:r>
      <w:r>
        <w:rPr>
          <w:smallCaps w:val="false"/>
          <w:caps w:val="false"/>
          <w:sz w:val="20"/>
          <w:i w:val="false"/>
          <w:u w:val="none"/>
          <w:szCs w:val="20"/>
          <w:color w:val="auto"/>
        </w:rPr>
        <w:fldChar w:fldCharType="separate"/>
      </w:r>
      <w:r>
        <w:rPr>
          <w:smallCaps w:val="false"/>
          <w:caps w:val="false"/>
          <w:sz w:val="20"/>
          <w:i w:val="false"/>
          <w:u w:val="none"/>
          <w:szCs w:val="20"/>
          <w:color w:val="auto"/>
        </w:rPr>
        <w:t>2619155</w:t>
      </w:r>
      <w:r>
        <w:rPr>
          <w:smallCaps w:val="false"/>
          <w:caps w:val="false"/>
          <w:sz w:val="20"/>
          <w:i w:val="false"/>
          <w:u w:val="none"/>
          <w:szCs w:val="20"/>
          <w:color w:val="auto"/>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smallCaps w:val="false"/>
          <w:caps w:val="false"/>
          <w:sz w:val="20"/>
          <w:i w:val="false"/>
          <w:u w:val="none"/>
          <w:szCs w:val="20"/>
          <w:color w:val="auto"/>
        </w:rPr>
        <w:instrText xml:space="preserve"> DOCPROPERTY "Reference"</w:instrText>
      </w:r>
      <w:r>
        <w:rPr>
          <w:smallCaps w:val="false"/>
          <w:caps w:val="false"/>
          <w:sz w:val="20"/>
          <w:i w:val="false"/>
          <w:u w:val="none"/>
          <w:szCs w:val="20"/>
          <w:color w:val="auto"/>
        </w:rPr>
        <w:fldChar w:fldCharType="separate"/>
      </w:r>
      <w:r>
        <w:rPr>
          <w:smallCaps w:val="false"/>
          <w:caps w:val="false"/>
          <w:sz w:val="20"/>
          <w:i w:val="false"/>
          <w:u w:val="none"/>
          <w:szCs w:val="20"/>
          <w:color w:val="auto"/>
        </w:rPr>
        <w:t>TOS-25-02</w:t>
      </w:r>
      <w:r>
        <w:rPr>
          <w:smallCaps w:val="false"/>
          <w:caps w:val="false"/>
          <w:sz w:val="20"/>
          <w:i w:val="false"/>
          <w:u w:val="none"/>
          <w:szCs w:val="20"/>
          <w:color w:val="auto"/>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Transfer Deed for Signature Verification</w:t>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sz w:val="20"/>
          <w:b/>
          <w:szCs w:val="20"/>
          <w:bCs/>
        </w:rPr>
        <w:instrText xml:space="preserve"> DOCPROPERTY "Company"</w:instrText>
      </w:r>
      <w:r>
        <w:rPr>
          <w:sz w:val="20"/>
          <w:b/>
          <w:szCs w:val="20"/>
          <w:bCs/>
        </w:rPr>
        <w:fldChar w:fldCharType="separate"/>
      </w:r>
      <w:r>
        <w:rPr>
          <w:sz w:val="20"/>
          <w:b/>
          <w:szCs w:val="20"/>
          <w:bCs/>
        </w:rPr>
        <w:t>Sui Souther Gas Company Limited</w:t>
      </w:r>
      <w:r>
        <w:rPr>
          <w:sz w:val="20"/>
          <w:b/>
          <w:szCs w:val="20"/>
          <w:bCs/>
        </w:rPr>
        <w:fldChar w:fldCharType="end"/>
      </w:r>
      <w:r>
        <w:rPr>
          <w:b/>
          <w:bCs/>
          <w:sz w:val="20"/>
          <w:szCs w:val="20"/>
        </w:rPr>
        <w:t xml:space="preserve"> </w:t>
      </w:r>
      <w:r>
        <w:rPr>
          <w:b/>
          <w:bCs/>
          <w:sz w:val="20"/>
          <w:szCs w:val="20"/>
        </w:rPr>
        <w:t>(</w:t>
      </w:r>
      <w:r>
        <w:rPr>
          <w:b/>
          <w:bCs/>
          <w:sz w:val="20"/>
          <w:szCs w:val="20"/>
        </w:rPr>
        <w:fldChar w:fldCharType="begin"/>
      </w:r>
      <w:r>
        <w:rPr>
          <w:sz w:val="20"/>
          <w:b/>
          <w:szCs w:val="20"/>
          <w:bCs/>
        </w:rPr>
        <w:instrText xml:space="preserve"> DOCPROPERTY "CoTicker"</w:instrText>
      </w:r>
      <w:r>
        <w:rPr>
          <w:sz w:val="20"/>
          <w:b/>
          <w:szCs w:val="20"/>
          <w:bCs/>
        </w:rPr>
        <w:fldChar w:fldCharType="separate"/>
      </w:r>
      <w:r>
        <w:rPr>
          <w:sz w:val="20"/>
          <w:b/>
          <w:szCs w:val="20"/>
          <w:bCs/>
        </w:rPr>
        <w:t>SSGC</w:t>
      </w:r>
      <w:r>
        <w:rPr>
          <w:sz w:val="20"/>
          <w:b/>
          <w:szCs w:val="20"/>
          <w:bCs/>
        </w:rPr>
        <w:fldChar w:fldCharType="end"/>
      </w:r>
      <w:r>
        <w:rPr>
          <w:b/>
          <w:bCs/>
          <w:sz w:val="20"/>
          <w:szCs w:val="20"/>
        </w:rPr>
        <w:t xml:space="preserve">)- Folio # </w:t>
      </w:r>
      <w:r>
        <w:rPr>
          <w:b/>
          <w:bCs/>
          <w:sz w:val="20"/>
          <w:szCs w:val="20"/>
        </w:rPr>
        <w:fldChar w:fldCharType="begin"/>
      </w:r>
      <w:r>
        <w:rPr>
          <w:sz w:val="20"/>
          <w:b/>
          <w:szCs w:val="20"/>
          <w:bCs/>
        </w:rPr>
        <w:instrText xml:space="preserve"> DOCPROPERTY "Folio1"</w:instrText>
      </w:r>
      <w:r>
        <w:rPr>
          <w:sz w:val="20"/>
          <w:b/>
          <w:szCs w:val="20"/>
          <w:bCs/>
        </w:rPr>
        <w:fldChar w:fldCharType="separate"/>
      </w:r>
      <w:r>
        <w:rPr>
          <w:sz w:val="20"/>
          <w:b/>
          <w:szCs w:val="20"/>
          <w:bCs/>
        </w:rPr>
        <w:t>2619155</w:t>
      </w:r>
      <w:r>
        <w:rPr>
          <w:sz w:val="20"/>
          <w:b/>
          <w:szCs w:val="20"/>
          <w:bCs/>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Referring to your letter with following reference:</w:t>
      </w:r>
    </w:p>
    <w:p>
      <w:pPr>
        <w:pStyle w:val="Default"/>
        <w:numPr>
          <w:ilvl w:val="0"/>
          <w:numId w:val="3"/>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fldChar w:fldCharType="begin"/>
      </w:r>
      <w:r>
        <w:rPr>
          <w:dstrike w:val="false"/>
          <w:strike w:val="false"/>
          <w:sz w:val="20"/>
          <w:u w:val="none"/>
          <w:b w:val="false"/>
          <w:szCs w:val="20"/>
          <w:color w:val="auto"/>
        </w:rPr>
        <w:instrText xml:space="preserve"> DOCPROPERTY "ReferenceReceiving"</w:instrText>
      </w:r>
      <w:r>
        <w:rPr>
          <w:dstrike w:val="false"/>
          <w:strike w:val="false"/>
          <w:sz w:val="20"/>
          <w:u w:val="none"/>
          <w:b w:val="false"/>
          <w:szCs w:val="20"/>
          <w:color w:val="auto"/>
        </w:rPr>
        <w:fldChar w:fldCharType="separate"/>
      </w:r>
      <w:r>
        <w:rPr>
          <w:dstrike w:val="false"/>
          <w:strike w:val="false"/>
          <w:sz w:val="20"/>
          <w:u w:val="none"/>
          <w:b w:val="false"/>
          <w:szCs w:val="20"/>
          <w:color w:val="auto"/>
        </w:rPr>
        <w:t>CDC/FM-TD/SSGC/5253/25</w:t>
      </w:r>
      <w:r>
        <w:rPr>
          <w:dstrike w:val="false"/>
          <w:strike w:val="false"/>
          <w:sz w:val="20"/>
          <w:u w:val="none"/>
          <w:b w:val="false"/>
          <w:szCs w:val="20"/>
          <w:color w:val="auto"/>
        </w:rPr>
        <w:fldChar w:fldCharType="end"/>
      </w:r>
      <w:r>
        <w:rPr>
          <w:b w:val="false"/>
          <w:strike w:val="false"/>
          <w:dstrike w:val="false"/>
          <w:color w:val="auto"/>
          <w:sz w:val="20"/>
          <w:szCs w:val="20"/>
          <w:u w:val="none"/>
        </w:rPr>
        <w:t>,</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I acknowledge receiving of:</w:t>
      </w:r>
    </w:p>
    <w:p>
      <w:pPr>
        <w:pStyle w:val="Default"/>
        <w:numPr>
          <w:ilvl w:val="0"/>
          <w:numId w:val="4"/>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Form for Transfer of Shares in </w:t>
      </w:r>
      <w:r>
        <w:rPr>
          <w:b w:val="false"/>
          <w:strike w:val="false"/>
          <w:dstrike w:val="false"/>
          <w:color w:val="auto"/>
          <w:sz w:val="20"/>
          <w:szCs w:val="20"/>
          <w:u w:val="single"/>
        </w:rPr>
        <w:t>new format</w:t>
      </w:r>
      <w:r>
        <w:rPr>
          <w:b w:val="false"/>
          <w:strike w:val="false"/>
          <w:dstrike w:val="false"/>
          <w:color w:val="auto"/>
          <w:sz w:val="20"/>
          <w:szCs w:val="20"/>
          <w:u w:val="none"/>
        </w:rPr>
        <w:t>, 02 each, for</w:t>
      </w:r>
      <w:r>
        <w:rPr>
          <w:b w:val="false"/>
          <w:strike w:val="false"/>
          <w:dstrike w:val="false"/>
          <w:color w:val="auto"/>
          <w:sz w:val="20"/>
          <w:szCs w:val="20"/>
          <w:u w:val="none"/>
        </w:rPr>
        <w:t xml:space="preserve"> =3,609= shares duly transferred in my name</w:t>
      </w:r>
      <w:r>
        <w:rPr>
          <w:b w:val="false"/>
          <w:bCs w:val="false"/>
          <w:strike w:val="false"/>
          <w:dstrike w:val="false"/>
          <w:color w:val="auto"/>
          <w:sz w:val="20"/>
          <w:szCs w:val="20"/>
          <w:u w:val="none"/>
        </w:rPr>
        <w:t>.</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bCs w:val="false"/>
          <w:strike w:val="false"/>
          <w:dstrike w:val="false"/>
          <w:color w:val="auto"/>
          <w:sz w:val="20"/>
          <w:szCs w:val="20"/>
          <w:u w:val="none"/>
        </w:rPr>
        <w:t>In this regard, enclosed, please find the 02 Transfer Deeds, along with CNICs of the Transferor and his Witness. After performing due signature verification for your records, please return the same to my address mentioned below.</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sz w:val="20"/>
          <w:szCs w:val="20"/>
        </w:rPr>
      </w:pPr>
      <w:r>
        <w:rPr>
          <w:sz w:val="20"/>
          <w:szCs w:val="20"/>
        </w:rPr>
      </w:r>
    </w:p>
    <w:p>
      <w:pPr>
        <w:pStyle w:val="Default"/>
        <w:tabs>
          <w:tab w:val="clear" w:pos="720"/>
          <w:tab w:val="left" w:pos="400" w:leader="none"/>
        </w:tabs>
        <w:bidi w:val="0"/>
        <w:jc w:val="start"/>
        <w:rPr>
          <w:sz w:val="20"/>
          <w:szCs w:val="20"/>
        </w:rPr>
      </w:pPr>
      <w:r>
        <w:rPr>
          <w:sz w:val="20"/>
          <w:szCs w:val="20"/>
        </w:rPr>
        <w:t>With cordial wishes, I remain,</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drawing>
          <wp:anchor behindDoc="0" distT="0" distB="0" distL="0" distR="0" simplePos="0" locked="0" layoutInCell="1" allowOverlap="1" relativeHeight="2">
            <wp:simplePos x="0" y="0"/>
            <wp:positionH relativeFrom="column">
              <wp:posOffset>69850</wp:posOffset>
            </wp:positionH>
            <wp:positionV relativeFrom="paragraph">
              <wp:posOffset>635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Email</w:t>
            </w:r>
            <w:r>
              <w:rPr>
                <w:b w:val="false"/>
                <w:strike w:val="false"/>
                <w:dstrike w:val="false"/>
                <w:color w:val="auto"/>
                <w:sz w:val="20"/>
                <w:szCs w:val="20"/>
                <w:u w:val="none"/>
              </w:rPr>
              <w:t>: 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TOS-25-02</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TOS-25-02</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70"/>
        </w:tabs>
        <w:ind w:start="770" w:hanging="360"/>
      </w:pPr>
      <w:rPr>
        <w:rFonts w:ascii="Symbol" w:hAnsi="Symbol" w:cs="Symbol" w:hint="default"/>
      </w:rPr>
    </w:lvl>
    <w:lvl w:ilvl="1">
      <w:start w:val="1"/>
      <w:numFmt w:val="bullet"/>
      <w:lvlText w:val="◦"/>
      <w:lvlJc w:val="start"/>
      <w:pPr>
        <w:tabs>
          <w:tab w:val="num" w:pos="1130"/>
        </w:tabs>
        <w:ind w:start="1130" w:hanging="360"/>
      </w:pPr>
      <w:rPr>
        <w:rFonts w:ascii="OpenSymbol" w:hAnsi="OpenSymbol" w:cs="OpenSymbol" w:hint="default"/>
      </w:rPr>
    </w:lvl>
    <w:lvl w:ilvl="2">
      <w:start w:val="1"/>
      <w:numFmt w:val="bullet"/>
      <w:lvlText w:val="▪"/>
      <w:lvlJc w:val="start"/>
      <w:pPr>
        <w:tabs>
          <w:tab w:val="num" w:pos="1490"/>
        </w:tabs>
        <w:ind w:start="1490" w:hanging="360"/>
      </w:pPr>
      <w:rPr>
        <w:rFonts w:ascii="OpenSymbol" w:hAnsi="OpenSymbol" w:cs="OpenSymbol" w:hint="default"/>
      </w:rPr>
    </w:lvl>
    <w:lvl w:ilvl="3">
      <w:start w:val="1"/>
      <w:numFmt w:val="bullet"/>
      <w:lvlText w:val=""/>
      <w:lvlJc w:val="start"/>
      <w:pPr>
        <w:tabs>
          <w:tab w:val="num" w:pos="1850"/>
        </w:tabs>
        <w:ind w:start="1850" w:hanging="360"/>
      </w:pPr>
      <w:rPr>
        <w:rFonts w:ascii="Symbol" w:hAnsi="Symbol" w:cs="Symbol" w:hint="default"/>
      </w:rPr>
    </w:lvl>
    <w:lvl w:ilvl="4">
      <w:start w:val="1"/>
      <w:numFmt w:val="bullet"/>
      <w:lvlText w:val="◦"/>
      <w:lvlJc w:val="start"/>
      <w:pPr>
        <w:tabs>
          <w:tab w:val="num" w:pos="2210"/>
        </w:tabs>
        <w:ind w:start="2210" w:hanging="360"/>
      </w:pPr>
      <w:rPr>
        <w:rFonts w:ascii="OpenSymbol" w:hAnsi="OpenSymbol" w:cs="OpenSymbol" w:hint="default"/>
      </w:rPr>
    </w:lvl>
    <w:lvl w:ilvl="5">
      <w:start w:val="1"/>
      <w:numFmt w:val="bullet"/>
      <w:lvlText w:val="▪"/>
      <w:lvlJc w:val="start"/>
      <w:pPr>
        <w:tabs>
          <w:tab w:val="num" w:pos="2570"/>
        </w:tabs>
        <w:ind w:start="2570" w:hanging="360"/>
      </w:pPr>
      <w:rPr>
        <w:rFonts w:ascii="OpenSymbol" w:hAnsi="OpenSymbol" w:cs="OpenSymbol" w:hint="default"/>
      </w:rPr>
    </w:lvl>
    <w:lvl w:ilvl="6">
      <w:start w:val="1"/>
      <w:numFmt w:val="bullet"/>
      <w:lvlText w:val=""/>
      <w:lvlJc w:val="start"/>
      <w:pPr>
        <w:tabs>
          <w:tab w:val="num" w:pos="2930"/>
        </w:tabs>
        <w:ind w:start="2930" w:hanging="360"/>
      </w:pPr>
      <w:rPr>
        <w:rFonts w:ascii="Symbol" w:hAnsi="Symbol" w:cs="Symbol" w:hint="default"/>
      </w:rPr>
    </w:lvl>
    <w:lvl w:ilvl="7">
      <w:start w:val="1"/>
      <w:numFmt w:val="bullet"/>
      <w:lvlText w:val="◦"/>
      <w:lvlJc w:val="start"/>
      <w:pPr>
        <w:tabs>
          <w:tab w:val="num" w:pos="3290"/>
        </w:tabs>
        <w:ind w:start="3290" w:hanging="360"/>
      </w:pPr>
      <w:rPr>
        <w:rFonts w:ascii="OpenSymbol" w:hAnsi="OpenSymbol" w:cs="OpenSymbol" w:hint="default"/>
      </w:rPr>
    </w:lvl>
    <w:lvl w:ilvl="8">
      <w:start w:val="1"/>
      <w:numFmt w:val="bullet"/>
      <w:lvlText w:val="▪"/>
      <w:lvlJc w:val="start"/>
      <w:pPr>
        <w:tabs>
          <w:tab w:val="num" w:pos="3650"/>
        </w:tabs>
        <w:ind w:start="365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tru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4959</TotalTime>
  <Application>LibreOffice/25.8.2.2$Windows_X86_64 LibreOffice_project/d401f2107ccab8f924a8e2df40f573aab7605b6f</Application>
  <AppVersion>15.0000</AppVersion>
  <Pages>1</Pages>
  <Words>145</Words>
  <Characters>844</Characters>
  <CharactersWithSpaces>959</CharactersWithSpaces>
  <Paragraphs>29</Paragraphs>
  <Company>Sui Souther Gas Company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2025-02-15T15:12:57Z</cp:lastPrinted>
  <dcterms:modified xsi:type="dcterms:W3CDTF">2025-11-20T11:25:30Z</dcterms:modified>
  <cp:revision>680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SSGC</vt:lpwstr>
  </property>
  <property fmtid="{D5CDD505-2E9C-101B-9397-08002B2CF9AE}" pid="3" name="FatherCNIC">
    <vt:lpwstr>35200-1521538-7</vt:lpwstr>
  </property>
  <property fmtid="{D5CDD505-2E9C-101B-9397-08002B2CF9AE}" pid="4" name="Folio1">
    <vt:lpwstr>2619155</vt:lpwstr>
  </property>
  <property fmtid="{D5CDD505-2E9C-101B-9397-08002B2CF9AE}" pid="5" name="Reference">
    <vt:lpwstr>TOS-25-02</vt:lpwstr>
  </property>
  <property fmtid="{D5CDD505-2E9C-101B-9397-08002B2CF9AE}" pid="6" name="ReferenceReceiving">
    <vt:lpwstr>CDC/FM-TD/SSGC/5253/25</vt:lpwstr>
  </property>
</Properties>
</file>