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</w:t>
      </w:r>
      <w:r>
        <w:rPr>
          <w:color w:val="auto"/>
          <w:sz w:val="20"/>
          <w:szCs w:val="20"/>
          <w:u w:val="none"/>
        </w:rPr>
        <w:t>r</w:t>
      </w:r>
      <w:r>
        <w:rPr>
          <w:color w:val="auto"/>
          <w:sz w:val="20"/>
          <w:szCs w:val="20"/>
          <w:u w:val="none"/>
        </w:rPr>
        <w:t>il</w:t>
      </w:r>
      <w:r>
        <w:rPr>
          <w:color w:val="auto"/>
          <w:sz w:val="20"/>
          <w:szCs w:val="20"/>
          <w:u w:val="none"/>
        </w:rPr>
        <w:t xml:space="preserve"> </w:t>
      </w:r>
      <w:r>
        <w:rPr>
          <w:color w:val="auto"/>
          <w:sz w:val="20"/>
          <w:szCs w:val="20"/>
          <w:u w:val="none"/>
        </w:rPr>
        <w:t>3</w:t>
      </w:r>
      <w:r>
        <w:rPr>
          <w:color w:val="auto"/>
          <w:sz w:val="20"/>
          <w:szCs w:val="20"/>
          <w:u w:val="none"/>
        </w:rPr>
        <w:t>, 202</w:t>
      </w:r>
      <w:r>
        <w:rPr>
          <w:color w:val="auto"/>
          <w:sz w:val="20"/>
          <w:szCs w:val="20"/>
          <w:u w:val="none"/>
        </w:rPr>
        <w:t>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CNERGY-321-26-01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Deed Next Steps –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CNERGYICO PK LIMITED (FORMERLY: BYCO PERTROLEUM PAKISTAN LIMITED)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321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CNERGY - 676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Confirmation of distribution of shares among legal heirs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the legal heirs sign and confirm in agreement with the distribution of shares articulated in your letter.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mc:AlternateContent>
          <mc:Choice Requires="wps">
            <w:drawing>
              <wp:anchor distT="95885" distB="95885" distL="31750" distR="31750" simplePos="0" relativeHeight="2" behindDoc="0" locked="0" layoutInCell="1" allowOverlap="1">
                <wp:simplePos x="0" y="0"/>
                <wp:positionH relativeFrom="column">
                  <wp:posOffset>4593590</wp:posOffset>
                </wp:positionH>
                <wp:positionV relativeFrom="paragraph">
                  <wp:posOffset>53340</wp:posOffset>
                </wp:positionV>
                <wp:extent cx="1151890" cy="467995"/>
                <wp:effectExtent l="31750" t="95885" r="31750" b="95885"/>
                <wp:wrapNone/>
                <wp:docPr id="1" name="Imag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21000000">
                          <a:off x="0" y="0"/>
                          <a:ext cx="1152000" cy="46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361.7pt;margin-top:4.15pt;width:90.65pt;height:36.8pt;mso-wrap-style:none;v-text-anchor:middle;rotation:350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tbl>
      <w:tblPr>
        <w:tblW w:w="9975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640"/>
        <w:gridCol w:w="3667"/>
        <w:gridCol w:w="3668"/>
      </w:tblGrid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Signature: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Anees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Idrees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Furthermore, the legal heirs confirm that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"Folio1Missing"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200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shares of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CNERGYICO PK LIMITED (FORMERLY: BYCO PERTROLEUM PAKISTAN LIMITED)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are lost/misplaced.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with the caption,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CNERGY-321-26-01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CNERGY-321-26-01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image" Target="media/image1.wmf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4808</TotalTime>
  <Application>LibreOffice/26.2.1.2$Windows_X86_64 LibreOffice_project/620$Build-2</Application>
  <AppVersion>15.0000</AppVersion>
  <Pages>1</Pages>
  <Words>202</Words>
  <Characters>1220</Characters>
  <CharactersWithSpaces>1388</CharactersWithSpaces>
  <Paragraphs>34</Paragraphs>
  <Company>CNERGYICO PK LIMITED (FORMERLY: BYCO PERTROLEUM PAKISTAN LIMITED)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2026-04-01T17:32:55Z</dcterms:modified>
  <cp:revision>681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herCNIC">
    <vt:lpwstr>35200-1521538-7</vt:lpwstr>
  </property>
  <property fmtid="{D5CDD505-2E9C-101B-9397-08002B2CF9AE}" pid="3" name="Folio1">
    <vt:lpwstr>321</vt:lpwstr>
  </property>
  <property fmtid="{D5CDD505-2E9C-101B-9397-08002B2CF9AE}" pid="4" name="Folio1Available">
    <vt:lpwstr/>
  </property>
  <property fmtid="{D5CDD505-2E9C-101B-9397-08002B2CF9AE}" pid="5" name="Folio1Missing">
    <vt:lpwstr>200</vt:lpwstr>
  </property>
  <property fmtid="{D5CDD505-2E9C-101B-9397-08002B2CF9AE}" pid="6" name="Folio1Total">
    <vt:lpwstr>700</vt:lpwstr>
  </property>
  <property fmtid="{D5CDD505-2E9C-101B-9397-08002B2CF9AE}" pid="7" name="Folio2">
    <vt:lpwstr/>
  </property>
  <property fmtid="{D5CDD505-2E9C-101B-9397-08002B2CF9AE}" pid="8" name="Folio2Available">
    <vt:lpwstr/>
  </property>
  <property fmtid="{D5CDD505-2E9C-101B-9397-08002B2CF9AE}" pid="9" name="Folio2Missing">
    <vt:lpwstr/>
  </property>
  <property fmtid="{D5CDD505-2E9C-101B-9397-08002B2CF9AE}" pid="10" name="Folio2Total">
    <vt:lpwstr/>
  </property>
  <property fmtid="{D5CDD505-2E9C-101B-9397-08002B2CF9AE}" pid="11" name="Folio3">
    <vt:lpwstr/>
  </property>
  <property fmtid="{D5CDD505-2E9C-101B-9397-08002B2CF9AE}" pid="12" name="Folio3Available">
    <vt:lpwstr/>
  </property>
  <property fmtid="{D5CDD505-2E9C-101B-9397-08002B2CF9AE}" pid="13" name="Folio3Missing">
    <vt:lpwstr/>
  </property>
  <property fmtid="{D5CDD505-2E9C-101B-9397-08002B2CF9AE}" pid="14" name="Folio3Total">
    <vt:lpwstr/>
  </property>
  <property fmtid="{D5CDD505-2E9C-101B-9397-08002B2CF9AE}" pid="15" name="NewsPaperDate">
    <vt:lpwstr/>
  </property>
  <property fmtid="{D5CDD505-2E9C-101B-9397-08002B2CF9AE}" pid="16" name="NewsPaperEng">
    <vt:lpwstr/>
  </property>
  <property fmtid="{D5CDD505-2E9C-101B-9397-08002B2CF9AE}" pid="17" name="NewsPaperUrdu">
    <vt:lpwstr/>
  </property>
  <property fmtid="{D5CDD505-2E9C-101B-9397-08002B2CF9AE}" pid="18" name="ReferenceRecipient">
    <vt:lpwstr>CNERGY-321-26-01</vt:lpwstr>
  </property>
  <property fmtid="{D5CDD505-2E9C-101B-9397-08002B2CF9AE}" pid="19" name="ReferenceSender">
    <vt:lpwstr>CNERGY - 676</vt:lpwstr>
  </property>
  <property fmtid="{D5CDD505-2E9C-101B-9397-08002B2CF9AE}" pid="20" name="Ticker">
    <vt:lpwstr>CNERGY</vt:lpwstr>
  </property>
</Properties>
</file>