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header3.xml" ContentType="application/vnd.openxmlformats-officedocument.wordprocessingml.header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document.xml" ContentType="application/vnd.openxmlformats-officedocument.wordprocessingml.document.main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media/image1.wmf" ContentType="image/x-wmf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Default"/>
        <w:tabs>
          <w:tab w:val="clear" w:pos="720"/>
          <w:tab w:val="left" w:pos="400" w:leader="none"/>
        </w:tabs>
        <w:bidi w:val="0"/>
        <w:jc w:val="start"/>
        <w:rPr/>
      </w:pPr>
      <w:r>
        <w:rPr>
          <w:rStyle w:val="Strong"/>
          <w:b w:val="false"/>
          <w:bCs w:val="false"/>
          <w:i w:val="false"/>
          <w:caps w:val="false"/>
          <w:smallCaps w:val="false"/>
          <w:color w:val="auto"/>
          <w:sz w:val="20"/>
          <w:szCs w:val="20"/>
        </w:rPr>
        <w:t>FAMCO SHARE REGISTRATION SERVICES (PVT) LTD.</w:t>
      </w:r>
    </w:p>
    <w:p>
      <w:pPr>
        <w:pStyle w:val="Default"/>
        <w:tabs>
          <w:tab w:val="clear" w:pos="720"/>
          <w:tab w:val="left" w:pos="400" w:leader="none"/>
        </w:tabs>
        <w:bidi w:val="0"/>
        <w:jc w:val="start"/>
        <w:rPr/>
      </w:pPr>
      <w:r>
        <w:rPr>
          <w:rStyle w:val="Strong"/>
          <w:b w:val="false"/>
          <w:bCs w:val="false"/>
          <w:i w:val="false"/>
          <w:caps w:val="false"/>
          <w:smallCaps w:val="false"/>
          <w:color w:val="auto"/>
          <w:sz w:val="20"/>
          <w:szCs w:val="20"/>
        </w:rPr>
        <w:t>8-F, Near Hotel Faran, Nursery,</w:t>
      </w:r>
    </w:p>
    <w:p>
      <w:pPr>
        <w:pStyle w:val="Default"/>
        <w:tabs>
          <w:tab w:val="clear" w:pos="720"/>
          <w:tab w:val="left" w:pos="400" w:leader="none"/>
        </w:tabs>
        <w:bidi w:val="0"/>
        <w:jc w:val="start"/>
        <w:rPr/>
      </w:pPr>
      <w:r>
        <w:rPr>
          <w:rStyle w:val="Strong"/>
          <w:b w:val="false"/>
          <w:bCs w:val="false"/>
          <w:i w:val="false"/>
          <w:caps w:val="false"/>
          <w:smallCaps w:val="false"/>
          <w:color w:val="auto"/>
          <w:sz w:val="20"/>
          <w:szCs w:val="20"/>
        </w:rPr>
        <w:t>Block-6, P.E.C.H.S.</w:t>
      </w:r>
    </w:p>
    <w:p>
      <w:pPr>
        <w:pStyle w:val="Default"/>
        <w:tabs>
          <w:tab w:val="clear" w:pos="720"/>
          <w:tab w:val="left" w:pos="400" w:leader="none"/>
        </w:tabs>
        <w:bidi w:val="0"/>
        <w:jc w:val="start"/>
        <w:rPr/>
      </w:pPr>
      <w:r>
        <w:rPr>
          <w:rStyle w:val="Strong"/>
          <w:b w:val="false"/>
          <w:bCs w:val="false"/>
          <w:i w:val="false"/>
          <w:caps w:val="false"/>
          <w:smallCaps w:val="false"/>
          <w:color w:val="auto"/>
          <w:sz w:val="20"/>
          <w:szCs w:val="20"/>
        </w:rPr>
        <w:t>Shahra-e-Faisal, Karachi</w:t>
      </w:r>
    </w:p>
    <w:p>
      <w:pPr>
        <w:pStyle w:val="Default"/>
        <w:tabs>
          <w:tab w:val="clear" w:pos="720"/>
          <w:tab w:val="left" w:pos="400" w:leader="none"/>
        </w:tabs>
        <w:bidi w:val="0"/>
        <w:jc w:val="start"/>
        <w:rPr/>
      </w:pPr>
      <w:r>
        <w:rPr>
          <w:rStyle w:val="Strong"/>
          <w:b w:val="false"/>
          <w:bCs w:val="false"/>
          <w:i w:val="false"/>
          <w:caps w:val="false"/>
          <w:smallCaps w:val="false"/>
          <w:color w:val="auto"/>
          <w:sz w:val="20"/>
          <w:szCs w:val="20"/>
        </w:rPr>
        <w:t>Tel: 9221 3438010-5</w:t>
      </w:r>
    </w:p>
    <w:p>
      <w:pPr>
        <w:pStyle w:val="Default"/>
        <w:tabs>
          <w:tab w:val="clear" w:pos="720"/>
          <w:tab w:val="left" w:pos="400" w:leader="none"/>
        </w:tabs>
        <w:bidi w:val="0"/>
        <w:jc w:val="end"/>
        <w:rPr>
          <w:rFonts w:ascii="Calibri" w:hAnsi="Calibri"/>
          <w:sz w:val="20"/>
          <w:szCs w:val="20"/>
        </w:rPr>
      </w:pPr>
      <w:r>
        <w:rPr>
          <w:color w:val="auto"/>
          <w:sz w:val="20"/>
          <w:szCs w:val="20"/>
          <w:u w:val="none"/>
        </w:rPr>
        <w:fldChar w:fldCharType="begin"/>
      </w:r>
      <w:r>
        <w:rPr>
          <w:color w:val="auto"/>
          <w:sz w:val="20"/>
          <w:szCs w:val="20"/>
          <w:u w:val="none"/>
        </w:rPr>
        <w:instrText xml:space="preserve"> DOCPROPERTY "DateOfDispatch"</w:instrText>
      </w:r>
      <w:r>
        <w:rPr>
          <w:color w:val="auto"/>
          <w:sz w:val="20"/>
          <w:szCs w:val="20"/>
          <w:u w:val="none"/>
        </w:rPr>
        <w:fldChar w:fldCharType="separate"/>
      </w:r>
      <w:r>
        <w:rPr>
          <w:color w:val="auto"/>
          <w:sz w:val="20"/>
          <w:szCs w:val="20"/>
          <w:u w:val="none"/>
        </w:rPr>
        <w:t>May 7, 2026</w:t>
      </w:r>
      <w:r>
        <w:rPr>
          <w:color w:val="auto"/>
          <w:sz w:val="20"/>
          <w:szCs w:val="20"/>
          <w:u w:val="none"/>
        </w:rPr>
        <w:fldChar w:fldCharType="end"/>
      </w:r>
    </w:p>
    <w:p>
      <w:pPr>
        <w:pStyle w:val="Default"/>
        <w:tabs>
          <w:tab w:val="clear" w:pos="720"/>
          <w:tab w:val="left" w:pos="400" w:leader="none"/>
        </w:tabs>
        <w:bidi w:val="0"/>
        <w:jc w:val="end"/>
        <w:rPr>
          <w:rFonts w:ascii="Calibri" w:hAnsi="Calibri"/>
          <w:sz w:val="20"/>
          <w:szCs w:val="20"/>
        </w:rPr>
      </w:pPr>
      <w:r>
        <w:rPr>
          <w:i w:val="false"/>
          <w:caps w:val="false"/>
          <w:smallCaps w:val="false"/>
          <w:color w:val="auto"/>
          <w:sz w:val="20"/>
          <w:szCs w:val="20"/>
          <w:u w:val="none"/>
        </w:rPr>
        <w:fldChar w:fldCharType="begin"/>
      </w:r>
      <w:r>
        <w:rPr>
          <w:i w:val="false"/>
          <w:caps w:val="false"/>
          <w:smallCaps w:val="false"/>
          <w:color w:val="auto"/>
          <w:sz w:val="20"/>
          <w:szCs w:val="20"/>
          <w:u w:val="none"/>
        </w:rPr>
        <w:instrText xml:space="preserve"> DOCPROPERTY "ReferenceRecipient"</w:instrText>
      </w:r>
      <w:r>
        <w:rPr>
          <w:i w:val="false"/>
          <w:caps w:val="false"/>
          <w:smallCaps w:val="false"/>
          <w:color w:val="auto"/>
          <w:sz w:val="20"/>
          <w:szCs w:val="20"/>
          <w:u w:val="none"/>
        </w:rPr>
        <w:fldChar w:fldCharType="separate"/>
      </w:r>
      <w:r>
        <w:rPr>
          <w:i w:val="false"/>
          <w:caps w:val="false"/>
          <w:smallCaps w:val="false"/>
          <w:color w:val="auto"/>
          <w:sz w:val="20"/>
          <w:szCs w:val="20"/>
          <w:u w:val="none"/>
        </w:rPr>
        <w:t>RMPL - 2602</w:t>
      </w:r>
      <w:r>
        <w:rPr>
          <w:i w:val="false"/>
          <w:caps w:val="false"/>
          <w:smallCaps w:val="false"/>
          <w:color w:val="auto"/>
          <w:sz w:val="20"/>
          <w:szCs w:val="20"/>
          <w:u w:val="none"/>
        </w:rPr>
        <w:fldChar w:fldCharType="end"/>
      </w:r>
    </w:p>
    <w:p>
      <w:pPr>
        <w:pStyle w:val="Default"/>
        <w:tabs>
          <w:tab w:val="clear" w:pos="720"/>
          <w:tab w:val="left" w:pos="400" w:leader="none"/>
        </w:tabs>
        <w:bidi w:val="0"/>
        <w:jc w:val="start"/>
        <w:rPr>
          <w:rFonts w:ascii="Calibri" w:hAnsi="Calibri"/>
          <w:sz w:val="20"/>
          <w:szCs w:val="20"/>
        </w:rPr>
      </w:pPr>
      <w:r>
        <w:rPr>
          <w:b/>
          <w:bCs/>
          <w:strike w:val="false"/>
          <w:dstrike w:val="false"/>
          <w:color w:val="auto"/>
          <w:sz w:val="20"/>
          <w:szCs w:val="20"/>
          <w:u w:val="none"/>
        </w:rPr>
        <w:t>LOST / MISSING SHARE CERTIFICATES AND TRANSMISSION OF SHARES IN THE NAME OF LATE MOHAMMAD AYUB KHAN</w:t>
      </w:r>
    </w:p>
    <w:p>
      <w:pPr>
        <w:pStyle w:val="Default"/>
        <w:numPr>
          <w:ilvl w:val="0"/>
          <w:numId w:val="2"/>
        </w:numPr>
        <w:tabs>
          <w:tab w:val="clear" w:pos="720"/>
          <w:tab w:val="left" w:pos="400" w:leader="none"/>
        </w:tabs>
        <w:bidi w:val="0"/>
        <w:jc w:val="start"/>
        <w:rPr>
          <w:rFonts w:ascii="Calibri" w:hAnsi="Calibri"/>
          <w:sz w:val="20"/>
          <w:szCs w:val="20"/>
        </w:rPr>
      </w:pPr>
      <w:r>
        <w:rPr>
          <w:b/>
          <w:bCs/>
          <w:sz w:val="20"/>
          <w:szCs w:val="20"/>
        </w:rPr>
        <w:fldChar w:fldCharType="begin"/>
      </w:r>
      <w:r>
        <w:rPr>
          <w:b/>
          <w:bCs/>
          <w:sz w:val="20"/>
          <w:szCs w:val="20"/>
        </w:rPr>
        <w:instrText xml:space="preserve"> DOCPROPERTY "Company"</w:instrText>
      </w:r>
      <w:r>
        <w:rPr>
          <w:b/>
          <w:bCs/>
          <w:sz w:val="20"/>
          <w:szCs w:val="20"/>
        </w:rPr>
        <w:fldChar w:fldCharType="separate"/>
      </w:r>
      <w:r>
        <w:rPr>
          <w:b/>
          <w:bCs/>
          <w:sz w:val="20"/>
          <w:szCs w:val="20"/>
        </w:rPr>
        <w:t>Rafhan Maize Products Company Limited</w:t>
      </w:r>
      <w:r>
        <w:rPr>
          <w:b/>
          <w:bCs/>
          <w:sz w:val="20"/>
          <w:szCs w:val="20"/>
        </w:rPr>
        <w:fldChar w:fldCharType="end"/>
      </w:r>
      <w:r>
        <w:rPr>
          <w:b/>
          <w:bCs/>
          <w:sz w:val="20"/>
          <w:szCs w:val="20"/>
        </w:rPr>
        <w:t xml:space="preserve">- Folio #: </w:t>
      </w:r>
      <w:r>
        <w:rPr>
          <w:b/>
          <w:bCs/>
          <w:sz w:val="20"/>
          <w:szCs w:val="20"/>
        </w:rPr>
        <w:fldChar w:fldCharType="begin"/>
      </w:r>
      <w:r>
        <w:rPr>
          <w:b/>
          <w:bCs/>
          <w:sz w:val="20"/>
          <w:szCs w:val="20"/>
        </w:rPr>
        <w:instrText xml:space="preserve"> DOCPROPERTY "Folio2"</w:instrText>
      </w:r>
      <w:r>
        <w:rPr>
          <w:b/>
          <w:bCs/>
          <w:sz w:val="20"/>
          <w:szCs w:val="20"/>
        </w:rPr>
        <w:fldChar w:fldCharType="separate"/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  <w:fldChar w:fldCharType="end"/>
      </w:r>
      <w:r>
        <w:rPr>
          <w:b/>
          <w:bCs/>
          <w:sz w:val="20"/>
          <w:szCs w:val="20"/>
        </w:rPr>
        <w:fldChar w:fldCharType="begin"/>
      </w:r>
      <w:r>
        <w:rPr>
          <w:b/>
          <w:bCs/>
          <w:sz w:val="20"/>
          <w:szCs w:val="20"/>
        </w:rPr>
        <w:instrText xml:space="preserve"> DOCPROPERTY "Folio1"</w:instrText>
      </w:r>
      <w:r>
        <w:rPr>
          <w:b/>
          <w:bCs/>
          <w:sz w:val="20"/>
          <w:szCs w:val="20"/>
        </w:rPr>
        <w:fldChar w:fldCharType="separate"/>
      </w:r>
      <w:r>
        <w:rPr>
          <w:b/>
          <w:bCs/>
          <w:sz w:val="20"/>
          <w:szCs w:val="20"/>
        </w:rPr>
        <w:t>562</w:t>
      </w:r>
      <w:r>
        <w:rPr>
          <w:b/>
          <w:bCs/>
          <w:sz w:val="20"/>
          <w:szCs w:val="20"/>
        </w:rPr>
        <w:fldChar w:fldCharType="end"/>
      </w:r>
      <w:r>
        <w:rPr>
          <w:b/>
          <w:bCs/>
          <w:sz w:val="20"/>
          <w:szCs w:val="20"/>
        </w:rPr>
        <w:fldChar w:fldCharType="begin"/>
      </w:r>
      <w:r>
        <w:rPr>
          <w:b/>
          <w:bCs/>
          <w:sz w:val="20"/>
          <w:szCs w:val="20"/>
        </w:rPr>
        <w:instrText xml:space="preserve"> DOCPROPERTY "Folio3"</w:instrText>
      </w:r>
      <w:r>
        <w:rPr>
          <w:b/>
          <w:bCs/>
          <w:sz w:val="20"/>
          <w:szCs w:val="20"/>
        </w:rPr>
        <w:fldChar w:fldCharType="separate"/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  <w:fldChar w:fldCharType="end"/>
      </w:r>
    </w:p>
    <w:p>
      <w:pPr>
        <w:pStyle w:val="Default"/>
        <w:tabs>
          <w:tab w:val="clear" w:pos="720"/>
          <w:tab w:val="left" w:pos="400" w:leader="none"/>
        </w:tabs>
        <w:bidi w:val="0"/>
        <w:jc w:val="start"/>
        <w:rPr>
          <w:rFonts w:ascii="Calibri" w:hAnsi="Calibri"/>
          <w:color w:val="auto"/>
          <w:sz w:val="20"/>
          <w:szCs w:val="20"/>
        </w:rPr>
      </w:pPr>
      <w:r>
        <w:rPr>
          <w:color w:val="auto"/>
          <w:sz w:val="20"/>
          <w:szCs w:val="20"/>
        </w:rPr>
      </w:r>
    </w:p>
    <w:p>
      <w:pPr>
        <w:pStyle w:val="Default"/>
        <w:tabs>
          <w:tab w:val="clear" w:pos="720"/>
          <w:tab w:val="left" w:pos="400" w:leader="none"/>
        </w:tabs>
        <w:bidi w:val="0"/>
        <w:jc w:val="start"/>
        <w:rPr>
          <w:rFonts w:ascii="Calibri" w:hAnsi="Calibri"/>
          <w:sz w:val="20"/>
          <w:szCs w:val="20"/>
        </w:rPr>
      </w:pPr>
      <w:r>
        <w:rPr>
          <w:b w:val="false"/>
          <w:strike w:val="false"/>
          <w:dstrike w:val="false"/>
          <w:color w:val="auto"/>
          <w:sz w:val="20"/>
          <w:szCs w:val="20"/>
          <w:u w:val="none"/>
        </w:rPr>
        <w:t xml:space="preserve">Dear Sirs, </w:t>
      </w:r>
    </w:p>
    <w:p>
      <w:pPr>
        <w:pStyle w:val="Default"/>
        <w:tabs>
          <w:tab w:val="clear" w:pos="720"/>
          <w:tab w:val="left" w:pos="400" w:leader="none"/>
        </w:tabs>
        <w:bidi w:val="0"/>
        <w:jc w:val="start"/>
        <w:rPr>
          <w:rFonts w:ascii="Calibri" w:hAnsi="Calibri"/>
          <w:b w:val="false"/>
          <w:strike w:val="false"/>
          <w:dstrike w:val="false"/>
          <w:color w:val="auto"/>
          <w:sz w:val="20"/>
          <w:szCs w:val="20"/>
          <w:u w:val="none"/>
        </w:rPr>
      </w:pPr>
      <w:r>
        <w:rPr>
          <w:b w:val="false"/>
          <w:strike w:val="false"/>
          <w:dstrike w:val="false"/>
          <w:color w:val="auto"/>
          <w:sz w:val="20"/>
          <w:szCs w:val="20"/>
          <w:u w:val="none"/>
        </w:rPr>
      </w:r>
    </w:p>
    <w:p>
      <w:pPr>
        <w:pStyle w:val="Default"/>
        <w:tabs>
          <w:tab w:val="clear" w:pos="720"/>
          <w:tab w:val="left" w:pos="400" w:leader="none"/>
        </w:tabs>
        <w:bidi w:val="0"/>
        <w:jc w:val="both"/>
        <w:rPr>
          <w:rFonts w:ascii="Calibri" w:hAnsi="Calibri"/>
          <w:sz w:val="20"/>
          <w:szCs w:val="20"/>
        </w:rPr>
      </w:pPr>
      <w:r>
        <w:rPr>
          <w:b w:val="false"/>
          <w:strike w:val="false"/>
          <w:dstrike w:val="false"/>
          <w:color w:val="auto"/>
          <w:sz w:val="20"/>
          <w:szCs w:val="20"/>
          <w:u w:val="none"/>
        </w:rPr>
        <w:t>I refer to your letter:</w:t>
      </w:r>
    </w:p>
    <w:p>
      <w:pPr>
        <w:pStyle w:val="Default"/>
        <w:numPr>
          <w:ilvl w:val="0"/>
          <w:numId w:val="3"/>
        </w:numPr>
        <w:tabs>
          <w:tab w:val="clear" w:pos="720"/>
          <w:tab w:val="left" w:pos="400" w:leader="none"/>
        </w:tabs>
        <w:bidi w:val="0"/>
        <w:jc w:val="both"/>
        <w:rPr>
          <w:rFonts w:ascii="Calibri" w:hAnsi="Calibri"/>
          <w:b w:val="false"/>
          <w:strike w:val="false"/>
          <w:dstrike w:val="false"/>
          <w:color w:val="auto"/>
          <w:sz w:val="20"/>
          <w:szCs w:val="20"/>
          <w:u w:val="none"/>
        </w:rPr>
      </w:pPr>
      <w:r>
        <w:rPr>
          <w:b w:val="false"/>
          <w:strike w:val="false"/>
          <w:dstrike w:val="false"/>
          <w:color w:val="auto"/>
          <w:sz w:val="20"/>
          <w:szCs w:val="20"/>
          <w:u w:val="none"/>
        </w:rPr>
        <w:fldChar w:fldCharType="begin"/>
      </w:r>
      <w:r>
        <w:rPr>
          <w:b w:val="false"/>
          <w:strike w:val="false"/>
          <w:dstrike w:val="false"/>
          <w:color w:val="auto"/>
          <w:sz w:val="20"/>
          <w:szCs w:val="20"/>
          <w:u w:val="none"/>
        </w:rPr>
        <w:instrText xml:space="preserve"> DOCPROPERTY "ReferenceSender"</w:instrText>
      </w:r>
      <w:r>
        <w:rPr>
          <w:b w:val="false"/>
          <w:strike w:val="false"/>
          <w:dstrike w:val="false"/>
          <w:color w:val="auto"/>
          <w:sz w:val="20"/>
          <w:szCs w:val="20"/>
          <w:u w:val="none"/>
        </w:rPr>
        <w:fldChar w:fldCharType="separate"/>
      </w:r>
      <w:r>
        <w:rPr>
          <w:b w:val="false"/>
          <w:strike w:val="false"/>
          <w:dstrike w:val="false"/>
          <w:color w:val="auto"/>
          <w:sz w:val="20"/>
          <w:szCs w:val="20"/>
          <w:u w:val="none"/>
        </w:rPr>
        <w:t>RMPL - 3546</w:t>
      </w:r>
      <w:r>
        <w:rPr>
          <w:b w:val="false"/>
          <w:strike w:val="false"/>
          <w:dstrike w:val="false"/>
          <w:color w:val="auto"/>
          <w:sz w:val="20"/>
          <w:szCs w:val="20"/>
          <w:u w:val="none"/>
        </w:rPr>
        <w:fldChar w:fldCharType="end"/>
      </w:r>
      <w:r>
        <w:rPr>
          <w:b w:val="false"/>
          <w:strike w:val="false"/>
          <w:dstrike w:val="false"/>
          <w:color w:val="auto"/>
          <w:sz w:val="20"/>
          <w:szCs w:val="20"/>
          <w:u w:val="none"/>
        </w:rPr>
        <w:t>.</w:t>
      </w:r>
    </w:p>
    <w:p>
      <w:pPr>
        <w:pStyle w:val="Default"/>
        <w:tabs>
          <w:tab w:val="clear" w:pos="720"/>
          <w:tab w:val="left" w:pos="400" w:leader="none"/>
        </w:tabs>
        <w:bidi w:val="0"/>
        <w:jc w:val="both"/>
        <w:rPr>
          <w:rFonts w:ascii="Calibri" w:hAnsi="Calibri"/>
          <w:b w:val="false"/>
          <w:bCs w:val="false"/>
          <w:strike w:val="false"/>
          <w:dstrike w:val="false"/>
          <w:color w:val="auto"/>
          <w:sz w:val="20"/>
          <w:szCs w:val="20"/>
          <w:u w:val="none"/>
        </w:rPr>
      </w:pPr>
      <w:r>
        <w:rPr>
          <w:b w:val="false"/>
          <w:bCs w:val="false"/>
          <w:strike w:val="false"/>
          <w:dstrike w:val="false"/>
          <w:color w:val="auto"/>
          <w:sz w:val="20"/>
          <w:szCs w:val="20"/>
          <w:u w:val="none"/>
        </w:rPr>
      </w:r>
    </w:p>
    <w:p>
      <w:pPr>
        <w:pStyle w:val="Default"/>
        <w:tabs>
          <w:tab w:val="clear" w:pos="720"/>
          <w:tab w:val="left" w:pos="400" w:leader="none"/>
        </w:tabs>
        <w:bidi w:val="0"/>
        <w:jc w:val="both"/>
        <w:rPr>
          <w:rFonts w:ascii="Calibri" w:hAnsi="Calibri"/>
          <w:b w:val="false"/>
          <w:bCs w:val="false"/>
          <w:strike w:val="false"/>
          <w:dstrike w:val="false"/>
          <w:color w:val="auto"/>
          <w:sz w:val="20"/>
          <w:szCs w:val="20"/>
          <w:u w:val="none"/>
        </w:rPr>
      </w:pPr>
      <w:r>
        <w:rPr>
          <w:b w:val="false"/>
          <w:bCs w:val="false"/>
          <w:strike w:val="false"/>
          <w:dstrike w:val="false"/>
          <w:color w:val="auto"/>
          <w:sz w:val="20"/>
          <w:szCs w:val="20"/>
          <w:u w:val="none"/>
        </w:rPr>
        <w:t>Moving forward in connection to the subject, enclosed please find:</w:t>
      </w:r>
    </w:p>
    <w:p>
      <w:pPr>
        <w:pStyle w:val="Default"/>
        <w:tabs>
          <w:tab w:val="clear" w:pos="720"/>
          <w:tab w:val="left" w:pos="400" w:leader="none"/>
        </w:tabs>
        <w:bidi w:val="0"/>
        <w:jc w:val="both"/>
        <w:rPr>
          <w:rFonts w:ascii="Calibri" w:hAnsi="Calibri"/>
          <w:b w:val="false"/>
          <w:bCs w:val="false"/>
          <w:strike w:val="false"/>
          <w:dstrike w:val="false"/>
          <w:color w:val="auto"/>
          <w:sz w:val="20"/>
          <w:szCs w:val="20"/>
          <w:u w:val="none"/>
        </w:rPr>
      </w:pPr>
      <w:r>
        <w:rPr>
          <w:b w:val="false"/>
          <w:bCs w:val="false"/>
          <w:strike w:val="false"/>
          <w:dstrike w:val="false"/>
          <w:color w:val="auto"/>
          <w:sz w:val="20"/>
          <w:szCs w:val="20"/>
          <w:u w:val="none"/>
        </w:rPr>
      </w:r>
    </w:p>
    <w:p>
      <w:pPr>
        <w:pStyle w:val="Default"/>
        <w:numPr>
          <w:ilvl w:val="0"/>
          <w:numId w:val="4"/>
        </w:numPr>
        <w:tabs>
          <w:tab w:val="clear" w:pos="720"/>
          <w:tab w:val="left" w:pos="400" w:leader="none"/>
        </w:tabs>
        <w:bidi w:val="0"/>
        <w:jc w:val="both"/>
        <w:rPr>
          <w:rFonts w:ascii="Calibri" w:hAnsi="Calibri"/>
          <w:b w:val="false"/>
          <w:bCs w:val="false"/>
          <w:strike w:val="false"/>
          <w:dstrike w:val="false"/>
          <w:color w:val="auto"/>
          <w:sz w:val="20"/>
          <w:szCs w:val="20"/>
          <w:u w:val="none"/>
        </w:rPr>
      </w:pPr>
      <w:r>
        <w:rPr>
          <w:b w:val="false"/>
          <w:bCs w:val="false"/>
          <w:strike w:val="false"/>
          <w:dstrike w:val="false"/>
          <w:color w:val="auto"/>
          <w:sz w:val="20"/>
          <w:szCs w:val="20"/>
          <w:u w:val="none"/>
        </w:rPr>
        <w:t>Indemnity Bond on E-stamp paper of Rs.500/, duly signed by the legal heir, witnesses, guarantor and attested by Notary Public;</w:t>
      </w:r>
    </w:p>
    <w:p>
      <w:pPr>
        <w:pStyle w:val="Default"/>
        <w:numPr>
          <w:ilvl w:val="0"/>
          <w:numId w:val="4"/>
        </w:numPr>
        <w:tabs>
          <w:tab w:val="clear" w:pos="720"/>
          <w:tab w:val="left" w:pos="400" w:leader="none"/>
        </w:tabs>
        <w:bidi w:val="0"/>
        <w:jc w:val="both"/>
        <w:rPr>
          <w:rFonts w:ascii="Calibri" w:hAnsi="Calibri"/>
          <w:b w:val="false"/>
          <w:bCs w:val="false"/>
          <w:strike w:val="false"/>
          <w:dstrike w:val="false"/>
          <w:color w:val="auto"/>
          <w:sz w:val="20"/>
          <w:szCs w:val="20"/>
          <w:u w:val="none"/>
        </w:rPr>
      </w:pPr>
      <w:r>
        <w:rPr>
          <w:b w:val="false"/>
          <w:bCs w:val="false"/>
          <w:strike w:val="false"/>
          <w:dstrike w:val="false"/>
          <w:color w:val="auto"/>
          <w:sz w:val="20"/>
          <w:szCs w:val="20"/>
          <w:u w:val="none"/>
        </w:rPr>
        <w:t>Legible copies of Computerized National Identity Cards (CNICs) of guarantor, and all the witnessing persons attested by the Notary Public;</w:t>
      </w:r>
    </w:p>
    <w:p>
      <w:pPr>
        <w:pStyle w:val="Default"/>
        <w:numPr>
          <w:ilvl w:val="0"/>
          <w:numId w:val="4"/>
        </w:numPr>
        <w:tabs>
          <w:tab w:val="clear" w:pos="720"/>
          <w:tab w:val="left" w:pos="400" w:leader="none"/>
        </w:tabs>
        <w:bidi w:val="0"/>
        <w:jc w:val="both"/>
        <w:rPr>
          <w:rFonts w:ascii="Calibri" w:hAnsi="Calibri"/>
          <w:b w:val="false"/>
          <w:bCs w:val="false"/>
          <w:strike w:val="false"/>
          <w:dstrike w:val="false"/>
          <w:color w:val="auto"/>
          <w:sz w:val="20"/>
          <w:szCs w:val="20"/>
          <w:u w:val="none"/>
        </w:rPr>
      </w:pPr>
      <w:r>
        <w:rPr>
          <w:b w:val="false"/>
          <w:bCs w:val="false"/>
          <w:strike w:val="false"/>
          <w:dstrike w:val="false"/>
          <w:color w:val="auto"/>
          <w:sz w:val="20"/>
          <w:szCs w:val="20"/>
          <w:u w:val="none"/>
        </w:rPr>
        <w:t>Complete set of Public Notice notifying the corrigendum:</w:t>
      </w:r>
    </w:p>
    <w:p>
      <w:pPr>
        <w:pStyle w:val="Default"/>
        <w:numPr>
          <w:ilvl w:val="1"/>
          <w:numId w:val="4"/>
        </w:numPr>
        <w:tabs>
          <w:tab w:val="clear" w:pos="720"/>
          <w:tab w:val="left" w:pos="400" w:leader="none"/>
        </w:tabs>
        <w:bidi w:val="0"/>
        <w:jc w:val="both"/>
        <w:rPr>
          <w:rFonts w:ascii="Calibri" w:hAnsi="Calibri"/>
          <w:b w:val="false"/>
          <w:bCs w:val="false"/>
          <w:strike w:val="false"/>
          <w:dstrike w:val="false"/>
          <w:color w:val="auto"/>
          <w:sz w:val="20"/>
          <w:szCs w:val="20"/>
          <w:u w:val="none"/>
        </w:rPr>
      </w:pPr>
      <w:r>
        <w:rPr>
          <w:b w:val="false"/>
          <w:bCs w:val="false"/>
          <w:strike w:val="false"/>
          <w:dstrike w:val="false"/>
          <w:color w:val="auto"/>
          <w:sz w:val="20"/>
          <w:szCs w:val="20"/>
          <w:u w:val="none"/>
        </w:rPr>
        <w:t xml:space="preserve">English: </w:t>
      </w:r>
      <w:r>
        <w:rPr>
          <w:b w:val="false"/>
          <w:bCs w:val="false"/>
          <w:strike w:val="false"/>
          <w:dstrike w:val="false"/>
          <w:color w:val="auto"/>
          <w:sz w:val="20"/>
          <w:szCs w:val="20"/>
          <w:u w:val="none"/>
        </w:rPr>
        <w:fldChar w:fldCharType="begin"/>
      </w:r>
      <w:r>
        <w:rPr>
          <w:b w:val="false"/>
          <w:bCs w:val="false"/>
          <w:strike w:val="false"/>
          <w:dstrike w:val="false"/>
          <w:color w:val="auto"/>
          <w:sz w:val="20"/>
          <w:szCs w:val="20"/>
          <w:u w:val="none"/>
        </w:rPr>
        <w:instrText xml:space="preserve"> DOCPROPERTY "NewsPaperEng"</w:instrText>
      </w:r>
      <w:r>
        <w:rPr>
          <w:b w:val="false"/>
          <w:bCs w:val="false"/>
          <w:strike w:val="false"/>
          <w:dstrike w:val="false"/>
          <w:color w:val="auto"/>
          <w:sz w:val="20"/>
          <w:szCs w:val="20"/>
          <w:u w:val="none"/>
        </w:rPr>
        <w:fldChar w:fldCharType="separate"/>
      </w:r>
      <w:r>
        <w:rPr>
          <w:b w:val="false"/>
          <w:bCs w:val="false"/>
          <w:strike w:val="false"/>
          <w:dstrike w:val="false"/>
          <w:color w:val="auto"/>
          <w:sz w:val="20"/>
          <w:szCs w:val="20"/>
          <w:u w:val="none"/>
        </w:rPr>
        <w:t>The Nation</w:t>
      </w:r>
      <w:r>
        <w:rPr>
          <w:b w:val="false"/>
          <w:bCs w:val="false"/>
          <w:strike w:val="false"/>
          <w:dstrike w:val="false"/>
          <w:color w:val="auto"/>
          <w:sz w:val="20"/>
          <w:szCs w:val="20"/>
          <w:u w:val="none"/>
        </w:rPr>
        <w:fldChar w:fldCharType="end"/>
      </w:r>
      <w:r>
        <w:rPr>
          <w:b w:val="false"/>
          <w:bCs w:val="false"/>
          <w:strike w:val="false"/>
          <w:dstrike w:val="false"/>
          <w:color w:val="auto"/>
          <w:sz w:val="20"/>
          <w:szCs w:val="20"/>
          <w:u w:val="none"/>
        </w:rPr>
        <w:t xml:space="preserve">, published on </w:t>
      </w:r>
      <w:r>
        <w:rPr>
          <w:b w:val="false"/>
          <w:bCs w:val="false"/>
          <w:strike w:val="false"/>
          <w:dstrike w:val="false"/>
          <w:color w:val="auto"/>
          <w:sz w:val="20"/>
          <w:szCs w:val="20"/>
          <w:u w:val="none"/>
        </w:rPr>
        <w:fldChar w:fldCharType="begin"/>
      </w:r>
      <w:r>
        <w:rPr>
          <w:b w:val="false"/>
          <w:bCs w:val="false"/>
          <w:strike w:val="false"/>
          <w:dstrike w:val="false"/>
          <w:color w:val="auto"/>
          <w:sz w:val="20"/>
          <w:szCs w:val="20"/>
          <w:u w:val="none"/>
        </w:rPr>
        <w:instrText xml:space="preserve"> DOCPROPERTY "NewsPaperDate"</w:instrText>
      </w:r>
      <w:r>
        <w:rPr>
          <w:b w:val="false"/>
          <w:bCs w:val="false"/>
          <w:strike w:val="false"/>
          <w:dstrike w:val="false"/>
          <w:color w:val="auto"/>
          <w:sz w:val="20"/>
          <w:szCs w:val="20"/>
          <w:u w:val="none"/>
        </w:rPr>
        <w:fldChar w:fldCharType="separate"/>
      </w:r>
      <w:r>
        <w:rPr>
          <w:b w:val="false"/>
          <w:bCs w:val="false"/>
          <w:strike w:val="false"/>
          <w:dstrike w:val="false"/>
          <w:color w:val="auto"/>
          <w:sz w:val="20"/>
          <w:szCs w:val="20"/>
          <w:u w:val="none"/>
        </w:rPr>
        <w:t>April 18, 2026</w:t>
      </w:r>
      <w:r>
        <w:rPr>
          <w:b w:val="false"/>
          <w:bCs w:val="false"/>
          <w:strike w:val="false"/>
          <w:dstrike w:val="false"/>
          <w:color w:val="auto"/>
          <w:sz w:val="20"/>
          <w:szCs w:val="20"/>
          <w:u w:val="none"/>
        </w:rPr>
        <w:fldChar w:fldCharType="end"/>
      </w:r>
      <w:r>
        <w:rPr>
          <w:b w:val="false"/>
          <w:bCs w:val="false"/>
          <w:strike w:val="false"/>
          <w:dstrike w:val="false"/>
          <w:color w:val="auto"/>
          <w:sz w:val="20"/>
          <w:szCs w:val="20"/>
          <w:u w:val="none"/>
        </w:rPr>
        <w:t xml:space="preserve">, </w:t>
      </w:r>
      <w:r>
        <w:rPr>
          <w:b w:val="false"/>
          <w:bCs w:val="false"/>
          <w:strike w:val="false"/>
          <w:dstrike w:val="false"/>
          <w:color w:val="auto"/>
          <w:sz w:val="20"/>
          <w:szCs w:val="20"/>
          <w:u w:val="none"/>
        </w:rPr>
        <w:fldChar w:fldCharType="begin"/>
      </w:r>
      <w:r>
        <w:rPr>
          <w:b w:val="false"/>
          <w:bCs w:val="false"/>
          <w:strike w:val="false"/>
          <w:dstrike w:val="false"/>
          <w:color w:val="auto"/>
          <w:sz w:val="20"/>
          <w:szCs w:val="20"/>
          <w:u w:val="none"/>
        </w:rPr>
        <w:instrText xml:space="preserve"> DOCPROPERTY "NewsPaperEng-colsNr"</w:instrText>
      </w:r>
      <w:r>
        <w:rPr>
          <w:b w:val="false"/>
          <w:bCs w:val="false"/>
          <w:strike w:val="false"/>
          <w:dstrike w:val="false"/>
          <w:color w:val="auto"/>
          <w:sz w:val="20"/>
          <w:szCs w:val="20"/>
          <w:u w:val="none"/>
        </w:rPr>
        <w:fldChar w:fldCharType="separate"/>
      </w:r>
      <w:r>
        <w:rPr>
          <w:b w:val="false"/>
          <w:bCs w:val="false"/>
          <w:strike w:val="false"/>
          <w:dstrike w:val="false"/>
          <w:color w:val="auto"/>
          <w:sz w:val="20"/>
          <w:szCs w:val="20"/>
          <w:u w:val="none"/>
        </w:rPr>
        <w:t>page number 4, column number 2</w:t>
      </w:r>
      <w:r>
        <w:rPr>
          <w:b w:val="false"/>
          <w:bCs w:val="false"/>
          <w:strike w:val="false"/>
          <w:dstrike w:val="false"/>
          <w:color w:val="auto"/>
          <w:sz w:val="20"/>
          <w:szCs w:val="20"/>
          <w:u w:val="none"/>
        </w:rPr>
        <w:fldChar w:fldCharType="end"/>
      </w:r>
      <w:r>
        <w:rPr>
          <w:b w:val="false"/>
          <w:bCs w:val="false"/>
          <w:strike w:val="false"/>
          <w:dstrike w:val="false"/>
          <w:color w:val="auto"/>
          <w:sz w:val="20"/>
          <w:szCs w:val="20"/>
          <w:u w:val="none"/>
        </w:rPr>
        <w:t xml:space="preserve"> under Ad Guide section.</w:t>
      </w:r>
    </w:p>
    <w:p>
      <w:pPr>
        <w:pStyle w:val="Default"/>
        <w:tabs>
          <w:tab w:val="clear" w:pos="720"/>
          <w:tab w:val="left" w:pos="400" w:leader="none"/>
        </w:tabs>
        <w:bidi w:val="0"/>
        <w:jc w:val="both"/>
        <w:rPr>
          <w:rFonts w:ascii="Calibri" w:hAnsi="Calibri"/>
          <w:b w:val="false"/>
          <w:strike w:val="false"/>
          <w:dstrike w:val="false"/>
          <w:color w:val="auto"/>
          <w:sz w:val="20"/>
          <w:szCs w:val="20"/>
          <w:u w:val="none"/>
        </w:rPr>
      </w:pPr>
      <w:r>
        <w:rPr>
          <w:b w:val="false"/>
          <w:strike w:val="false"/>
          <w:dstrike w:val="false"/>
          <w:color w:val="auto"/>
          <w:sz w:val="20"/>
          <w:szCs w:val="20"/>
          <w:u w:val="none"/>
        </w:rPr>
      </w:r>
    </w:p>
    <w:p>
      <w:pPr>
        <w:pStyle w:val="Default"/>
        <w:tabs>
          <w:tab w:val="clear" w:pos="720"/>
          <w:tab w:val="left" w:pos="400" w:leader="none"/>
        </w:tabs>
        <w:bidi w:val="0"/>
        <w:jc w:val="start"/>
        <w:rPr>
          <w:rFonts w:ascii="Calibri" w:hAnsi="Calibri"/>
          <w:sz w:val="20"/>
          <w:szCs w:val="20"/>
        </w:rPr>
      </w:pPr>
      <w:r>
        <w:rPr>
          <w:sz w:val="20"/>
          <w:szCs w:val="20"/>
        </w:rPr>
        <w:t>Looking forward to your prompt response, I remain.</w:t>
      </w:r>
    </w:p>
    <w:p>
      <w:pPr>
        <w:pStyle w:val="Default"/>
        <w:tabs>
          <w:tab w:val="clear" w:pos="720"/>
          <w:tab w:val="left" w:pos="400" w:leader="none"/>
        </w:tabs>
        <w:bidi w:val="0"/>
        <w:jc w:val="start"/>
        <w:rPr>
          <w:rFonts w:ascii="Calibri" w:hAnsi="Calibri"/>
          <w:b w:val="false"/>
          <w:strike w:val="false"/>
          <w:dstrike w:val="false"/>
          <w:color w:val="auto"/>
          <w:sz w:val="20"/>
          <w:szCs w:val="20"/>
          <w:u w:val="none"/>
        </w:rPr>
      </w:pPr>
      <w:r>
        <w:rPr>
          <w:b w:val="false"/>
          <w:strike w:val="false"/>
          <w:dstrike w:val="false"/>
          <w:color w:val="auto"/>
          <w:sz w:val="20"/>
          <w:szCs w:val="20"/>
          <w:u w:val="none"/>
        </w:rPr>
      </w:r>
    </w:p>
    <w:p>
      <w:pPr>
        <w:pStyle w:val="Default"/>
        <w:tabs>
          <w:tab w:val="clear" w:pos="720"/>
          <w:tab w:val="left" w:pos="400" w:leader="none"/>
        </w:tabs>
        <w:bidi w:val="0"/>
        <w:jc w:val="start"/>
        <w:rPr>
          <w:rFonts w:ascii="Calibri" w:hAnsi="Calibri"/>
          <w:sz w:val="20"/>
          <w:szCs w:val="20"/>
        </w:rPr>
      </w:pPr>
      <w:r>
        <w:rPr>
          <w:b w:val="false"/>
          <w:strike w:val="false"/>
          <w:dstrike w:val="false"/>
          <w:color w:val="auto"/>
          <w:sz w:val="20"/>
          <w:szCs w:val="20"/>
          <w:u w:val="none"/>
        </w:rPr>
        <w:t xml:space="preserve">Yours Sincerely, </w:t>
      </w:r>
    </w:p>
    <w:p>
      <w:pPr>
        <w:pStyle w:val="Default"/>
        <w:tabs>
          <w:tab w:val="clear" w:pos="720"/>
          <w:tab w:val="left" w:pos="400" w:leader="none"/>
        </w:tabs>
        <w:bidi w:val="0"/>
        <w:jc w:val="start"/>
        <w:rPr>
          <w:rFonts w:ascii="Calibri" w:hAnsi="Calibri"/>
          <w:sz w:val="20"/>
          <w:szCs w:val="20"/>
        </w:rPr>
      </w:pPr>
      <w:r>
        <w:rPr>
          <w:sz w:val="20"/>
          <w:szCs w:val="20"/>
        </w:rPr>
      </w:r>
    </w:p>
    <w:p>
      <w:pPr>
        <w:pStyle w:val="Default"/>
        <w:tabs>
          <w:tab w:val="clear" w:pos="720"/>
          <w:tab w:val="left" w:pos="400" w:leader="none"/>
        </w:tabs>
        <w:bidi w:val="0"/>
        <w:jc w:val="start"/>
        <w:rPr>
          <w:rFonts w:ascii="Calibri" w:hAnsi="Calibri"/>
          <w:sz w:val="20"/>
          <w:szCs w:val="20"/>
        </w:rPr>
      </w:pPr>
      <w:r>
        <w:rPr>
          <w:sz w:val="20"/>
          <w:szCs w:val="20"/>
        </w:rPr>
        <w:drawing>
          <wp:anchor distT="0" distB="0" distL="0" distR="0" simplePos="0" relativeHeight="2" behindDoc="0" locked="0" layoutInCell="1" allowOverlap="1">
            <wp:simplePos x="0" y="0"/>
            <wp:positionH relativeFrom="column">
              <wp:posOffset>189865</wp:posOffset>
            </wp:positionH>
            <wp:positionV relativeFrom="paragraph">
              <wp:posOffset>635</wp:posOffset>
            </wp:positionV>
            <wp:extent cx="1151890" cy="467995"/>
            <wp:effectExtent l="0" t="0" r="0" b="0"/>
            <wp:wrapNone/>
            <wp:docPr id="1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2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51890" cy="4679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Default"/>
        <w:tabs>
          <w:tab w:val="clear" w:pos="720"/>
          <w:tab w:val="left" w:pos="400" w:leader="none"/>
        </w:tabs>
        <w:bidi w:val="0"/>
        <w:jc w:val="start"/>
        <w:rPr>
          <w:rFonts w:ascii="Calibri" w:hAnsi="Calibri"/>
          <w:sz w:val="20"/>
          <w:szCs w:val="20"/>
        </w:rPr>
      </w:pPr>
      <w:r>
        <w:rPr>
          <w:sz w:val="20"/>
          <w:szCs w:val="20"/>
        </w:rPr>
        <w:t>_____________________</w:t>
      </w:r>
    </w:p>
    <w:tbl>
      <w:tblPr>
        <w:tblW w:w="5000" w:type="pct"/>
        <w:jc w:val="start"/>
        <w:tblInd w:w="0" w:type="dxa"/>
        <w:tblLayout w:type="fixed"/>
        <w:tblCellMar>
          <w:top w:w="29" w:type="dxa"/>
          <w:start w:w="29" w:type="dxa"/>
          <w:bottom w:w="29" w:type="dxa"/>
          <w:end w:w="29" w:type="dxa"/>
        </w:tblCellMar>
      </w:tblPr>
      <w:tblGrid>
        <w:gridCol w:w="4985"/>
        <w:gridCol w:w="4987"/>
      </w:tblGrid>
      <w:tr>
        <w:trPr/>
        <w:tc>
          <w:tcPr>
            <w:tcW w:w="4985" w:type="dxa"/>
            <w:tcBorders/>
          </w:tcPr>
          <w:p>
            <w:pPr>
              <w:pStyle w:val="Default"/>
              <w:tabs>
                <w:tab w:val="clear" w:pos="720"/>
                <w:tab w:val="left" w:pos="400" w:leader="none"/>
              </w:tabs>
              <w:bidi w:val="0"/>
              <w:jc w:val="start"/>
              <w:rPr>
                <w:rFonts w:ascii="Calibri" w:hAnsi="Calibri"/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  <w:p>
            <w:pPr>
              <w:pStyle w:val="Default"/>
              <w:tabs>
                <w:tab w:val="clear" w:pos="720"/>
                <w:tab w:val="left" w:pos="400" w:leader="none"/>
              </w:tabs>
              <w:bidi w:val="0"/>
              <w:jc w:val="start"/>
              <w:rPr>
                <w:rFonts w:ascii="Calibri" w:hAnsi="Calibri"/>
                <w:sz w:val="20"/>
                <w:szCs w:val="20"/>
              </w:rPr>
            </w:pPr>
            <w:r>
              <w:rPr>
                <w:b/>
                <w:bCs/>
                <w:strike w:val="false"/>
                <w:dstrike w:val="false"/>
                <w:color w:val="auto"/>
                <w:sz w:val="20"/>
                <w:szCs w:val="20"/>
                <w:u w:val="none"/>
              </w:rPr>
              <w:t>Muhammad Ilyas Khan</w:t>
            </w:r>
          </w:p>
          <w:p>
            <w:pPr>
              <w:pStyle w:val="Default"/>
              <w:tabs>
                <w:tab w:val="clear" w:pos="720"/>
                <w:tab w:val="left" w:pos="400" w:leader="none"/>
              </w:tabs>
              <w:bidi w:val="0"/>
              <w:jc w:val="start"/>
              <w:rPr>
                <w:rFonts w:ascii="Calibri" w:hAnsi="Calibri"/>
                <w:sz w:val="20"/>
                <w:szCs w:val="20"/>
              </w:rPr>
            </w:pPr>
            <w:r>
              <w:rPr>
                <w:b w:val="false"/>
                <w:strike w:val="false"/>
                <w:dstrike w:val="false"/>
                <w:color w:val="auto"/>
                <w:sz w:val="20"/>
                <w:szCs w:val="20"/>
                <w:u w:val="none"/>
              </w:rPr>
              <w:t>21, Ghulam Nabi Colony</w:t>
            </w:r>
          </w:p>
          <w:p>
            <w:pPr>
              <w:pStyle w:val="Default"/>
              <w:tabs>
                <w:tab w:val="clear" w:pos="720"/>
                <w:tab w:val="left" w:pos="400" w:leader="none"/>
              </w:tabs>
              <w:bidi w:val="0"/>
              <w:jc w:val="start"/>
              <w:rPr>
                <w:rFonts w:ascii="Calibri" w:hAnsi="Calibri"/>
                <w:sz w:val="20"/>
                <w:szCs w:val="20"/>
              </w:rPr>
            </w:pPr>
            <w:r>
              <w:rPr>
                <w:b w:val="false"/>
                <w:strike w:val="false"/>
                <w:dstrike w:val="false"/>
                <w:color w:val="auto"/>
                <w:sz w:val="20"/>
                <w:szCs w:val="20"/>
                <w:u w:val="none"/>
              </w:rPr>
              <w:t>Samanabad, Lahore, 54500</w:t>
            </w:r>
          </w:p>
        </w:tc>
        <w:tc>
          <w:tcPr>
            <w:tcW w:w="4987" w:type="dxa"/>
            <w:tcBorders/>
          </w:tcPr>
          <w:p>
            <w:pPr>
              <w:pStyle w:val="Default"/>
              <w:tabs>
                <w:tab w:val="clear" w:pos="720"/>
                <w:tab w:val="left" w:pos="400" w:leader="none"/>
              </w:tabs>
              <w:bidi w:val="0"/>
              <w:jc w:val="start"/>
              <w:rPr>
                <w:rFonts w:ascii="Calibri" w:hAnsi="Calibri"/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  <w:p>
            <w:pPr>
              <w:pStyle w:val="Default"/>
              <w:tabs>
                <w:tab w:val="clear" w:pos="720"/>
                <w:tab w:val="left" w:pos="400" w:leader="none"/>
              </w:tabs>
              <w:bidi w:val="0"/>
              <w:jc w:val="start"/>
              <w:rPr>
                <w:rFonts w:ascii="Calibri" w:hAnsi="Calibri"/>
                <w:sz w:val="20"/>
                <w:szCs w:val="20"/>
              </w:rPr>
            </w:pPr>
            <w:r>
              <w:rPr>
                <w:b/>
                <w:strike w:val="false"/>
                <w:dstrike w:val="false"/>
                <w:color w:val="auto"/>
                <w:sz w:val="20"/>
                <w:szCs w:val="20"/>
                <w:u w:val="none"/>
              </w:rPr>
              <w:t xml:space="preserve">Contact: </w:t>
            </w:r>
            <w:r>
              <w:rPr>
                <w:b w:val="false"/>
                <w:strike w:val="false"/>
                <w:dstrike w:val="false"/>
                <w:color w:val="auto"/>
                <w:sz w:val="20"/>
                <w:szCs w:val="20"/>
                <w:u w:val="none"/>
              </w:rPr>
              <w:t>0301 443 0802</w:t>
            </w:r>
          </w:p>
        </w:tc>
      </w:tr>
    </w:tbl>
    <w:p>
      <w:pPr>
        <w:pStyle w:val="Default"/>
        <w:tabs>
          <w:tab w:val="clear" w:pos="720"/>
          <w:tab w:val="left" w:pos="400" w:leader="none"/>
        </w:tabs>
        <w:bidi w:val="0"/>
        <w:jc w:val="start"/>
        <w:rPr>
          <w:rFonts w:ascii="Calibri" w:hAnsi="Calibri"/>
          <w:b/>
          <w:strike w:val="false"/>
          <w:dstrike w:val="false"/>
          <w:color w:val="auto"/>
          <w:sz w:val="20"/>
          <w:szCs w:val="20"/>
          <w:u w:val="none"/>
        </w:rPr>
      </w:pPr>
      <w:r>
        <w:rPr>
          <w:b/>
          <w:strike w:val="false"/>
          <w:dstrike w:val="false"/>
          <w:color w:val="auto"/>
          <w:sz w:val="20"/>
          <w:szCs w:val="20"/>
          <w:u w:val="none"/>
        </w:rPr>
      </w:r>
    </w:p>
    <w:sectPr>
      <w:headerReference w:type="even" r:id="rId3"/>
      <w:headerReference w:type="default" r:id="rId4"/>
      <w:headerReference w:type="first" r:id="rId5"/>
      <w:footerReference w:type="even" r:id="rId6"/>
      <w:footerReference w:type="default" r:id="rId7"/>
      <w:footerReference w:type="first" r:id="rId8"/>
      <w:type w:val="nextPage"/>
      <w:pgSz w:w="12240" w:h="15840"/>
      <w:pgMar w:left="1134" w:right="1134" w:gutter="0" w:header="1134" w:top="1661" w:footer="1134" w:bottom="1693"/>
      <w:pgNumType w:fmt="decimal"/>
      <w:formProt w:val="false"/>
      <w:textDirection w:val="lrTb"/>
      <w:docGrid w:type="default" w:linePitch="312" w:charSpace="8192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Calibri">
    <w:charset w:val="00" w:characterSet="windows-1252"/>
    <w:family w:val="swiss"/>
    <w:pitch w:val="variable"/>
  </w:font>
  <w:font w:name="OpenSymbol">
    <w:altName w:val="Arial Unicode MS"/>
    <w:charset w:val="00" w:characterSet="windows-1252"/>
    <w:family w:val="swiss"/>
    <w:pitch w:val="variable"/>
  </w:font>
  <w:font w:name="Liberation Mono">
    <w:altName w:val="Courier New"/>
    <w:charset w:val="00" w:characterSet="windows-1252"/>
    <w:family w:val="swiss"/>
    <w:pitch w:val="variable"/>
  </w:font>
  <w:font w:name="Courier New">
    <w:charset w:val="00" w:characterSet="windows-1252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9975" w:type="dxa"/>
      <w:jc w:val="start"/>
      <w:tblInd w:w="0" w:type="dxa"/>
      <w:tblLayout w:type="fixed"/>
      <w:tblCellMar>
        <w:top w:w="29" w:type="dxa"/>
        <w:start w:w="29" w:type="dxa"/>
        <w:bottom w:w="29" w:type="dxa"/>
        <w:end w:w="29" w:type="dxa"/>
      </w:tblCellMar>
    </w:tblPr>
    <w:tblGrid>
      <w:gridCol w:w="7860"/>
      <w:gridCol w:w="2115"/>
    </w:tblGrid>
    <w:tr>
      <w:trPr>
        <w:trHeight w:val="367" w:hRule="atLeast"/>
      </w:trPr>
      <w:tc>
        <w:tcPr>
          <w:tcW w:w="7860" w:type="dxa"/>
          <w:tcBorders/>
        </w:tcPr>
        <w:p>
          <w:pPr>
            <w:pStyle w:val="Default"/>
            <w:tabs>
              <w:tab w:val="clear" w:pos="720"/>
              <w:tab w:val="left" w:pos="400" w:leader="none"/>
            </w:tabs>
            <w:bidi w:val="0"/>
            <w:jc w:val="end"/>
            <w:rPr>
              <w:rFonts w:ascii="Courier New" w:hAnsi="Courier New"/>
              <w:i w:val="false"/>
              <w:caps w:val="false"/>
              <w:smallCaps w:val="false"/>
              <w:color w:val="auto"/>
              <w:sz w:val="14"/>
              <w:szCs w:val="14"/>
            </w:rPr>
          </w:pPr>
          <w:r>
            <w:rPr>
              <w:rFonts w:ascii="Courier New" w:hAnsi="Courier New"/>
              <w:i w:val="false"/>
              <w:caps w:val="false"/>
              <w:smallCaps w:val="false"/>
              <w:color w:val="auto"/>
              <w:sz w:val="14"/>
              <w:szCs w:val="14"/>
            </w:rPr>
            <w:fldChar w:fldCharType="begin"/>
          </w:r>
          <w:r>
            <w:rPr>
              <w:rFonts w:ascii="Courier New" w:hAnsi="Courier New"/>
              <w:i w:val="false"/>
              <w:caps w:val="false"/>
              <w:smallCaps w:val="false"/>
              <w:color w:val="auto"/>
              <w:sz w:val="14"/>
              <w:szCs w:val="14"/>
            </w:rPr>
            <w:instrText xml:space="preserve"> DOCPROPERTY "ReferenceRecipient"</w:instrText>
          </w:r>
          <w:r>
            <w:rPr>
              <w:rFonts w:ascii="Courier New" w:hAnsi="Courier New"/>
              <w:i w:val="false"/>
              <w:caps w:val="false"/>
              <w:smallCaps w:val="false"/>
              <w:color w:val="auto"/>
              <w:sz w:val="14"/>
              <w:szCs w:val="14"/>
            </w:rPr>
            <w:fldChar w:fldCharType="separate"/>
          </w:r>
          <w:r>
            <w:rPr>
              <w:rFonts w:ascii="Courier New" w:hAnsi="Courier New"/>
              <w:i w:val="false"/>
              <w:caps w:val="false"/>
              <w:smallCaps w:val="false"/>
              <w:color w:val="auto"/>
              <w:sz w:val="14"/>
              <w:szCs w:val="14"/>
            </w:rPr>
            <w:t>RMPL - 2602</w:t>
          </w:r>
          <w:r>
            <w:rPr>
              <w:rFonts w:ascii="Courier New" w:hAnsi="Courier New"/>
              <w:i w:val="false"/>
              <w:caps w:val="false"/>
              <w:smallCaps w:val="false"/>
              <w:color w:val="auto"/>
              <w:sz w:val="14"/>
              <w:szCs w:val="14"/>
            </w:rPr>
            <w:fldChar w:fldCharType="end"/>
          </w:r>
        </w:p>
      </w:tc>
      <w:tc>
        <w:tcPr>
          <w:tcW w:w="2115" w:type="dxa"/>
          <w:tcBorders/>
        </w:tcPr>
        <w:p>
          <w:pPr>
            <w:pStyle w:val="TableContents"/>
            <w:bidi w:val="0"/>
            <w:ind w:hanging="0" w:start="0"/>
            <w:jc w:val="end"/>
            <w:rPr>
              <w:rFonts w:ascii="Courier New" w:hAnsi="Courier New"/>
              <w:sz w:val="14"/>
              <w:szCs w:val="14"/>
            </w:rPr>
          </w:pPr>
          <w:r>
            <w:rPr>
              <w:rFonts w:ascii="Courier New" w:hAnsi="Courier New"/>
              <w:sz w:val="14"/>
              <w:szCs w:val="14"/>
            </w:rPr>
            <w:t xml:space="preserve">Page </w:t>
          </w:r>
          <w:r>
            <w:rPr>
              <w:rFonts w:ascii="Courier New" w:hAnsi="Courier New"/>
              <w:sz w:val="14"/>
              <w:szCs w:val="14"/>
            </w:rPr>
            <w:fldChar w:fldCharType="begin"/>
          </w:r>
          <w:r>
            <w:rPr>
              <w:rFonts w:ascii="Courier New" w:hAnsi="Courier New"/>
              <w:sz w:val="14"/>
              <w:szCs w:val="14"/>
            </w:rPr>
            <w:instrText xml:space="preserve"> PAGE </w:instrText>
          </w:r>
          <w:r>
            <w:rPr>
              <w:rFonts w:ascii="Courier New" w:hAnsi="Courier New"/>
              <w:sz w:val="14"/>
              <w:szCs w:val="14"/>
            </w:rPr>
            <w:fldChar w:fldCharType="separate"/>
          </w:r>
          <w:r>
            <w:rPr>
              <w:rFonts w:ascii="Courier New" w:hAnsi="Courier New"/>
              <w:sz w:val="14"/>
              <w:szCs w:val="14"/>
            </w:rPr>
            <w:t>1</w:t>
          </w:r>
          <w:r>
            <w:rPr>
              <w:rFonts w:ascii="Courier New" w:hAnsi="Courier New"/>
              <w:sz w:val="14"/>
              <w:szCs w:val="14"/>
            </w:rPr>
            <w:fldChar w:fldCharType="end"/>
          </w:r>
          <w:r>
            <w:rPr>
              <w:rFonts w:ascii="Courier New" w:hAnsi="Courier New"/>
              <w:sz w:val="14"/>
              <w:szCs w:val="14"/>
            </w:rPr>
            <w:t xml:space="preserve"> of </w:t>
          </w:r>
          <w:r>
            <w:rPr>
              <w:rFonts w:ascii="Courier New" w:hAnsi="Courier New"/>
              <w:sz w:val="14"/>
              <w:szCs w:val="14"/>
            </w:rPr>
            <w:fldChar w:fldCharType="begin"/>
          </w:r>
          <w:r>
            <w:rPr>
              <w:rFonts w:ascii="Courier New" w:hAnsi="Courier New"/>
              <w:sz w:val="14"/>
              <w:szCs w:val="14"/>
            </w:rPr>
            <w:instrText xml:space="preserve"> NUMPAGES </w:instrText>
          </w:r>
          <w:r>
            <w:rPr>
              <w:rFonts w:ascii="Courier New" w:hAnsi="Courier New"/>
              <w:sz w:val="14"/>
              <w:szCs w:val="14"/>
            </w:rPr>
            <w:fldChar w:fldCharType="separate"/>
          </w:r>
          <w:r>
            <w:rPr>
              <w:rFonts w:ascii="Courier New" w:hAnsi="Courier New"/>
              <w:sz w:val="14"/>
              <w:szCs w:val="14"/>
            </w:rPr>
            <w:t>1</w:t>
          </w:r>
          <w:r>
            <w:rPr>
              <w:rFonts w:ascii="Courier New" w:hAnsi="Courier New"/>
              <w:sz w:val="14"/>
              <w:szCs w:val="14"/>
            </w:rPr>
            <w:fldChar w:fldCharType="end"/>
          </w:r>
        </w:p>
      </w:tc>
    </w:tr>
  </w:tbl>
  <w:p>
    <w:pPr>
      <w:pStyle w:val="Footer"/>
      <w:ind w:hanging="0" w:start="0"/>
      <w:jc w:val="end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9975" w:type="dxa"/>
      <w:jc w:val="start"/>
      <w:tblInd w:w="0" w:type="dxa"/>
      <w:tblLayout w:type="fixed"/>
      <w:tblCellMar>
        <w:top w:w="29" w:type="dxa"/>
        <w:start w:w="29" w:type="dxa"/>
        <w:bottom w:w="29" w:type="dxa"/>
        <w:end w:w="29" w:type="dxa"/>
      </w:tblCellMar>
    </w:tblPr>
    <w:tblGrid>
      <w:gridCol w:w="7860"/>
      <w:gridCol w:w="2115"/>
    </w:tblGrid>
    <w:tr>
      <w:trPr>
        <w:trHeight w:val="367" w:hRule="atLeast"/>
      </w:trPr>
      <w:tc>
        <w:tcPr>
          <w:tcW w:w="7860" w:type="dxa"/>
          <w:tcBorders/>
        </w:tcPr>
        <w:p>
          <w:pPr>
            <w:pStyle w:val="Default"/>
            <w:tabs>
              <w:tab w:val="clear" w:pos="720"/>
              <w:tab w:val="left" w:pos="400" w:leader="none"/>
            </w:tabs>
            <w:bidi w:val="0"/>
            <w:jc w:val="end"/>
            <w:rPr>
              <w:rFonts w:ascii="Courier New" w:hAnsi="Courier New"/>
              <w:i w:val="false"/>
              <w:caps w:val="false"/>
              <w:smallCaps w:val="false"/>
              <w:color w:val="auto"/>
              <w:sz w:val="14"/>
              <w:szCs w:val="14"/>
            </w:rPr>
          </w:pPr>
          <w:r>
            <w:rPr>
              <w:rFonts w:ascii="Courier New" w:hAnsi="Courier New"/>
              <w:i w:val="false"/>
              <w:caps w:val="false"/>
              <w:smallCaps w:val="false"/>
              <w:color w:val="auto"/>
              <w:sz w:val="14"/>
              <w:szCs w:val="14"/>
            </w:rPr>
            <w:fldChar w:fldCharType="begin"/>
          </w:r>
          <w:r>
            <w:rPr>
              <w:rFonts w:ascii="Courier New" w:hAnsi="Courier New"/>
              <w:i w:val="false"/>
              <w:caps w:val="false"/>
              <w:smallCaps w:val="false"/>
              <w:color w:val="auto"/>
              <w:sz w:val="14"/>
              <w:szCs w:val="14"/>
            </w:rPr>
            <w:instrText xml:space="preserve"> DOCPROPERTY "ReferenceRecipient"</w:instrText>
          </w:r>
          <w:r>
            <w:rPr>
              <w:rFonts w:ascii="Courier New" w:hAnsi="Courier New"/>
              <w:i w:val="false"/>
              <w:caps w:val="false"/>
              <w:smallCaps w:val="false"/>
              <w:color w:val="auto"/>
              <w:sz w:val="14"/>
              <w:szCs w:val="14"/>
            </w:rPr>
            <w:fldChar w:fldCharType="separate"/>
          </w:r>
          <w:r>
            <w:rPr>
              <w:rFonts w:ascii="Courier New" w:hAnsi="Courier New"/>
              <w:i w:val="false"/>
              <w:caps w:val="false"/>
              <w:smallCaps w:val="false"/>
              <w:color w:val="auto"/>
              <w:sz w:val="14"/>
              <w:szCs w:val="14"/>
            </w:rPr>
            <w:t>RMPL - 2602</w:t>
          </w:r>
          <w:r>
            <w:rPr>
              <w:rFonts w:ascii="Courier New" w:hAnsi="Courier New"/>
              <w:i w:val="false"/>
              <w:caps w:val="false"/>
              <w:smallCaps w:val="false"/>
              <w:color w:val="auto"/>
              <w:sz w:val="14"/>
              <w:szCs w:val="14"/>
            </w:rPr>
            <w:fldChar w:fldCharType="end"/>
          </w:r>
        </w:p>
      </w:tc>
      <w:tc>
        <w:tcPr>
          <w:tcW w:w="2115" w:type="dxa"/>
          <w:tcBorders/>
        </w:tcPr>
        <w:p>
          <w:pPr>
            <w:pStyle w:val="TableContents"/>
            <w:bidi w:val="0"/>
            <w:ind w:hanging="0" w:start="0"/>
            <w:jc w:val="end"/>
            <w:rPr>
              <w:rFonts w:ascii="Courier New" w:hAnsi="Courier New"/>
              <w:sz w:val="14"/>
              <w:szCs w:val="14"/>
            </w:rPr>
          </w:pPr>
          <w:r>
            <w:rPr>
              <w:rFonts w:ascii="Courier New" w:hAnsi="Courier New"/>
              <w:sz w:val="14"/>
              <w:szCs w:val="14"/>
            </w:rPr>
            <w:t xml:space="preserve">Page </w:t>
          </w:r>
          <w:r>
            <w:rPr>
              <w:rFonts w:ascii="Courier New" w:hAnsi="Courier New"/>
              <w:sz w:val="14"/>
              <w:szCs w:val="14"/>
            </w:rPr>
            <w:fldChar w:fldCharType="begin"/>
          </w:r>
          <w:r>
            <w:rPr>
              <w:rFonts w:ascii="Courier New" w:hAnsi="Courier New"/>
              <w:sz w:val="14"/>
              <w:szCs w:val="14"/>
            </w:rPr>
            <w:instrText xml:space="preserve"> PAGE </w:instrText>
          </w:r>
          <w:r>
            <w:rPr>
              <w:rFonts w:ascii="Courier New" w:hAnsi="Courier New"/>
              <w:sz w:val="14"/>
              <w:szCs w:val="14"/>
            </w:rPr>
            <w:fldChar w:fldCharType="separate"/>
          </w:r>
          <w:r>
            <w:rPr>
              <w:rFonts w:ascii="Courier New" w:hAnsi="Courier New"/>
              <w:sz w:val="14"/>
              <w:szCs w:val="14"/>
            </w:rPr>
            <w:t>1</w:t>
          </w:r>
          <w:r>
            <w:rPr>
              <w:rFonts w:ascii="Courier New" w:hAnsi="Courier New"/>
              <w:sz w:val="14"/>
              <w:szCs w:val="14"/>
            </w:rPr>
            <w:fldChar w:fldCharType="end"/>
          </w:r>
          <w:r>
            <w:rPr>
              <w:rFonts w:ascii="Courier New" w:hAnsi="Courier New"/>
              <w:sz w:val="14"/>
              <w:szCs w:val="14"/>
            </w:rPr>
            <w:t xml:space="preserve"> of </w:t>
          </w:r>
          <w:r>
            <w:rPr>
              <w:rFonts w:ascii="Courier New" w:hAnsi="Courier New"/>
              <w:sz w:val="14"/>
              <w:szCs w:val="14"/>
            </w:rPr>
            <w:fldChar w:fldCharType="begin"/>
          </w:r>
          <w:r>
            <w:rPr>
              <w:rFonts w:ascii="Courier New" w:hAnsi="Courier New"/>
              <w:sz w:val="14"/>
              <w:szCs w:val="14"/>
            </w:rPr>
            <w:instrText xml:space="preserve"> NUMPAGES </w:instrText>
          </w:r>
          <w:r>
            <w:rPr>
              <w:rFonts w:ascii="Courier New" w:hAnsi="Courier New"/>
              <w:sz w:val="14"/>
              <w:szCs w:val="14"/>
            </w:rPr>
            <w:fldChar w:fldCharType="separate"/>
          </w:r>
          <w:r>
            <w:rPr>
              <w:rFonts w:ascii="Courier New" w:hAnsi="Courier New"/>
              <w:sz w:val="14"/>
              <w:szCs w:val="14"/>
            </w:rPr>
            <w:t>1</w:t>
          </w:r>
          <w:r>
            <w:rPr>
              <w:rFonts w:ascii="Courier New" w:hAnsi="Courier New"/>
              <w:sz w:val="14"/>
              <w:szCs w:val="14"/>
            </w:rPr>
            <w:fldChar w:fldCharType="end"/>
          </w:r>
        </w:p>
      </w:tc>
    </w:tr>
  </w:tbl>
  <w:p>
    <w:pPr>
      <w:pStyle w:val="Footer"/>
      <w:ind w:hanging="0" w:start="0"/>
      <w:jc w:val="end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ind w:hanging="0" w:start="0"/>
      <w:jc w:val="end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ind w:hanging="0" w:start="0"/>
      <w:jc w:val="end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%1"/>
      <w:lvlJc w:val="start"/>
      <w:pPr>
        <w:tabs>
          <w:tab w:val="num" w:pos="0"/>
        </w:tabs>
        <w:ind w:start="0" w:hanging="0"/>
      </w:pPr>
      <w:rPr/>
    </w:lvl>
    <w:lvl w:ilvl="1">
      <w:start w:val="1"/>
      <w:numFmt w:val="none"/>
      <w:suff w:val="nothing"/>
      <w:lvlText w:val="%2"/>
      <w:lvlJc w:val="start"/>
      <w:pPr>
        <w:tabs>
          <w:tab w:val="num" w:pos="0"/>
        </w:tabs>
        <w:ind w:start="0" w:hanging="0"/>
      </w:pPr>
      <w:rPr/>
    </w:lvl>
    <w:lvl w:ilvl="2">
      <w:start w:val="1"/>
      <w:numFmt w:val="none"/>
      <w:suff w:val="nothing"/>
      <w:lvlText w:val="%3"/>
      <w:lvlJc w:val="start"/>
      <w:pPr>
        <w:tabs>
          <w:tab w:val="num" w:pos="0"/>
        </w:tabs>
        <w:ind w:start="0" w:hanging="0"/>
      </w:pPr>
      <w:rPr/>
    </w:lvl>
    <w:lvl w:ilvl="3">
      <w:start w:val="1"/>
      <w:numFmt w:val="none"/>
      <w:suff w:val="nothing"/>
      <w:lvlText w:val="%4"/>
      <w:lvlJc w:val="start"/>
      <w:pPr>
        <w:tabs>
          <w:tab w:val="num" w:pos="0"/>
        </w:tabs>
        <w:ind w:start="0" w:hanging="0"/>
      </w:pPr>
      <w:rPr/>
    </w:lvl>
    <w:lvl w:ilvl="4">
      <w:start w:val="1"/>
      <w:numFmt w:val="none"/>
      <w:suff w:val="nothing"/>
      <w:lvlText w:val="%5"/>
      <w:lvlJc w:val="start"/>
      <w:pPr>
        <w:tabs>
          <w:tab w:val="num" w:pos="0"/>
        </w:tabs>
        <w:ind w:start="0" w:hanging="0"/>
      </w:pPr>
      <w:rPr/>
    </w:lvl>
    <w:lvl w:ilvl="5">
      <w:start w:val="1"/>
      <w:numFmt w:val="none"/>
      <w:suff w:val="nothing"/>
      <w:lvlText w:val="%6"/>
      <w:lvlJc w:val="start"/>
      <w:pPr>
        <w:tabs>
          <w:tab w:val="num" w:pos="0"/>
        </w:tabs>
        <w:ind w:start="0" w:hanging="0"/>
      </w:pPr>
      <w:rPr/>
    </w:lvl>
    <w:lvl w:ilvl="6">
      <w:start w:val="1"/>
      <w:numFmt w:val="none"/>
      <w:suff w:val="nothing"/>
      <w:lvlText w:val="%7"/>
      <w:lvlJc w:val="start"/>
      <w:pPr>
        <w:tabs>
          <w:tab w:val="num" w:pos="0"/>
        </w:tabs>
        <w:ind w:start="0" w:hanging="0"/>
      </w:pPr>
      <w:rPr/>
    </w:lvl>
    <w:lvl w:ilvl="7">
      <w:start w:val="1"/>
      <w:numFmt w:val="none"/>
      <w:suff w:val="nothing"/>
      <w:lvlText w:val="%8"/>
      <w:lvlJc w:val="start"/>
      <w:pPr>
        <w:tabs>
          <w:tab w:val="num" w:pos="0"/>
        </w:tabs>
        <w:ind w:start="0" w:hanging="0"/>
      </w:pPr>
      <w:rPr/>
    </w:lvl>
    <w:lvl w:ilvl="8">
      <w:start w:val="1"/>
      <w:numFmt w:val="none"/>
      <w:suff w:val="nothing"/>
      <w:lvlText w:val="%9"/>
      <w:lvlJc w:val="start"/>
      <w:pPr>
        <w:tabs>
          <w:tab w:val="num" w:pos="0"/>
        </w:tabs>
        <w:ind w:start="0" w:hanging="0"/>
      </w:pPr>
      <w:rPr/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5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360"/>
  <w:compat>
    <w:doNotBreakWrappedTables/>
    <w:compatSetting w:name="compatibilityMode" w:uri="http://schemas.microsoft.com/office/word" w:val="15"/>
    <w:compatSetting w:name="useWord2013TrackBottomHyphenation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ans" w:hAnsi="Liberation Sans" w:eastAsia="NSimSun" w:cs="Tahoma"/>
        <w:kern w:val="2"/>
        <w:sz w:val="24"/>
        <w:szCs w:val="24"/>
        <w:lang w:val="en-US" w:eastAsia="zh-CN" w:bidi="ur-PK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overflowPunct w:val="true"/>
      <w:bidi w:val="0"/>
      <w:snapToGrid w:val="false"/>
      <w:spacing w:before="0" w:after="0"/>
      <w:ind w:start="0"/>
      <w:jc w:val="start"/>
    </w:pPr>
    <w:rPr>
      <w:rFonts w:ascii="Calibri" w:hAnsi="Calibri" w:eastAsia="NSimSun" w:cs="Calibri"/>
      <w:color w:val="auto"/>
      <w:kern w:val="2"/>
      <w:sz w:val="20"/>
      <w:szCs w:val="20"/>
      <w:lang w:val="en-US" w:eastAsia="zh-CN" w:bidi="zxx"/>
    </w:rPr>
  </w:style>
  <w:style w:type="paragraph" w:styleId="Heading1">
    <w:name w:val="heading 1"/>
    <w:basedOn w:val="Heading"/>
    <w:next w:val="BodyText"/>
    <w:qFormat/>
    <w:pPr>
      <w:numPr>
        <w:ilvl w:val="0"/>
        <w:numId w:val="1"/>
      </w:numPr>
      <w:spacing w:before="240" w:after="120"/>
      <w:outlineLvl w:val="0"/>
    </w:pPr>
    <w:rPr>
      <w:b/>
      <w:bCs/>
      <w:sz w:val="36"/>
      <w:szCs w:val="36"/>
    </w:rPr>
  </w:style>
  <w:style w:type="character" w:styleId="Hyperlink">
    <w:name w:val="Hyperlink"/>
    <w:rPr>
      <w:color w:val="000080"/>
      <w:u w:val="single"/>
      <w:lang w:val="zxx" w:eastAsia="zxx" w:bidi="zxx"/>
    </w:rPr>
  </w:style>
  <w:style w:type="character" w:styleId="Strong">
    <w:name w:val="Strong"/>
    <w:qFormat/>
    <w:rPr>
      <w:b/>
      <w:b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NumberingSymbols">
    <w:name w:val="Numbering Symbols"/>
    <w:qFormat/>
    <w:rPr/>
  </w:style>
  <w:style w:type="character" w:styleId="FollowedHyperlink">
    <w:name w:val="FollowedHyperlink"/>
    <w:rPr>
      <w:color w:val="800000"/>
      <w:u w:val="single"/>
    </w:rPr>
  </w:style>
  <w:style w:type="character" w:styleId="LineNumber">
    <w:name w:val="line number"/>
    <w:rPr/>
  </w:style>
  <w:style w:type="character" w:styleId="FootnoteCharacters">
    <w:name w:val="Footnote Characters"/>
    <w:qFormat/>
    <w:rPr/>
  </w:style>
  <w:style w:type="character" w:styleId="EndnoteCharacters">
    <w:name w:val="Endnote Characters"/>
    <w:qFormat/>
    <w:rPr/>
  </w:style>
  <w:style w:type="paragraph" w:styleId="Heading">
    <w:name w:val="Heading"/>
    <w:basedOn w:val="Normal"/>
    <w:next w:val="BodyText"/>
    <w:qFormat/>
    <w:pPr>
      <w:keepNext w:val="true"/>
      <w:numPr>
        <w:ilvl w:val="0"/>
        <w:numId w:val="0"/>
      </w:numPr>
      <w:spacing w:before="240" w:after="120"/>
      <w:ind w:start="0"/>
    </w:pPr>
    <w:rPr>
      <w:rFonts w:ascii="Liberation Sans" w:hAnsi="Liberation Sans" w:eastAsia="Microsoft YaHei" w:cs="Tahoma"/>
      <w:sz w:val="28"/>
      <w:szCs w:val="28"/>
    </w:rPr>
  </w:style>
  <w:style w:type="paragraph" w:styleId="BodyText">
    <w:name w:val="Body Text"/>
    <w:basedOn w:val="Normal"/>
    <w:pPr>
      <w:numPr>
        <w:ilvl w:val="0"/>
        <w:numId w:val="0"/>
      </w:numPr>
      <w:spacing w:lineRule="auto" w:line="276" w:before="0" w:after="140"/>
      <w:ind w:start="0"/>
    </w:pPr>
    <w:rPr/>
  </w:style>
  <w:style w:type="paragraph" w:styleId="List">
    <w:name w:val="List"/>
    <w:basedOn w:val="BodyText"/>
    <w:pPr/>
    <w:rPr>
      <w:rFonts w:ascii="Liberation Sans" w:hAnsi="Liberation Sans" w:cs="Tahoma"/>
    </w:rPr>
  </w:style>
  <w:style w:type="paragraph" w:styleId="Caption">
    <w:name w:val="caption"/>
    <w:basedOn w:val="Normal"/>
    <w:qFormat/>
    <w:pPr>
      <w:numPr>
        <w:ilvl w:val="0"/>
        <w:numId w:val="0"/>
      </w:numPr>
      <w:suppressLineNumbers/>
      <w:spacing w:before="120" w:after="120"/>
      <w:ind w:start="0"/>
    </w:pPr>
    <w:rPr>
      <w:rFonts w:ascii="Liberation Sans" w:hAnsi="Liberation Sans" w:cs="Tahoma"/>
      <w:i/>
      <w:iCs/>
      <w:sz w:val="24"/>
      <w:szCs w:val="24"/>
    </w:rPr>
  </w:style>
  <w:style w:type="paragraph" w:styleId="Index">
    <w:name w:val="Index"/>
    <w:basedOn w:val="Normal"/>
    <w:qFormat/>
    <w:pPr>
      <w:numPr>
        <w:ilvl w:val="0"/>
        <w:numId w:val="0"/>
      </w:numPr>
      <w:suppressLineNumbers/>
      <w:ind w:start="0"/>
    </w:pPr>
    <w:rPr>
      <w:rFonts w:ascii="Liberation Sans" w:hAnsi="Liberation Sans" w:cs="Tahoma"/>
      <w:lang w:val="zxx" w:eastAsia="zxx" w:bidi="zxx"/>
    </w:rPr>
  </w:style>
  <w:style w:type="paragraph" w:styleId="Default">
    <w:name w:val="Default"/>
    <w:qFormat/>
    <w:pPr>
      <w:widowControl/>
      <w:suppressAutoHyphens w:val="true"/>
      <w:overflowPunct w:val="true"/>
      <w:bidi w:val="0"/>
      <w:spacing w:before="0" w:after="0"/>
      <w:jc w:val="start"/>
    </w:pPr>
    <w:rPr>
      <w:rFonts w:ascii="Calibri" w:hAnsi="Calibri" w:eastAsia="NSimSun" w:cs="Tahoma"/>
      <w:color w:val="000000"/>
      <w:kern w:val="2"/>
      <w:sz w:val="22"/>
      <w:szCs w:val="24"/>
      <w:lang w:val="en-US" w:eastAsia="zh-CN" w:bidi="ur-PK"/>
    </w:rPr>
  </w:style>
  <w:style w:type="paragraph" w:styleId="TableContents">
    <w:name w:val="Table Contents"/>
    <w:basedOn w:val="Normal"/>
    <w:qFormat/>
    <w:pPr>
      <w:widowControl w:val="false"/>
      <w:numPr>
        <w:ilvl w:val="0"/>
        <w:numId w:val="0"/>
      </w:numPr>
      <w:suppressLineNumbers/>
      <w:spacing w:lineRule="auto" w:line="240"/>
      <w:ind w:start="0"/>
      <w:jc w:val="center"/>
      <w:textAlignment w:val="center"/>
    </w:pPr>
    <w:rPr>
      <w:rFonts w:ascii="Calibri" w:hAnsi="Calibri" w:cs="Calibri"/>
      <w:sz w:val="20"/>
      <w:szCs w:val="20"/>
    </w:rPr>
  </w:style>
  <w:style w:type="paragraph" w:styleId="HeaderandFooter">
    <w:name w:val="Header and Footer"/>
    <w:basedOn w:val="Normal"/>
    <w:qFormat/>
    <w:pPr>
      <w:numPr>
        <w:ilvl w:val="0"/>
        <w:numId w:val="0"/>
      </w:numPr>
      <w:suppressLineNumbers/>
      <w:tabs>
        <w:tab w:val="clear" w:pos="720"/>
        <w:tab w:val="center" w:pos="4986" w:leader="none"/>
        <w:tab w:val="right" w:pos="9972" w:leader="none"/>
      </w:tabs>
      <w:ind w:start="0"/>
    </w:pPr>
    <w:rPr/>
  </w:style>
  <w:style w:type="paragraph" w:styleId="Footer">
    <w:name w:val="footer"/>
    <w:basedOn w:val="HeaderandFooter"/>
    <w:pPr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BodyTextFirstIndent">
    <w:name w:val="Body Text First Indent"/>
    <w:basedOn w:val="BodyText"/>
    <w:pPr>
      <w:ind w:firstLine="283" w:start="0"/>
    </w:pPr>
    <w:rPr/>
  </w:style>
  <w:style w:type="paragraph" w:styleId="Header">
    <w:name w:val="header"/>
    <w:basedOn w:val="HeaderandFooter"/>
    <w:pPr>
      <w:suppressLineNumbers/>
    </w:pPr>
    <w:rPr/>
  </w:style>
  <w:style w:type="paragraph" w:styleId="statusheading">
    <w:name w:val="status_heading"/>
    <w:basedOn w:val="Normal"/>
    <w:next w:val="Normal"/>
    <w:qFormat/>
    <w:pPr>
      <w:spacing w:lineRule="auto" w:line="240" w:before="86" w:after="58"/>
    </w:pPr>
    <w:rPr>
      <w:rFonts w:ascii="Calibri" w:hAnsi="Calibri"/>
      <w:b/>
      <w:sz w:val="20"/>
      <w:u w:val="single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SimSun" w:cs="Liberation Mono"/>
      <w:sz w:val="20"/>
      <w:szCs w:val="20"/>
    </w:rPr>
  </w:style>
  <w:style w:type="paragraph" w:styleId="ListContents">
    <w:name w:val="List Contents"/>
    <w:basedOn w:val="Normal"/>
    <w:qFormat/>
    <w:pPr>
      <w:ind w:start="567"/>
    </w:pPr>
    <w:rPr/>
  </w:style>
  <w:style w:type="numbering" w:styleId="Numberingivx">
    <w:name w:val="Numbering ivx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wmf"/><Relationship Id="rId3" Type="http://schemas.openxmlformats.org/officeDocument/2006/relationships/header" Target="header1.xml"/><Relationship Id="rId4" Type="http://schemas.openxmlformats.org/officeDocument/2006/relationships/header" Target="header2.xml"/><Relationship Id="rId5" Type="http://schemas.openxmlformats.org/officeDocument/2006/relationships/header" Target="header3.xml"/><Relationship Id="rId6" Type="http://schemas.openxmlformats.org/officeDocument/2006/relationships/footer" Target="footer1.xml"/><Relationship Id="rId7" Type="http://schemas.openxmlformats.org/officeDocument/2006/relationships/footer" Target="footer2.xml"/><Relationship Id="rId8" Type="http://schemas.openxmlformats.org/officeDocument/2006/relationships/footer" Target="footer3.xml"/><Relationship Id="rId9" Type="http://schemas.openxmlformats.org/officeDocument/2006/relationships/numbering" Target="numbering.xml"/><Relationship Id="rId10" Type="http://schemas.openxmlformats.org/officeDocument/2006/relationships/fontTable" Target="fontTable.xml"/><Relationship Id="rId11" Type="http://schemas.openxmlformats.org/officeDocument/2006/relationships/settings" Target="settings.xml"/><Relationship Id="rId12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4849</TotalTime>
  <Application>LibreOffice/26.2.1.2$Windows_X86_64 LibreOffice_project/620$Build-2</Application>
  <AppVersion>15.0000</AppVersion>
  <Pages>1</Pages>
  <Words>180</Words>
  <Characters>928</Characters>
  <CharactersWithSpaces>1076</CharactersWithSpaces>
  <Paragraphs>28</Paragraphs>
  <Company>Rafhan Maize Products Company Limited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2024-06-11T03:30:00Z</dcterms:created>
  <dc:creator>Tayyab Baloch</dc:creator>
  <dc:description/>
  <dc:language>en-US</dc:language>
  <cp:lastModifiedBy/>
  <cp:lastPrinted>2025-04-20T19:02:26Z</cp:lastPrinted>
  <dcterms:modified xsi:type="dcterms:W3CDTF">2026-05-06T17:35:54Z</dcterms:modified>
  <cp:revision>706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OfDispatch">
    <vt:lpwstr>May 7, 2026</vt:lpwstr>
  </property>
  <property fmtid="{D5CDD505-2E9C-101B-9397-08002B2CF9AE}" pid="3" name="FatherCNIC">
    <vt:lpwstr>35200-1521538-7</vt:lpwstr>
  </property>
  <property fmtid="{D5CDD505-2E9C-101B-9397-08002B2CF9AE}" pid="4" name="Folio1">
    <vt:lpwstr>562</vt:lpwstr>
  </property>
  <property fmtid="{D5CDD505-2E9C-101B-9397-08002B2CF9AE}" pid="5" name="Folio1Available">
    <vt:lpwstr/>
  </property>
  <property fmtid="{D5CDD505-2E9C-101B-9397-08002B2CF9AE}" pid="6" name="Folio1Missing">
    <vt:lpwstr/>
  </property>
  <property fmtid="{D5CDD505-2E9C-101B-9397-08002B2CF9AE}" pid="7" name="Folio1Total">
    <vt:lpwstr>82</vt:lpwstr>
  </property>
  <property fmtid="{D5CDD505-2E9C-101B-9397-08002B2CF9AE}" pid="8" name="Folio2">
    <vt:lpwstr/>
  </property>
  <property fmtid="{D5CDD505-2E9C-101B-9397-08002B2CF9AE}" pid="9" name="Folio2Available">
    <vt:lpwstr/>
  </property>
  <property fmtid="{D5CDD505-2E9C-101B-9397-08002B2CF9AE}" pid="10" name="Folio2Missing">
    <vt:lpwstr/>
  </property>
  <property fmtid="{D5CDD505-2E9C-101B-9397-08002B2CF9AE}" pid="11" name="Folio2Total">
    <vt:lpwstr/>
  </property>
  <property fmtid="{D5CDD505-2E9C-101B-9397-08002B2CF9AE}" pid="12" name="Folio3">
    <vt:lpwstr/>
  </property>
  <property fmtid="{D5CDD505-2E9C-101B-9397-08002B2CF9AE}" pid="13" name="Folio3Available">
    <vt:lpwstr/>
  </property>
  <property fmtid="{D5CDD505-2E9C-101B-9397-08002B2CF9AE}" pid="14" name="Folio3Missing">
    <vt:lpwstr/>
  </property>
  <property fmtid="{D5CDD505-2E9C-101B-9397-08002B2CF9AE}" pid="15" name="Folio3Total">
    <vt:lpwstr/>
  </property>
  <property fmtid="{D5CDD505-2E9C-101B-9397-08002B2CF9AE}" pid="16" name="NewsPaperDate">
    <vt:lpwstr>April 18, 2026</vt:lpwstr>
  </property>
  <property fmtid="{D5CDD505-2E9C-101B-9397-08002B2CF9AE}" pid="17" name="NewsPaperEng">
    <vt:lpwstr>The Nation</vt:lpwstr>
  </property>
  <property fmtid="{D5CDD505-2E9C-101B-9397-08002B2CF9AE}" pid="18" name="NewsPaperEng-colsNr">
    <vt:lpwstr>page number 4, column number 2</vt:lpwstr>
  </property>
  <property fmtid="{D5CDD505-2E9C-101B-9397-08002B2CF9AE}" pid="19" name="NewsPaperUrdu">
    <vt:lpwstr/>
  </property>
  <property fmtid="{D5CDD505-2E9C-101B-9397-08002B2CF9AE}" pid="20" name="ReferenceRecipient">
    <vt:lpwstr>RMPL - 2602</vt:lpwstr>
  </property>
  <property fmtid="{D5CDD505-2E9C-101B-9397-08002B2CF9AE}" pid="21" name="ReferenceSender">
    <vt:lpwstr>RMPL - 3546</vt:lpwstr>
  </property>
  <property fmtid="{D5CDD505-2E9C-101B-9397-08002B2CF9AE}" pid="22" name="Ticker">
    <vt:lpwstr>RMPL</vt:lpwstr>
  </property>
</Properties>
</file>