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 xml:space="preserve">March </w:t>
      </w:r>
      <w:r>
        <w:rPr>
          <w:color w:val="auto"/>
          <w:sz w:val="20"/>
          <w:szCs w:val="20"/>
          <w:u w:val="none"/>
        </w:rPr>
        <w:t>30</w:t>
      </w:r>
      <w:r>
        <w:rPr>
          <w:color w:val="auto"/>
          <w:sz w:val="20"/>
          <w:szCs w:val="20"/>
          <w:u w:val="none"/>
        </w:rPr>
        <w:t>, 2025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AKBL-37294-26-01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Signature Verification for Transfer of Shares for Converting Physical Shares into Book Entry Form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Askari Commercial Bank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AKBL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37294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comes with reference to your letter: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CDCSR/FM-TD/AKBL/4705/25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response to your letter moving forward to achieving converting the physical shares held by the legal heirs into Book Entry form, please find enclosed three: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CNIC copy of the Transferor (seller).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You may dispatch the verified Transfer Forms to my street address mentioned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With this, I thank you for the meticulous guidance you are providing with high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73025</wp:posOffset>
            </wp:positionV>
            <wp:extent cx="1151890" cy="46609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AKBL-37294-26-01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AKBL-37294-26-01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4806</TotalTime>
  <Application>LibreOffice/26.2.1.2$Windows_X86_64 LibreOffice_project/620$Build-2</Application>
  <AppVersion>15.0000</AppVersion>
  <Pages>1</Pages>
  <Words>150</Words>
  <Characters>874</Characters>
  <CharactersWithSpaces>994</CharactersWithSpaces>
  <Paragraphs>29</Paragraphs>
  <Company>Askari Commercial Bank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2026-03-28T20:41:42Z</dcterms:modified>
  <cp:revision>654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AKBL</vt:lpwstr>
  </property>
  <property fmtid="{D5CDD505-2E9C-101B-9397-08002B2CF9AE}" pid="3" name="FatherCNIC">
    <vt:lpwstr>35200-1521538-7</vt:lpwstr>
  </property>
  <property fmtid="{D5CDD505-2E9C-101B-9397-08002B2CF9AE}" pid="4" name="Folio1">
    <vt:lpwstr>37294</vt:lpwstr>
  </property>
  <property fmtid="{D5CDD505-2E9C-101B-9397-08002B2CF9AE}" pid="5" name="Reference">
    <vt:lpwstr>AKBL-37294-26-01</vt:lpwstr>
  </property>
  <property fmtid="{D5CDD505-2E9C-101B-9397-08002B2CF9AE}" pid="6" name="ReferenceReceiving">
    <vt:lpwstr>CDCSR/FM-TD/AKBL/4705/25</vt:lpwstr>
  </property>
</Properties>
</file>