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Draft of Public Notice to be published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NOTICE </w:t>
      </w:r>
      <w:r>
        <w:rPr>
          <w:b w:val="false"/>
          <w:bCs w:val="false"/>
          <w:sz w:val="28"/>
          <w:szCs w:val="28"/>
        </w:rPr>
        <w:t xml:space="preserve">is hereby given that under mentioned share certificates of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fldChar w:fldCharType="begin"/>
      </w:r>
      <w:r>
        <w:rPr>
          <w:sz w:val="28"/>
          <w:b/>
          <w:szCs w:val="28"/>
          <w:bCs/>
        </w:rPr>
        <w:instrText xml:space="preserve"> DOCPROPERTY "Company"</w:instrText>
      </w:r>
      <w:r>
        <w:rPr>
          <w:sz w:val="28"/>
          <w:b/>
          <w:szCs w:val="28"/>
          <w:bCs/>
        </w:rPr>
        <w:fldChar w:fldCharType="separate"/>
      </w:r>
      <w:r>
        <w:rPr>
          <w:sz w:val="28"/>
          <w:b/>
          <w:szCs w:val="28"/>
          <w:bCs/>
        </w:rPr>
        <w:t>Pakistan Refinery Limited</w:t>
      </w:r>
      <w:r>
        <w:rPr>
          <w:sz w:val="28"/>
          <w:b/>
          <w:szCs w:val="28"/>
          <w:bCs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have been lost by the legal heir of the deceased shareholder </w:t>
      </w:r>
      <w:r>
        <w:rPr>
          <w:b/>
          <w:bCs/>
          <w:sz w:val="28"/>
          <w:szCs w:val="28"/>
        </w:rPr>
        <w:t>Late Muhammad Ayub Khan</w:t>
      </w:r>
      <w:r>
        <w:rPr>
          <w:sz w:val="28"/>
          <w:szCs w:val="28"/>
        </w:rPr>
        <w:t xml:space="preserve"> (Folio # </w:t>
      </w:r>
      <w:r>
        <w:rPr>
          <w:b/>
          <w:bCs/>
          <w:sz w:val="28"/>
          <w:szCs w:val="28"/>
        </w:rPr>
        <w:fldChar w:fldCharType="begin"/>
      </w:r>
      <w:r>
        <w:rPr>
          <w:sz w:val="28"/>
          <w:b/>
          <w:szCs w:val="28"/>
          <w:bCs/>
        </w:rPr>
        <w:instrText xml:space="preserve"> DOCPROPERTY "Folio"</w:instrText>
      </w:r>
      <w:r>
        <w:rPr>
          <w:sz w:val="28"/>
          <w:b/>
          <w:szCs w:val="28"/>
          <w:bCs/>
        </w:rPr>
        <w:fldChar w:fldCharType="separate"/>
      </w:r>
      <w:r>
        <w:rPr>
          <w:sz w:val="28"/>
          <w:b/>
          <w:szCs w:val="28"/>
          <w:bCs/>
        </w:rPr>
        <w:t>4631</w:t>
      </w:r>
      <w:r>
        <w:rPr>
          <w:sz w:val="28"/>
          <w:b/>
          <w:szCs w:val="28"/>
          <w:bCs/>
        </w:rPr>
        <w:fldChar w:fldCharType="end"/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holding CNIC No.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"DeceasedCNIC"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35200-1521538-7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bearing Certificates numbers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"LostCertNos"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6597, 57835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and distinctive numbers from-to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"LostDistNrsFrom-To"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155131  -  155150, 1431386  -  1431390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for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"NrShares"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shares.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  <w:szCs w:val="28"/>
        </w:rPr>
        <w:t>Any person who has found them or knows about their presence or has any claim on above shares should notify in writing about his/the</w:t>
      </w:r>
      <w:r>
        <w:rPr>
          <w:sz w:val="28"/>
          <w:szCs w:val="28"/>
        </w:rPr>
        <w:t>i</w:t>
      </w:r>
      <w:r>
        <w:rPr>
          <w:sz w:val="28"/>
          <w:szCs w:val="28"/>
        </w:rPr>
        <w:t>r cla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m to FAMCO SHARE REGISTRATION SERVICES (PVT) LTD, 8-F, Near Hotel Faran, Nursery, Block-6, P.E.C.H.S., Shahra-e-Faisal, Karachi </w:t>
      </w:r>
      <w:r>
        <w:rPr>
          <w:sz w:val="28"/>
          <w:szCs w:val="28"/>
        </w:rPr>
        <w:t xml:space="preserve">within </w:t>
      </w:r>
      <w:r>
        <w:rPr>
          <w:sz w:val="28"/>
          <w:szCs w:val="28"/>
        </w:rPr>
        <w:t>07</w:t>
      </w:r>
      <w:r>
        <w:rPr>
          <w:b w:val="false"/>
          <w:bCs w:val="false"/>
          <w:sz w:val="28"/>
          <w:szCs w:val="28"/>
          <w:u w:val="none"/>
        </w:rPr>
        <w:t xml:space="preserve"> days </w:t>
      </w:r>
      <w:r>
        <w:rPr>
          <w:b w:val="false"/>
          <w:bCs w:val="false"/>
          <w:sz w:val="28"/>
          <w:szCs w:val="28"/>
          <w:u w:val="none"/>
        </w:rPr>
        <w:t>of this notice, otherwise duplicate certificates will be issued.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Liberation Sans">
    <w:altName w:val="Arial"/>
    <w:charset w:val="00" w:characterSet="windows-1252"/>
    <w:family w:val="swiss"/>
    <w:pitch w:val="default"/>
  </w:font>
  <w:font w:name="Times New Roman">
    <w:charset w:val="00" w:characterSet="windows-1252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mailMerge>
    <w:mainDocumentType w:val="formLetters"/>
    <w:dataType w:val="textFile"/>
    <w:query w:val="SELECT * FROM Addresses1.dbo.Sheet1$"/>
  </w:mailMerge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Cs w:val="24"/>
        <w:lang w:val="en-US" w:eastAsia="zh-CN" w:bidi="ur-PK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Calibri" w:hAnsi="Calibri" w:eastAsia="NSimSun" w:cs="Tahoma"/>
      <w:color w:val="auto"/>
      <w:kern w:val="2"/>
      <w:sz w:val="20"/>
      <w:szCs w:val="24"/>
      <w:lang w:val="en-US" w:eastAsia="zh-CN" w:bidi="ur-PK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ellBorder">
    <w:name w:val="CellBorder"/>
    <w:basedOn w:val="Normal"/>
    <w:qFormat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jc w:val="center"/>
    </w:pPr>
    <w:rPr>
      <w:rFonts w:ascii="Times New Roman" w:hAnsi="Times New Roman"/>
      <w:bCs w:val="false"/>
      <w:iCs w:val="false"/>
      <w:szCs w:val="24"/>
    </w:rPr>
  </w:style>
  <w:style w:type="paragraph" w:styleId="Table">
    <w:name w:val="Table"/>
    <w:basedOn w:val="Caption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ListContents">
    <w:name w:val="List Contents"/>
    <w:basedOn w:val="Normal"/>
    <w:qFormat/>
    <w:pPr>
      <w:ind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LibreOffice/25.8.0.4$Windows_X86_64 LibreOffice_project/48f00303701489684e67c38c28aff00cd5929e67</Application>
  <AppVersion>15.0000</AppVersion>
  <Pages>1</Pages>
  <Words>113</Words>
  <Characters>620</Characters>
  <CharactersWithSpaces>735</CharactersWithSpaces>
  <Paragraphs>3</Paragraphs>
  <Company>Pakistan Refinery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2025-01-26T21:07:44Z</dcterms:created>
  <dc:creator/>
  <dc:description/>
  <dc:language>en-US</dc:language>
  <cp:lastModifiedBy>MIK</cp:lastModifiedBy>
  <dcterms:modified xsi:type="dcterms:W3CDTF">2025-06-23T11:14:54Z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ceasedCNIC">
    <vt:lpwstr>35200-1521538-7</vt:lpwstr>
  </property>
  <property fmtid="{D5CDD505-2E9C-101B-9397-08002B2CF9AE}" pid="3" name="Folio">
    <vt:lpwstr>4631</vt:lpwstr>
  </property>
  <property fmtid="{D5CDD505-2E9C-101B-9397-08002B2CF9AE}" pid="4" name="LostCertNos">
    <vt:lpwstr>6597, 57835</vt:lpwstr>
  </property>
  <property fmtid="{D5CDD505-2E9C-101B-9397-08002B2CF9AE}" pid="5" name="LostDistNrsFrom-To">
    <vt:lpwstr>155131  -  155150, 1431386  -  1431390</vt:lpwstr>
  </property>
  <property fmtid="{D5CDD505-2E9C-101B-9397-08002B2CF9AE}" pid="6" name="LostNrs">
    <vt:lpwstr/>
  </property>
  <property fmtid="{D5CDD505-2E9C-101B-9397-08002B2CF9AE}" pid="7" name="NrShares">
    <vt:lpwstr>25</vt:lpwstr>
  </property>
</Properties>
</file>