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JWAFFS Registrar Services (Pvt) Ltd</w:t>
        <w:br/>
        <w:t>Office No. 20, 5th Floor, Arkays Square Extension</w:t>
        <w:br/>
        <w:t>New Challi, Shahrah-e-Liaquat, Karachi</w:t>
        <w:br/>
      </w:r>
      <w:r>
        <w:rPr>
          <w:rStyle w:val="Strong"/>
          <w:rFonts w:ascii="Calibri" w:hAnsi="Calibri"/>
          <w:i w:val="false"/>
          <w:caps w:val="false"/>
          <w:smallCaps w:val="false"/>
          <w:color w:val="auto"/>
          <w:sz w:val="20"/>
          <w:szCs w:val="20"/>
        </w:rPr>
        <w:t>email: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 xml:space="preserve"> </w:t>
      </w:r>
      <w:hyperlink r:id="rId2">
        <w:r>
          <w:rPr>
            <w:rStyle w:val="Hyperlink"/>
            <w:rFonts w:ascii="Calibri" w:hAnsi="Calibri"/>
            <w:b w:val="false"/>
            <w:bCs w:val="false"/>
            <w:i w:val="false"/>
            <w:caps w:val="false"/>
            <w:smallCaps w:val="false"/>
            <w:color w:val="000080"/>
            <w:sz w:val="20"/>
            <w:szCs w:val="20"/>
          </w:rPr>
          <w:t>sasm@unitedgroup.org.pk</w:t>
        </w:r>
      </w:hyperlink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 xml:space="preserve">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Email: jwaffsregistrar@gmail.com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  <w:u w:val="none"/>
        </w:rPr>
        <w:t>September 3</w:t>
      </w:r>
      <w:r>
        <w:rPr>
          <w:rFonts w:ascii="Calibri" w:hAnsi="Calibri"/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fldChar w:fldCharType="begin"/>
      </w:r>
      <w:r>
        <w:rPr>
          <w:sz w:val="20"/>
          <w:szCs w:val="20"/>
          <w:rFonts w:ascii="Calibri" w:hAnsi="Calibri"/>
          <w:color w:val="auto"/>
        </w:rPr>
        <w:instrText xml:space="preserve"> DOCPROPERTY "Reference"</w:instrText>
      </w:r>
      <w:r>
        <w:rPr>
          <w:sz w:val="20"/>
          <w:szCs w:val="20"/>
          <w:rFonts w:ascii="Calibri" w:hAnsi="Calibri"/>
          <w:color w:val="auto"/>
        </w:rPr>
        <w:fldChar w:fldCharType="separate"/>
      </w:r>
      <w:r>
        <w:rPr>
          <w:sz w:val="20"/>
          <w:szCs w:val="20"/>
          <w:rFonts w:ascii="Calibri" w:hAnsi="Calibri"/>
          <w:color w:val="auto"/>
        </w:rPr>
        <w:t xml:space="preserve"> JWAFFS-MAK-SASML-9248-TDS-25-01</w:t>
      </w:r>
      <w:r>
        <w:rPr>
          <w:sz w:val="20"/>
          <w:szCs w:val="20"/>
          <w:rFonts w:ascii="Calibri" w:hAnsi="Calibri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Form For Transfer of Shares signature verification</w:t>
      </w:r>
    </w:p>
    <w:p>
      <w:pPr>
        <w:pStyle w:val="Default"/>
        <w:numPr>
          <w:ilvl w:val="0"/>
          <w:numId w:val="1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Sind Abadgars Sugar Mills Ltd., Folio No. </w:t>
      </w: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instrText xml:space="preserve"> DOCPROPERTY "CoFolio"</w:instrText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t>9248</w:t>
      </w:r>
      <w:r>
        <w:rPr>
          <w:dstrike w:val="false"/>
          <w:strike w:val="false"/>
          <w:sz w:val="20"/>
          <w:u w:val="none"/>
          <w:b/>
          <w:szCs w:val="20"/>
          <w:bCs/>
          <w:rFonts w:ascii="Calibri" w:hAnsi="Calibri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Dear Sir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s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This comes in reference to the captioned subject p</w:t>
      </w:r>
      <w:r>
        <w:rPr>
          <w:rFonts w:ascii="Calibri" w:hAnsi="Calibri"/>
          <w:sz w:val="20"/>
          <w:szCs w:val="20"/>
        </w:rPr>
        <w:t xml:space="preserve">ertaining to my letter of May 30, 2025 bearing Reference Nr. . </w:t>
      </w:r>
      <w:r>
        <w:rPr>
          <w:rFonts w:ascii="Calibri" w:hAnsi="Calibri"/>
          <w:sz w:val="20"/>
          <w:szCs w:val="20"/>
        </w:rPr>
        <w:t>JWAFFS-MAK-04-SASML-12213-Transfer Dee</w:t>
      </w:r>
      <w:r>
        <w:rPr>
          <w:rFonts w:ascii="Calibri" w:hAnsi="Calibri"/>
          <w:sz w:val="20"/>
          <w:szCs w:val="20"/>
        </w:rPr>
        <w:t>d.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Please note, that the letter was initially sent to your old addres</w:t>
      </w:r>
      <w:r>
        <w:rPr>
          <w:rFonts w:ascii="Calibri" w:hAnsi="Calibri"/>
          <w:sz w:val="20"/>
          <w:szCs w:val="20"/>
        </w:rPr>
        <w:t>s which was returned by the Post Man stating that the office has moved.</w:t>
      </w:r>
      <w:r>
        <w:rPr>
          <w:rFonts w:ascii="Calibri" w:hAnsi="Calibri"/>
          <w:sz w:val="20"/>
          <w:szCs w:val="20"/>
        </w:rPr>
        <w:t xml:space="preserve">. However, I re-dispatched it on May 30, 2025 to your now new above mentioned address. I had enclosed a Transfer Deed for signature verification, and the SASML physical share certificate </w:t>
      </w:r>
      <w:r>
        <w:rPr>
          <w:rFonts w:ascii="Calibri" w:hAnsi="Calibri"/>
          <w:sz w:val="20"/>
          <w:szCs w:val="20"/>
        </w:rPr>
        <w:t>number 96555</w:t>
      </w:r>
      <w:r>
        <w:rPr>
          <w:rFonts w:ascii="Calibri" w:hAnsi="Calibri"/>
          <w:sz w:val="20"/>
          <w:szCs w:val="20"/>
        </w:rPr>
        <w:t xml:space="preserve">. However, I have not received a response.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Could you please do me a favor and provide the status </w:t>
      </w:r>
      <w:r>
        <w:rPr>
          <w:rFonts w:ascii="Calibri" w:hAnsi="Calibri"/>
          <w:sz w:val="20"/>
          <w:szCs w:val="20"/>
        </w:rPr>
        <w:t>of signature verification</w:t>
      </w:r>
      <w:r>
        <w:rPr>
          <w:rFonts w:ascii="Calibri" w:hAnsi="Calibri"/>
          <w:sz w:val="20"/>
          <w:szCs w:val="20"/>
        </w:rPr>
        <w:t xml:space="preserve"> and return the Transfer Deed along with the physical Share Certificate? Thank you. I will then be able to move forward with converting the physical share certificate into Book Entry Form.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Thank you and kind regards.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5112"/>
        <w:gridCol w:w="5112"/>
      </w:tblGrid>
      <w:tr>
        <w:trPr/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Contact: </w:t>
            </w:r>
            <w:r>
              <w:rPr>
                <w:rFonts w:ascii="Calibri" w:hAnsi="Calibri"/>
                <w:sz w:val="20"/>
                <w:szCs w:val="20"/>
              </w:rPr>
              <w:t>0301 443 0802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E-mail: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 xml:space="preserve"> Ilyas.Khan@yahoo.com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default" r:id="rId3"/>
      <w:type w:val="nextPage"/>
      <w:pgSz w:w="12240" w:h="15840"/>
      <w:pgMar w:left="1008" w:right="1008" w:gutter="0" w:header="0" w:top="1008" w:footer="1008" w:bottom="1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Aptos">
    <w:charset w:val="00" w:characterSet="windows-1252"/>
    <w:family w:val="swiss"/>
    <w:pitch w:val="default"/>
  </w:font>
  <w:font w:name="Liberation Serif">
    <w:altName w:val="Times New Roman"/>
    <w:charset w:val="00" w:characterSet="windows-1252"/>
    <w:family w:val="roman"/>
    <w:pitch w:val="default"/>
  </w:font>
  <w:font w:name="Calibri"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Arial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217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2517"/>
      <w:gridCol w:w="7700"/>
    </w:tblGrid>
    <w:tr>
      <w:trPr/>
      <w:tc>
        <w:tcPr>
          <w:tcW w:w="2517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7700" w:type="dxa"/>
          <w:tcBorders/>
        </w:tcPr>
        <w:p>
          <w:pPr>
            <w:pStyle w:val="TableContents"/>
            <w:bidi w:val="0"/>
            <w:jc w:val="start"/>
            <w:rPr>
              <w:rFonts w:ascii="Calibri" w:hAnsi="Calibri"/>
            </w:rPr>
          </w:pPr>
          <w:r>
            <w:rPr>
              <w:rFonts w:ascii="Calibri" w:hAnsi="Calibri"/>
              <w:i w:val="false"/>
              <w:caps w:val="false"/>
              <w:smallCaps w:val="false"/>
              <w:color w:val="auto"/>
              <w:sz w:val="18"/>
              <w:szCs w:val="18"/>
            </w:rPr>
            <w:fldChar w:fldCharType="begin"/>
          </w:r>
          <w:r>
            <w:rPr>
              <w:smallCaps w:val="false"/>
              <w:caps w:val="false"/>
              <w:sz w:val="18"/>
              <w:i w:val="false"/>
              <w:szCs w:val="18"/>
              <w:rFonts w:ascii="Calibri" w:hAnsi="Calibri"/>
              <w:color w:val="auto"/>
            </w:rPr>
            <w:instrText xml:space="preserve"> DOCPROPERTY "Reference"</w:instrText>
          </w:r>
          <w:r>
            <w:rPr>
              <w:smallCaps w:val="false"/>
              <w:caps w:val="false"/>
              <w:sz w:val="18"/>
              <w:i w:val="false"/>
              <w:szCs w:val="18"/>
              <w:rFonts w:ascii="Calibri" w:hAnsi="Calibri"/>
              <w:color w:val="auto"/>
            </w:rPr>
            <w:fldChar w:fldCharType="separate"/>
          </w:r>
          <w:r>
            <w:rPr>
              <w:smallCaps w:val="false"/>
              <w:caps w:val="false"/>
              <w:sz w:val="18"/>
              <w:i w:val="false"/>
              <w:szCs w:val="18"/>
              <w:rFonts w:ascii="Calibri" w:hAnsi="Calibri"/>
              <w:color w:val="auto"/>
            </w:rPr>
            <w:t xml:space="preserve"> JWAFFS-MAK-SASML-9248-TDS-25-01</w:t>
          </w:r>
          <w:r>
            <w:rPr>
              <w:smallCaps w:val="false"/>
              <w:caps w:val="false"/>
              <w:sz w:val="18"/>
              <w:i w:val="false"/>
              <w:szCs w:val="18"/>
              <w:rFonts w:ascii="Calibri" w:hAnsi="Calibri"/>
              <w:color w:val="auto"/>
            </w:rPr>
            <w:fldChar w:fldCharType="end"/>
          </w:r>
          <w:r>
            <w:rPr>
              <w:rFonts w:ascii="Calibri" w:hAnsi="Calibri"/>
              <w:i w:val="false"/>
              <w:caps w:val="false"/>
              <w:smallCaps w:val="false"/>
              <w:color w:val="auto"/>
              <w:sz w:val="18"/>
              <w:szCs w:val="18"/>
            </w:rPr>
            <w:t xml:space="preserve">                            </w:t>
          </w:r>
          <w:r>
            <w:rPr>
              <w:rFonts w:ascii="Calibri" w:hAnsi="Calibri"/>
              <w:sz w:val="18"/>
              <w:szCs w:val="18"/>
            </w:rPr>
            <w:t xml:space="preserve">Page </w:t>
          </w:r>
          <w:r>
            <w:rPr>
              <w:rFonts w:ascii="Calibri" w:hAnsi="Calibri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alibri" w:hAnsi="Calibri"/>
            </w:rPr>
            <w:instrText xml:space="preserve"> PAGE </w:instrText>
          </w:r>
          <w:r>
            <w:rPr>
              <w:sz w:val="18"/>
              <w:szCs w:val="18"/>
              <w:rFonts w:ascii="Calibri" w:hAnsi="Calibri"/>
            </w:rPr>
            <w:fldChar w:fldCharType="separate"/>
          </w:r>
          <w:r>
            <w:rPr>
              <w:sz w:val="18"/>
              <w:szCs w:val="18"/>
              <w:rFonts w:ascii="Calibri" w:hAnsi="Calibri"/>
            </w:rPr>
            <w:t>1</w:t>
          </w:r>
          <w:r>
            <w:rPr>
              <w:sz w:val="18"/>
              <w:szCs w:val="18"/>
              <w:rFonts w:ascii="Calibri" w:hAnsi="Calibri"/>
            </w:rPr>
            <w:fldChar w:fldCharType="end"/>
          </w:r>
          <w:r>
            <w:rPr>
              <w:rFonts w:ascii="Calibri" w:hAnsi="Calibri"/>
              <w:sz w:val="18"/>
              <w:szCs w:val="18"/>
            </w:rPr>
            <w:t xml:space="preserve"> of </w:t>
          </w:r>
          <w:r>
            <w:rPr>
              <w:rFonts w:ascii="Calibri" w:hAnsi="Calibri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alibri" w:hAnsi="Calibri"/>
            </w:rPr>
            <w:instrText xml:space="preserve"> NUMPAGES </w:instrText>
          </w:r>
          <w:r>
            <w:rPr>
              <w:sz w:val="18"/>
              <w:szCs w:val="18"/>
              <w:rFonts w:ascii="Calibri" w:hAnsi="Calibri"/>
            </w:rPr>
            <w:fldChar w:fldCharType="separate"/>
          </w:r>
          <w:r>
            <w:rPr>
              <w:sz w:val="18"/>
              <w:szCs w:val="18"/>
              <w:rFonts w:ascii="Calibri" w:hAnsi="Calibri"/>
            </w:rPr>
            <w:t>1</w:t>
          </w:r>
          <w:r>
            <w:rPr>
              <w:sz w:val="18"/>
              <w:szCs w:val="18"/>
              <w:rFonts w:ascii="Calibri" w:hAnsi="Calibri"/>
            </w:rPr>
            <w:fldChar w:fldCharType="end"/>
          </w:r>
        </w:p>
      </w:tc>
    </w:tr>
  </w:tbl>
  <w:p>
    <w:pPr>
      <w:pStyle w:val="Footer"/>
      <w:jc w:val="end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360"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ans" w:hAnsi="Liberation Sans" w:eastAsia="NSimSun" w:cs="Tahoma"/>
      <w:color w:val="auto"/>
      <w:kern w:val="2"/>
      <w:sz w:val="24"/>
      <w:szCs w:val="24"/>
      <w:lang w:val="en-US" w:eastAsia="zh-CN" w:bidi="ur-PK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Aptos" w:hAnsi="Aptos" w:eastAsia="NSimSun" w:cs="Tahoma"/>
      <w:color w:val="000000"/>
      <w:kern w:val="2"/>
      <w:sz w:val="24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Liberation Serif" w:hAnsi="Liberation Serif" w:cs="Liberation Serif"/>
      <w:sz w:val="2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sm@unitedgroup.org.pk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1673</TotalTime>
  <Application>LibreOffice/25.8.0.4$Windows_X86_64 LibreOffice_project/48f00303701489684e67c38c28aff00cd5929e67</Application>
  <AppVersion>15.0000</AppVersion>
  <Pages>1</Pages>
  <Words>207</Words>
  <Characters>1215</Characters>
  <CharactersWithSpaces>1435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2024-12-26T16:07:10Z</cp:lastPrinted>
  <dcterms:modified xsi:type="dcterms:W3CDTF">2025-08-31T16:04:50Z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Folio">
    <vt:lpwstr>9248</vt:lpwstr>
  </property>
  <property fmtid="{D5CDD505-2E9C-101B-9397-08002B2CF9AE}" pid="3" name="CoName">
    <vt:lpwstr>Sind Abadgars Sugar Mills Limited</vt:lpwstr>
  </property>
  <property fmtid="{D5CDD505-2E9C-101B-9397-08002B2CF9AE}" pid="4" name="Reference">
    <vt:lpwstr> JWAFFS-MAK-SASML-9248-TDS-25-01</vt:lpwstr>
  </property>
</Properties>
</file>