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bin" ContentType="application/vnd.ms-office.activeX"/>
  <Override PartName="/word/activeX/activeX5.xml" ContentType="application/vnd.ms-office.activeX+xml"/>
  <Override PartName="/word/activeX/_rels/activeX1.xml.rels" ContentType="application/vnd.openxmlformats-package.relationships+xml"/>
  <Override PartName="/word/activeX/_rels/activeX2.xml.rels" ContentType="application/vnd.openxmlformats-package.relationships+xml"/>
  <Override PartName="/word/activeX/_rels/activeX3.xml.rels" ContentType="application/vnd.openxmlformats-package.relationships+xml"/>
  <Override PartName="/word/activeX/_rels/activeX4.xml.rels" ContentType="application/vnd.openxmlformats-package.relationships+xml"/>
  <Override PartName="/word/activeX/_rels/activeX5.xml.rels" ContentType="application/vnd.openxmlformats-package.relationships+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6032"/>
        <w:gridCol w:w="3328"/>
      </w:tblGrid>
      <w:tr>
        <w:trPr>
          <w:tblHeader w:val="true"/>
        </w:trPr>
        <w:tc>
          <w:tcPr>
            <w:tcW w:w="6032" w:type="dxa"/>
            <w:tcBorders/>
          </w:tcPr>
          <w:p>
            <w:pPr>
              <w:pStyle w:val="TableHeading"/>
              <w:bidi w:val="0"/>
              <w:jc w:val="start"/>
              <w:rPr>
                <w:b/>
                <w:bCs/>
              </w:rPr>
            </w:pPr>
            <w:r>
              <w:rPr>
                <w:rFonts w:ascii="Calibri" w:hAnsi="Calibri"/>
                <w:b/>
                <w:bCs/>
                <w:sz w:val="20"/>
                <w:szCs w:val="20"/>
              </w:rPr>
              <w:t>The Directors,</w: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032" w:type="dxa"/>
            <w:tcBorders/>
          </w:tcPr>
          <w:p>
            <w:pPr>
              <w:pStyle w:val="TableHeading"/>
              <w:bidi w:val="0"/>
              <w:jc w:val="start"/>
              <w:rPr>
                <w:rFonts w:ascii="Calibri" w:hAnsi="Calibri"/>
                <w:b/>
                <w:bCs/>
                <w:sz w:val="20"/>
                <w:szCs w:val="20"/>
              </w:rPr>
            </w:pPr>
            <w:r>
              <w:rPr>
                <w:rFonts w:ascii="Calibri" w:hAnsi="Calibri"/>
                <w:b/>
                <w:bCs/>
                <w:sz w:val="20"/>
                <w:szCs w:val="2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301.5pt;height:10.05pt" type="#_x0000_t75"/>
                <w:control r:id="rId2" w:name="Text Box 1" w:shapeid="control_shape_0"/>
              </w:object>
            </w:r>
          </w:p>
          <w:p>
            <w:pPr>
              <w:pStyle w:val="Normal"/>
              <w:bidi w:val="0"/>
              <w:jc w:val="start"/>
              <w:rPr>
                <w:rFonts w:ascii="Calibri" w:hAnsi="Calibri"/>
                <w:b/>
                <w:bCs/>
                <w:sz w:val="20"/>
                <w:szCs w:val="20"/>
              </w:rPr>
            </w:pPr>
            <w:r>
              <w:rPr>
                <w:rFonts w:ascii="Calibri" w:hAnsi="Calibri"/>
                <w:b/>
                <w:bCs/>
                <w:sz w:val="20"/>
                <w:szCs w:val="20"/>
              </w:rPr>
              <w:object>
                <v:shape id="control_shape_1" o:allowincell="t" style="width:301.5pt;height:10.05pt" type="#_x0000_t75"/>
                <w:control r:id="rId3" w:name="Text Box 1" w:shapeid="control_shape_1"/>
              </w:object>
            </w:r>
          </w:p>
          <w:p>
            <w:pPr>
              <w:pStyle w:val="Normal"/>
              <w:bidi w:val="0"/>
              <w:jc w:val="start"/>
              <w:rPr>
                <w:rFonts w:ascii="Calibri" w:hAnsi="Calibri"/>
                <w:b/>
                <w:bCs/>
                <w:sz w:val="20"/>
                <w:szCs w:val="20"/>
              </w:rPr>
            </w:pPr>
            <w:r>
              <w:rPr>
                <w:rFonts w:ascii="Calibri" w:hAnsi="Calibri"/>
                <w:b/>
                <w:bCs/>
                <w:sz w:val="20"/>
                <w:szCs w:val="20"/>
              </w:rPr>
              <w:object>
                <v:shape id="control_shape_2" o:allowincell="t" style="width:226.75pt;height:10.05pt" type="#_x0000_t75"/>
                <w:control r:id="rId4" w:name="Text Box 1" w:shapeid="control_shape_2"/>
              </w:object>
            </w:r>
          </w:p>
          <w:p>
            <w:pPr>
              <w:pStyle w:val="Normal"/>
              <w:bidi w:val="0"/>
              <w:jc w:val="start"/>
              <w:rPr>
                <w:rFonts w:ascii="Calibri" w:hAnsi="Calibri"/>
                <w:b/>
                <w:bCs/>
                <w:sz w:val="20"/>
                <w:szCs w:val="20"/>
              </w:rPr>
            </w:pPr>
            <w:r>
              <w:rPr>
                <w:rFonts w:ascii="Calibri" w:hAnsi="Calibri"/>
                <w:b/>
                <w:bCs/>
                <w:sz w:val="20"/>
                <w:szCs w:val="20"/>
              </w:rPr>
              <w:object>
                <v:shape id="control_shape_3" o:allowincell="t" style="width:226.75pt;height:10.05pt" type="#_x0000_t75"/>
                <w:control r:id="rId5" w:name="Text Box 1" w:shapeid="control_shape_3"/>
              </w:object>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object>
                <v:shape id="control_shape_4" o:allowincell="t" style="width:107.95pt;height:10.05pt" type="#_x0000_t75"/>
                <w:control r:id="rId6" w:name="Text Box 1" w:shapeid="control_shape_4"/>
              </w:objec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76659, 112456, 173212, 173213</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248</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5759872 – 5759891, 8679829 – 8679863, 16874829 – 16874928, 16874929 – 16875021</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Shell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248</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default" r:id="rId8"/>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rPr>
          <w:rFonts w:ascii="Calibri" w:hAnsi="Calibri"/>
          <w:sz w:val="20"/>
          <w:szCs w:val="24"/>
        </w:rPr>
        <w:drawing>
          <wp:anchor behindDoc="0" distT="0" distB="0" distL="0" distR="0" simplePos="0" locked="0" layoutInCell="1" allowOverlap="1" relativeHeight="2">
            <wp:simplePos x="0" y="0"/>
            <wp:positionH relativeFrom="column">
              <wp:posOffset>4796155</wp:posOffset>
            </wp:positionH>
            <wp:positionV relativeFrom="paragraph">
              <wp:posOffset>360045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1390015</wp:posOffset>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10">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635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1151890" cy="467995"/>
                    </a:xfrm>
                    <a:prstGeom prst="rect">
                      <a:avLst/>
                    </a:prstGeom>
                    <a:noFill/>
                  </pic:spPr>
                </pic:pic>
              </a:graphicData>
            </a:graphic>
          </wp:anchor>
        </w:drawing>
      </w:r>
    </w:p>
    <w:sectPr>
      <w:footerReference w:type="default" r:id="rId12"/>
      <w:footerReference w:type="first" r:id="rId13"/>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4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image" Target="media/image1.wmf"/><Relationship Id="rId10" Type="http://schemas.openxmlformats.org/officeDocument/2006/relationships/hyperlink" Target="mailto:Ilyas.Khan@yahoo.com" TargetMode="External"/><Relationship Id="rId11" Type="http://schemas.openxmlformats.org/officeDocument/2006/relationships/image" Target="media/image1.wmf"/><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6</TotalTime>
  <Application>LibreOffice/25.8.0.4$Windows_X86_64 LibreOffice_project/48f00303701489684e67c38c28aff00cd5929e67</Application>
  <AppVersion>15.0000</AppVersion>
  <Pages>2</Pages>
  <Words>541</Words>
  <Characters>3129</Characters>
  <CharactersWithSpaces>3750</CharactersWithSpaces>
  <Paragraphs>66</Paragraphs>
  <Company>Shell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2025-10-01T15:26:17Z</dcterms:created>
  <dc:creator/>
  <dc:description/>
  <dc:language>en-US</dc:language>
  <cp:lastModifiedBy/>
  <dcterms:modified xsi:type="dcterms:W3CDTF">2025-10-01T15:32:34Z</dcterms:modified>
  <cp:revision>2</cp:revision>
  <dc:subject/>
  <dc:title>IdemnityBond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Shell House 6</vt:lpwstr>
  </property>
  <property fmtid="{D5CDD505-2E9C-101B-9397-08002B2CF9AE}" pid="3" name="CoAddress2">
    <vt:lpwstr>Ch. Khaliquzzaman Road</vt:lpwstr>
  </property>
  <property fmtid="{D5CDD505-2E9C-101B-9397-08002B2CF9AE}" pid="4" name="CoCityZip">
    <vt:lpwstr>Karachi</vt:lpwstr>
  </property>
  <property fmtid="{D5CDD505-2E9C-101B-9397-08002B2CF9AE}" pid="5" name="CoTel">
    <vt:lpwstr/>
  </property>
  <property fmtid="{D5CDD505-2E9C-101B-9397-08002B2CF9AE}" pid="6" name="CoTicker">
    <vt:lpwstr>SHEL</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KHAN0309</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
  </property>
  <property fmtid="{D5CDD505-2E9C-101B-9397-08002B2CF9AE}" pid="21" name="Registrar">
    <vt:lpwstr>FAMCO Share Registration Services (Pvt) Ltd</vt:lpwstr>
  </property>
  <property fmtid="{D5CDD505-2E9C-101B-9397-08002B2CF9AE}" pid="22" name="ShareCertNos">
    <vt:lpwstr/>
  </property>
  <property fmtid="{D5CDD505-2E9C-101B-9397-08002B2CF9AE}" pid="23" name="ShareCertNosLost">
    <vt:lpwstr>76659, 112456, 173212, 173213</vt:lpwstr>
  </property>
  <property fmtid="{D5CDD505-2E9C-101B-9397-08002B2CF9AE}" pid="24" name="ShareDistinctiveNos">
    <vt:lpwstr/>
  </property>
  <property fmtid="{D5CDD505-2E9C-101B-9397-08002B2CF9AE}" pid="25" name="ShareDistinctiveNosLost">
    <vt:lpwstr>5759872 – 5759891, 8679829 – 8679863, 16874829 – 16874928, 16874929 – 16875021</vt:lpwstr>
  </property>
  <property fmtid="{D5CDD505-2E9C-101B-9397-08002B2CF9AE}" pid="26" name="SharesLost">
    <vt:lpwstr>248</vt:lpwstr>
  </property>
  <property fmtid="{D5CDD505-2E9C-101B-9397-08002B2CF9AE}" pid="27" name="SharesTotal">
    <vt:lpwstr>1768</vt:lpwstr>
  </property>
</Properties>
</file>