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CDC Share Registrar Services Limited – Lahore Office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Mezzanine Floor, South Tower, LSE Plaza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19 – Khayaban-e-Aiwan-e-Iqbal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Lahore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(042) – 36362061-66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/>
      </w:pPr>
      <w:r>
        <w:rPr>
          <w:rStyle w:val="Strong"/>
          <w:rFonts w:ascii="Calibri" w:hAnsi="Calibri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Email: info@cdcsrsl.com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</w:rPr>
      </w:pPr>
      <w:r>
        <w:rPr>
          <w:rFonts w:ascii="Calibri" w:hAnsi="Calibri"/>
          <w:color w:val="auto"/>
          <w:sz w:val="20"/>
          <w:szCs w:val="20"/>
          <w:u w:val="none"/>
        </w:rPr>
        <w:t>April 15, 2026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end"/>
        <w:rPr>
          <w:rFonts w:ascii="Calibri" w:hAnsi="Calibri"/>
        </w:rPr>
      </w:pPr>
      <w:r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  <w:instrText xml:space="preserve"> DOCPROPERTY "Reference"</w:instrText>
      </w:r>
      <w:r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  <w:t>MAK-SNGP-26-02</w:t>
      </w:r>
      <w:r>
        <w:rPr>
          <w:rFonts w:ascii="Calibri" w:hAnsi="Calibri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none"/>
        </w:rPr>
        <w:t>Transmission of Shares and Dividends – Late Mohammad Ayub Khan</w:t>
      </w:r>
    </w:p>
    <w:p>
      <w:pPr>
        <w:pStyle w:val="Default"/>
        <w:numPr>
          <w:ilvl w:val="0"/>
          <w:numId w:val="2"/>
        </w:numPr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"CoName"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Sui Northern Gas Pipelines Limited</w:t>
      </w:r>
      <w:r>
        <w:rPr>
          <w:rFonts w:ascii="Calibri" w:hAnsi="Calibri"/>
          <w:b/>
          <w:bCs/>
          <w:sz w:val="20"/>
          <w:szCs w:val="20"/>
        </w:rPr>
        <w:fldChar w:fldCharType="end"/>
      </w:r>
      <w:r>
        <w:rPr>
          <w:rFonts w:ascii="Calibri" w:hAnsi="Calibri"/>
          <w:b/>
          <w:bCs/>
          <w:sz w:val="20"/>
          <w:szCs w:val="20"/>
        </w:rPr>
        <w:t xml:space="preserve">, Folio #: </w:t>
      </w:r>
      <w:r>
        <w:rPr>
          <w:rFonts w:ascii="Calibri" w:hAnsi="Calibri"/>
          <w:b/>
          <w:bCs/>
          <w:sz w:val="20"/>
          <w:szCs w:val="20"/>
        </w:rPr>
        <w:fldChar w:fldCharType="begin"/>
      </w:r>
      <w:r>
        <w:rPr>
          <w:rFonts w:ascii="Calibri" w:hAnsi="Calibri"/>
          <w:b/>
          <w:bCs/>
          <w:sz w:val="20"/>
          <w:szCs w:val="20"/>
        </w:rPr>
        <w:instrText xml:space="preserve"> DOCPROPERTY "CoFolio"</w:instrText>
      </w:r>
      <w:r>
        <w:rPr>
          <w:rFonts w:ascii="Calibri" w:hAnsi="Calibri"/>
          <w:b/>
          <w:bCs/>
          <w:sz w:val="20"/>
          <w:szCs w:val="20"/>
        </w:rPr>
        <w:fldChar w:fldCharType="separate"/>
      </w:r>
      <w:r>
        <w:rPr>
          <w:rFonts w:ascii="Calibri" w:hAnsi="Calibri"/>
          <w:b/>
          <w:bCs/>
          <w:sz w:val="20"/>
          <w:szCs w:val="20"/>
        </w:rPr>
        <w:t>125005252</w:t>
      </w:r>
      <w:r>
        <w:rPr>
          <w:rFonts w:ascii="Calibri" w:hAnsi="Calibri"/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rFonts w:ascii="Calibri" w:hAnsi="Calibri"/>
          <w:color w:val="auto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Thank you for a prompt response. </w:t>
      </w: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With reference to your letter 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"ReferenceReceiving"</w:instrTex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CDCSR/SNGP/97/26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 xml:space="preserve">, </w:t>
      </w: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I acknowledge receiving your request to provide you the following documents to enable you to process the captioned subject matter: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47 original share certificates comprising 5,878 shares registered in the name of the deceased shareholder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Revenue stamps of Rs. 500/-</w:t>
      </w:r>
    </w:p>
    <w:p>
      <w:pPr>
        <w:pStyle w:val="Default"/>
        <w:numPr>
          <w:ilvl w:val="0"/>
          <w:numId w:val="4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i w:val="false"/>
          <w:caps w:val="false"/>
          <w:smallCaps w:val="false"/>
          <w:strike w:val="false"/>
          <w:dstrike w:val="false"/>
          <w:color w:val="auto"/>
          <w:sz w:val="20"/>
          <w:szCs w:val="20"/>
          <w:u w:val="none"/>
        </w:rPr>
        <w:t>Revised transmission deeds without mentioning the details of share certificates.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>In this connection, moving forward with completing the formalities of loss of shares, please find enclosed: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>47 original share certificates comprising 5,878 shares registered in the name of the deceased shareholder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>Revenue stamps of Rs. 500/-.</w:t>
      </w:r>
    </w:p>
    <w:p>
      <w:pPr>
        <w:pStyle w:val="Default"/>
        <w:numPr>
          <w:ilvl w:val="0"/>
          <w:numId w:val="3"/>
        </w:numPr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>Revised transmission deeds without mentioning the details of shares certificates, duly signed by each legal heir and witnesses individually with attested copies of CNIC’s of the respective signatories attached.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both"/>
        <w:rPr>
          <w:rFonts w:ascii="Calibri" w:hAnsi="Calibri"/>
        </w:rPr>
      </w:pPr>
      <w:r>
        <w:rPr>
          <w:rFonts w:ascii="Calibri" w:hAnsi="Calibri"/>
          <w:sz w:val="20"/>
          <w:szCs w:val="20"/>
        </w:rPr>
        <w:t>The legal heirs join me in thanking you with kind regards.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>You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156210</wp:posOffset>
            </wp:positionH>
            <wp:positionV relativeFrom="paragraph">
              <wp:posOffset>140970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rs Faithfully, </w:t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</w:rPr>
      </w:pPr>
      <w:r>
        <w:rPr>
          <w:rFonts w:ascii="Calibri" w:hAnsi="Calibri"/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rFonts w:ascii="Calibri" w:hAnsi="Calibri"/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</w:t>
            </w:r>
            <w:r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35202-2834819-5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rFonts w:ascii="Calibri" w:hAnsi="Calibri"/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09"/>
                <w:tab w:val="left" w:pos="400" w:leader="none"/>
              </w:tabs>
              <w:bidi w:val="0"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E-mail:</w:t>
            </w:r>
            <w:r>
              <w:rPr>
                <w:rFonts w:ascii="Calibri" w:hAnsi="Calibri"/>
                <w:b w:val="false"/>
                <w:bCs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 Ilyas.Khan@yahoo.com</w:t>
            </w:r>
          </w:p>
        </w:tc>
      </w:tr>
    </w:tbl>
    <w:p>
      <w:pPr>
        <w:pStyle w:val="Default"/>
        <w:tabs>
          <w:tab w:val="clear" w:pos="709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5"/>
      <w:gridCol w:w="6257"/>
    </w:tblGrid>
    <w:tr>
      <w:trPr/>
      <w:tc>
        <w:tcPr>
          <w:tcW w:w="3715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49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49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3715"/>
      <w:gridCol w:w="6257"/>
    </w:tblGrid>
    <w:tr>
      <w:trPr/>
      <w:tc>
        <w:tcPr>
          <w:tcW w:w="3715" w:type="dxa"/>
          <w:tcBorders/>
        </w:tcPr>
        <w:p>
          <w:pPr>
            <w:pStyle w:val="Default"/>
            <w:tabs>
              <w:tab w:val="clear" w:pos="709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6257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250"/>
            <w:gridCol w:w="949"/>
          </w:tblGrid>
          <w:tr>
            <w:trPr/>
            <w:tc>
              <w:tcPr>
                <w:tcW w:w="5250" w:type="dxa"/>
                <w:tcBorders/>
              </w:tcPr>
              <w:p>
                <w:pPr>
                  <w:pStyle w:val="TableContents"/>
                  <w:jc w:val="start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DOCPROPERTY "Reference"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MAK-SNGP-26-02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  <w:tc>
              <w:tcPr>
                <w:tcW w:w="949" w:type="dxa"/>
                <w:tcBorders/>
              </w:tcPr>
              <w:p>
                <w:pPr>
                  <w:pStyle w:val="TableContents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Page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PAGE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  <w:r>
                  <w:rPr>
                    <w:sz w:val="18"/>
                    <w:szCs w:val="18"/>
                  </w:rPr>
                  <w:t xml:space="preserve"> of </w:t>
                </w:r>
                <w:r>
                  <w:rPr>
                    <w:sz w:val="18"/>
                    <w:szCs w:val="18"/>
                  </w:rPr>
                  <w:fldChar w:fldCharType="begin"/>
                </w:r>
                <w:r>
                  <w:rPr>
                    <w:sz w:val="18"/>
                    <w:szCs w:val="18"/>
                  </w:rPr>
                  <w:instrText xml:space="preserve"> NUMPAGES </w:instrText>
                </w:r>
                <w:r>
                  <w:rPr>
                    <w:sz w:val="18"/>
                    <w:szCs w:val="18"/>
                  </w:rPr>
                  <w:fldChar w:fldCharType="separate"/>
                </w:r>
                <w:r>
                  <w:rPr>
                    <w:sz w:val="18"/>
                    <w:szCs w:val="18"/>
                  </w:rPr>
                  <w:t>1</w:t>
                </w:r>
                <w:r>
                  <w:rPr>
                    <w:sz w:val="18"/>
                    <w:szCs w:val="18"/>
                  </w:rPr>
                  <w:fldChar w:fldCharType="end"/>
                </w:r>
              </w:p>
            </w:tc>
          </w:tr>
        </w:tbl>
        <w:p>
          <w:pPr>
            <w:pStyle w:val="TableContents"/>
            <w:bidi w:val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jc w:val="end"/>
      <w:rPr>
        <w:rFonts w:ascii="Calibri" w:hAnsi="Calibri"/>
      </w:rPr>
    </w:pPr>
    <w:r>
      <w:rPr>
        <w:rFonts w:ascii="Calibri" w:hAnsi="Calibri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ans" w:hAnsi="Liberation Sans" w:eastAsia="NSimSun" w:cs="Tahoma"/>
      <w:color w:val="auto"/>
      <w:kern w:val="2"/>
      <w:sz w:val="24"/>
      <w:szCs w:val="24"/>
      <w:lang w:val="en-US" w:eastAsia="zh-CN" w:bidi="ur-PK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cs="Liberation Serif"/>
      <w:sz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144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6973</TotalTime>
  <Application>LibreOffice/26.2.1.2$Windows_X86_64 LibreOffice_project/620$Build-2</Application>
  <AppVersion>15.0000</AppVersion>
  <Pages>1</Pages>
  <Words>220</Words>
  <Characters>1311</Characters>
  <CharactersWithSpaces>1498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2025-01-22T09:34:08Z</cp:lastPrinted>
  <dcterms:modified xsi:type="dcterms:W3CDTF">2026-04-07T12:30:08Z</dcterms:modified>
  <cp:revision>485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">
    <vt:lpwstr>125005252</vt:lpwstr>
  </property>
  <property fmtid="{D5CDD505-2E9C-101B-9397-08002B2CF9AE}" pid="3" name="CoName">
    <vt:lpwstr>Sui Northern Gas Pipelines Limited</vt:lpwstr>
  </property>
  <property fmtid="{D5CDD505-2E9C-101B-9397-08002B2CF9AE}" pid="4" name="Reference">
    <vt:lpwstr>MAK-SNGP-26-02</vt:lpwstr>
  </property>
  <property fmtid="{D5CDD505-2E9C-101B-9397-08002B2CF9AE}" pid="5" name="ReferenceReceiving">
    <vt:lpwstr>CDCSR/SNGP/97/26</vt:lpwstr>
  </property>
</Properties>
</file>