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7,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RBPL-2601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"Folio1Total"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19+2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 Shares of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Reckitt Benckiser Pakistan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2872 &amp; 4727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RBPL - 239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"ReferenceSender-2"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RBPL - 217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confirm and sign in agreement with the ratio of distribution of shares for Folio Nos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SUBJECT 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2872 &amp; 4727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549910</wp:posOffset>
                  </wp:positionH>
                  <wp:positionV relativeFrom="paragraph">
                    <wp:posOffset>635</wp:posOffset>
                  </wp:positionV>
                  <wp:extent cx="1151890" cy="467995"/>
                  <wp:effectExtent l="0" t="0" r="0" b="0"/>
                  <wp:wrapNone/>
                  <wp:docPr id="1" name="Image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154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old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Reckitt Benckiser Pakistan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October 5, 2025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2025, page number 4, column number 4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6260</TotalTime>
  <Application>LibreOffice/26.2.1.2$Windows_X86_64 LibreOffice_project/620$Build-2</Application>
  <AppVersion>15.0000</AppVersion>
  <Pages>1</Pages>
  <Words>236</Words>
  <Characters>1300</Characters>
  <CharactersWithSpaces>1496</CharactersWithSpaces>
  <Paragraphs>36</Paragraphs>
  <Company>Reckitt Benckiser Pakistan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2026-05-06T18:00:48Z</dcterms:modified>
  <cp:revision>708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May 7, 2026</vt:lpwstr>
  </property>
  <property fmtid="{D5CDD505-2E9C-101B-9397-08002B2CF9AE}" pid="3" name="FatherCNIC">
    <vt:lpwstr>35200-1521538-7</vt:lpwstr>
  </property>
  <property fmtid="{D5CDD505-2E9C-101B-9397-08002B2CF9AE}" pid="4" name="Folio1">
    <vt:lpwstr>2872 &amp; 4727</vt:lpwstr>
  </property>
  <property fmtid="{D5CDD505-2E9C-101B-9397-08002B2CF9AE}" pid="5" name="Folio1Available">
    <vt:lpwstr/>
  </property>
  <property fmtid="{D5CDD505-2E9C-101B-9397-08002B2CF9AE}" pid="6" name="Folio1Missing">
    <vt:lpwstr>154</vt:lpwstr>
  </property>
  <property fmtid="{D5CDD505-2E9C-101B-9397-08002B2CF9AE}" pid="7" name="Folio1Total">
    <vt:lpwstr>19+2</vt:lpwstr>
  </property>
  <property fmtid="{D5CDD505-2E9C-101B-9397-08002B2CF9AE}" pid="8" name="Folio2">
    <vt:lpwstr/>
  </property>
  <property fmtid="{D5CDD505-2E9C-101B-9397-08002B2CF9AE}" pid="9" name="Folio2Available">
    <vt:lpwstr/>
  </property>
  <property fmtid="{D5CDD505-2E9C-101B-9397-08002B2CF9AE}" pid="10" name="Folio2Missing">
    <vt:lpwstr/>
  </property>
  <property fmtid="{D5CDD505-2E9C-101B-9397-08002B2CF9AE}" pid="11" name="Folio2Total">
    <vt:lpwstr/>
  </property>
  <property fmtid="{D5CDD505-2E9C-101B-9397-08002B2CF9AE}" pid="12" name="Folio3">
    <vt:lpwstr/>
  </property>
  <property fmtid="{D5CDD505-2E9C-101B-9397-08002B2CF9AE}" pid="13" name="Folio3Available">
    <vt:lpwstr/>
  </property>
  <property fmtid="{D5CDD505-2E9C-101B-9397-08002B2CF9AE}" pid="14" name="Folio3Missing">
    <vt:lpwstr/>
  </property>
  <property fmtid="{D5CDD505-2E9C-101B-9397-08002B2CF9AE}" pid="15" name="Folio3Total">
    <vt:lpwstr/>
  </property>
  <property fmtid="{D5CDD505-2E9C-101B-9397-08002B2CF9AE}" pid="16" name="NewsPaperDate">
    <vt:lpwstr/>
  </property>
  <property fmtid="{D5CDD505-2E9C-101B-9397-08002B2CF9AE}" pid="17" name="NewsPaperEng">
    <vt:lpwstr/>
  </property>
  <property fmtid="{D5CDD505-2E9C-101B-9397-08002B2CF9AE}" pid="18" name="NewsPaperUrdu">
    <vt:lpwstr/>
  </property>
  <property fmtid="{D5CDD505-2E9C-101B-9397-08002B2CF9AE}" pid="19" name="ReferenceRecipient">
    <vt:lpwstr>RBPL-2601</vt:lpwstr>
  </property>
  <property fmtid="{D5CDD505-2E9C-101B-9397-08002B2CF9AE}" pid="20" name="ReferenceSender-1">
    <vt:lpwstr>RBPL - 239</vt:lpwstr>
  </property>
  <property fmtid="{D5CDD505-2E9C-101B-9397-08002B2CF9AE}" pid="21" name="ReferenceSender-2">
    <vt:lpwstr>RBPL - 217</vt:lpwstr>
  </property>
  <property fmtid="{D5CDD505-2E9C-101B-9397-08002B2CF9AE}" pid="22" name="Ticker">
    <vt:lpwstr>RBPL</vt:lpwstr>
  </property>
</Properties>
</file>