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FAMCO SHARE REGISTRATION SERVICES (PVT) LTD.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8-F, Near Hotel Faran, Nursery,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Block-6, P.E.C.H.S.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Shahra-e-Faisal, Karachi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9221 3438010-5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>April 3, 2026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"ReferenceRecipient"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ENGROH-12871-26-01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Transmission Deed Next Steps – Late Mohammad Ayub Khan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 xml:space="preserve">,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CNIC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 xml:space="preserve">: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"FatherCNIC"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35200-1521538-7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ENGRO HOLDINGS LIMITED (FORMERLY: DAWOOD HERCULES CORPORATION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- Folio #: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"Folio2"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12871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"Folio3"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 refer to your letter: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"ReferenceSender"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ENGROH - 4827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/>
          <w:bCs/>
          <w:strike w:val="false"/>
          <w:dstrike w:val="false"/>
          <w:color w:val="auto"/>
          <w:sz w:val="20"/>
          <w:szCs w:val="20"/>
          <w:u w:val="single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single"/>
        </w:rPr>
        <w:t>Confirmation of distribution of shares among legal heirs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Hereby, the legal heirs sign and confirm in agreement with the distribution of shares for Folio No 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"Folio1"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12871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articulated in your letter.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tbl>
      <w:tblPr>
        <w:tblW w:w="9975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640"/>
        <w:gridCol w:w="3667"/>
        <w:gridCol w:w="3668"/>
      </w:tblGrid>
      <w:tr>
        <w:trPr/>
        <w:tc>
          <w:tcPr>
            <w:tcW w:w="2640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</w:tc>
        <w:tc>
          <w:tcPr>
            <w:tcW w:w="366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68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151890" cy="467995"/>
                  <wp:effectExtent l="0" t="0" r="0" b="0"/>
                  <wp:wrapNone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189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0"/>
                <w:szCs w:val="20"/>
              </w:rPr>
              <w:t>Signature: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Raja Muhammad Anees Khan</w:t>
            </w:r>
          </w:p>
        </w:tc>
        <w:tc>
          <w:tcPr>
            <w:tcW w:w="366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68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Raja Muhammad Idrees Khan</w:t>
            </w:r>
          </w:p>
        </w:tc>
        <w:tc>
          <w:tcPr>
            <w:tcW w:w="366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68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Furthermore, the legal heirs confirm that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"Folio1Missing"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315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shares of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"Company"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ENGRO HOLDINGS LIMITED (FORMERLY: DAWOOD HERCULES CORPORATION LIMITED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are lost/misplaced.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In this regard, moving forward related to the caption, please find enclosed:</w:t>
      </w:r>
    </w:p>
    <w:p>
      <w:pPr>
        <w:pStyle w:val="Default"/>
        <w:numPr>
          <w:ilvl w:val="0"/>
          <w:numId w:val="5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Indemnity Bond on E-stamp paper of Rs.500/, duly signed by the legal heir, witnesses, guarantor and attested by Notary Public;</w:t>
      </w:r>
    </w:p>
    <w:p>
      <w:pPr>
        <w:pStyle w:val="Default"/>
        <w:numPr>
          <w:ilvl w:val="0"/>
          <w:numId w:val="5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Legible copies of Computerized National Identity Cards (CNICs) of guarantor, and all the witnessing persons attested by the Notary Public; and</w:t>
      </w:r>
    </w:p>
    <w:p>
      <w:pPr>
        <w:pStyle w:val="Default"/>
        <w:numPr>
          <w:ilvl w:val="0"/>
          <w:numId w:val="5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Complete set of Public Notice notifying loss/misplacement of shares, published in Leading Newspapers:</w:t>
      </w:r>
    </w:p>
    <w:p>
      <w:pPr>
        <w:pStyle w:val="Default"/>
        <w:numPr>
          <w:ilvl w:val="1"/>
          <w:numId w:val="5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English: The Nation, dated, July 1, 2025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"NewsPaperDate"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, page number 4, column number 2.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Looking forward to your prompt response, I remain.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Sincerely,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3" behindDoc="0" locked="0" layoutInCell="1" allowOverlap="1">
            <wp:simplePos x="0" y="0"/>
            <wp:positionH relativeFrom="column">
              <wp:posOffset>189865</wp:posOffset>
            </wp:positionH>
            <wp:positionV relativeFrom="paragraph">
              <wp:posOffset>635</wp:posOffset>
            </wp:positionV>
            <wp:extent cx="1151890" cy="467995"/>
            <wp:effectExtent l="0" t="0" r="0" b="0"/>
            <wp:wrapNone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instrText xml:space="preserve"> DOCPROPERTY "ReferenceRecipient"</w:instrTex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t>ENGROH-12871-26-01</w: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>
              <w:rFonts w:ascii="Courier New" w:hAnsi="Courier New"/>
              <w:sz w:val="14"/>
              <w:szCs w:val="14"/>
            </w:rPr>
            <w:t xml:space="preserve">Page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PAGE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  <w:r>
            <w:rPr>
              <w:rFonts w:ascii="Courier New" w:hAnsi="Courier New"/>
              <w:sz w:val="14"/>
              <w:szCs w:val="14"/>
            </w:rPr>
            <w:t xml:space="preserve"> of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NUMPAGES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instrText xml:space="preserve"> DOCPROPERTY "ReferenceRecipient"</w:instrTex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t>ENGROH-12871-26-01</w: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>
              <w:rFonts w:ascii="Courier New" w:hAnsi="Courier New"/>
              <w:sz w:val="14"/>
              <w:szCs w:val="14"/>
            </w:rPr>
            <w:t xml:space="preserve">Page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PAGE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  <w:r>
            <w:rPr>
              <w:rFonts w:ascii="Courier New" w:hAnsi="Courier New"/>
              <w:sz w:val="14"/>
              <w:szCs w:val="14"/>
            </w:rPr>
            <w:t xml:space="preserve"> of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NUMPAGES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LineNumber">
    <w:name w:val="line number"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stContents">
    <w:name w:val="List Contents"/>
    <w:basedOn w:val="Normal"/>
    <w:qFormat/>
    <w:pPr>
      <w:ind w:start="567"/>
    </w:pPr>
    <w:rPr/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1.wmf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4829</TotalTime>
  <Application>LibreOffice/26.2.1.2$Windows_X86_64 LibreOffice_project/620$Build-2</Application>
  <AppVersion>15.0000</AppVersion>
  <Pages>1</Pages>
  <Words>236</Words>
  <Characters>1376</Characters>
  <CharactersWithSpaces>1575</CharactersWithSpaces>
  <Paragraphs>36</Paragraphs>
  <Company>ENGRO HOLDINGS LIMITED (FORMERLY: DAWOOD HERCULES CORPORATION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2025-04-20T19:02:26Z</cp:lastPrinted>
  <dcterms:modified xsi:type="dcterms:W3CDTF">2026-04-01T17:30:58Z</dcterms:modified>
  <cp:revision>690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therCNIC">
    <vt:lpwstr>35200-1521538-7</vt:lpwstr>
  </property>
  <property fmtid="{D5CDD505-2E9C-101B-9397-08002B2CF9AE}" pid="3" name="Folio1">
    <vt:lpwstr>12871</vt:lpwstr>
  </property>
  <property fmtid="{D5CDD505-2E9C-101B-9397-08002B2CF9AE}" pid="4" name="Folio1Available">
    <vt:lpwstr/>
  </property>
  <property fmtid="{D5CDD505-2E9C-101B-9397-08002B2CF9AE}" pid="5" name="Folio1Missing">
    <vt:lpwstr>315</vt:lpwstr>
  </property>
  <property fmtid="{D5CDD505-2E9C-101B-9397-08002B2CF9AE}" pid="6" name="Folio1Total">
    <vt:lpwstr>6146</vt:lpwstr>
  </property>
  <property fmtid="{D5CDD505-2E9C-101B-9397-08002B2CF9AE}" pid="7" name="Folio2">
    <vt:lpwstr/>
  </property>
  <property fmtid="{D5CDD505-2E9C-101B-9397-08002B2CF9AE}" pid="8" name="Folio2Available">
    <vt:lpwstr/>
  </property>
  <property fmtid="{D5CDD505-2E9C-101B-9397-08002B2CF9AE}" pid="9" name="Folio2Missing">
    <vt:lpwstr/>
  </property>
  <property fmtid="{D5CDD505-2E9C-101B-9397-08002B2CF9AE}" pid="10" name="Folio2Total">
    <vt:lpwstr/>
  </property>
  <property fmtid="{D5CDD505-2E9C-101B-9397-08002B2CF9AE}" pid="11" name="Folio3">
    <vt:lpwstr/>
  </property>
  <property fmtid="{D5CDD505-2E9C-101B-9397-08002B2CF9AE}" pid="12" name="Folio3Available">
    <vt:lpwstr/>
  </property>
  <property fmtid="{D5CDD505-2E9C-101B-9397-08002B2CF9AE}" pid="13" name="Folio3Missing">
    <vt:lpwstr/>
  </property>
  <property fmtid="{D5CDD505-2E9C-101B-9397-08002B2CF9AE}" pid="14" name="Folio3Total">
    <vt:lpwstr/>
  </property>
  <property fmtid="{D5CDD505-2E9C-101B-9397-08002B2CF9AE}" pid="15" name="NewsPaperDate">
    <vt:lpwstr/>
  </property>
  <property fmtid="{D5CDD505-2E9C-101B-9397-08002B2CF9AE}" pid="16" name="NewsPaperEng">
    <vt:lpwstr/>
  </property>
  <property fmtid="{D5CDD505-2E9C-101B-9397-08002B2CF9AE}" pid="17" name="NewsPaperUrdu">
    <vt:lpwstr/>
  </property>
  <property fmtid="{D5CDD505-2E9C-101B-9397-08002B2CF9AE}" pid="18" name="ReferenceRecipient">
    <vt:lpwstr>ENGROH-12871-26-01</vt:lpwstr>
  </property>
  <property fmtid="{D5CDD505-2E9C-101B-9397-08002B2CF9AE}" pid="19" name="ReferenceSender">
    <vt:lpwstr>ENGROH - 4827</vt:lpwstr>
  </property>
  <property fmtid="{D5CDD505-2E9C-101B-9397-08002B2CF9AE}" pid="20" name="Ticker">
    <vt:lpwstr>ENGROH</vt:lpwstr>
  </property>
</Properties>
</file>