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ind w:end="92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CỘNG HOÀ XÃ HỘI CHỦ NGHĨA VIỆT NAM</w:t>
      </w:r>
    </w:p>
    <w:p>
      <w:pPr>
        <w:pStyle w:val="normal1"/>
        <w:ind w:end="92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i/>
          <w:iCs/>
          <w:sz w:val="26"/>
          <w:szCs w:val="26"/>
        </w:rPr>
        <w:t>Độc lập - Tự do - Hạnh phúc</w:t>
      </w:r>
    </w:p>
    <w:p>
      <w:pPr>
        <w:pStyle w:val="Title"/>
        <w:spacing w:lineRule="auto" w:line="240" w:before="120" w:after="120"/>
        <w:ind w:end="92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bookmarkStart w:id="0" w:name="_heading=h.gjdgxs"/>
      <w:bookmarkEnd w:id="0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BIÊN BẢN NGHIỆM THU VÀ THANH LÝ HỢP ĐỒNG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i/>
          <w:iCs/>
          <w:sz w:val="26"/>
          <w:szCs w:val="26"/>
        </w:rPr>
        <w:t xml:space="preserve">Số: </w:t>
      </w:r>
      <w:r>
        <w:rPr>
          <w:rFonts w:eastAsia="Times New Roman" w:cs="Times New Roman" w:ascii="Times New Roman" w:hAnsi="Times New Roman"/>
          <w:sz w:val="26"/>
          <w:szCs w:val="26"/>
        </w:rPr>
        <w:t>10.04/2026/HĐDV/TAM-5BIB</w:t>
      </w:r>
    </w:p>
    <w:p>
      <w:pPr>
        <w:pStyle w:val="normal1"/>
        <w:numPr>
          <w:ilvl w:val="0"/>
          <w:numId w:val="3"/>
        </w:numPr>
        <w:pBdr/>
        <w:spacing w:lineRule="auto" w:line="240" w:before="120" w:after="0"/>
        <w:ind w:hanging="360" w:start="720" w:end="5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i/>
          <w:iCs/>
          <w:sz w:val="26"/>
          <w:szCs w:val="26"/>
        </w:rPr>
        <w:t>Căn cứ  theo Hợp đồng số 10.04/2026/HĐDV/TAM-5BIB ký ngày {signDay}/{signMonth}/{signYear} và Phụ lục số 01 của Hợp đồng số 10.04/2026/HĐDV/TAM-5BIB ký ngày  11/04/2026. giữa {client.entityName} và Công ty Cổ phần 5BIB về dịch vụ tính giờ</w:t>
      </w:r>
    </w:p>
    <w:p>
      <w:pPr>
        <w:pStyle w:val="normal1"/>
        <w:spacing w:lineRule="auto" w:line="240" w:before="120" w:after="120"/>
        <w:ind w:end="92"/>
        <w:jc w:val="both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bookmarkStart w:id="1" w:name="_heading=h.30j0zll"/>
      <w:bookmarkEnd w:id="1"/>
      <w:r>
        <w:rPr>
          <w:rFonts w:eastAsia="Times New Roman" w:cs="Times New Roman" w:ascii="Times New Roman" w:hAnsi="Times New Roman"/>
          <w:sz w:val="26"/>
          <w:szCs w:val="26"/>
        </w:rPr>
        <w:t>Hôm nay, ngày     tháng     năm 2026, chúng tôi gồm:</w:t>
      </w:r>
    </w:p>
    <w:p>
      <w:pPr>
        <w:pStyle w:val="normal1"/>
        <w:spacing w:lineRule="auto" w:line="240" w:before="120" w:after="120"/>
        <w:ind w:end="92"/>
        <w:jc w:val="both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bookmarkStart w:id="2" w:name="_heading=h.cpswrxfojtl8"/>
      <w:bookmarkEnd w:id="2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Bên A: {client.entityName}</w:t>
      </w:r>
    </w:p>
    <w:p>
      <w:pPr>
        <w:pStyle w:val="normal1"/>
        <w:spacing w:lineRule="auto" w:line="240" w:before="120" w:after="120"/>
        <w:ind w:end="9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Địa chỉ</w:t>
      </w:r>
      <w:r>
        <w:rPr>
          <w:rFonts w:eastAsia="Times New Roman" w:cs="Times New Roman" w:ascii="Times New Roman" w:hAnsi="Times New Roman"/>
          <w:sz w:val="26"/>
          <w:szCs w:val="26"/>
        </w:rPr>
        <w:t>:</w:t>
        <w:tab/>
      </w:r>
      <w:r>
        <w:rPr>
          <w:rFonts w:eastAsia="Times New Roman" w:cs="Times New Roman" w:ascii="Times New Roman" w:hAnsi="Times New Roman"/>
          <w:sz w:val="24"/>
          <w:szCs w:val="24"/>
        </w:rPr>
        <w:t>{client.address}, Việt Nam</w:t>
      </w:r>
    </w:p>
    <w:p>
      <w:pPr>
        <w:pStyle w:val="normal1"/>
        <w:spacing w:lineRule="auto" w:line="240" w:before="120" w:after="120"/>
        <w:ind w:end="92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Mã số thuế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: </w:t>
        <w:tab/>
        <w:t>{client.taxId}</w:t>
      </w:r>
    </w:p>
    <w:p>
      <w:pPr>
        <w:pStyle w:val="normal1"/>
        <w:spacing w:lineRule="auto" w:line="240" w:before="120" w:after="120"/>
        <w:ind w:end="92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Đại diện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: </w:t>
        <w:tab/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Ông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{client.representative} </w:t>
      </w: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- Chức vụ</w:t>
      </w:r>
      <w:r>
        <w:rPr>
          <w:rFonts w:eastAsia="Times New Roman" w:cs="Times New Roman" w:ascii="Times New Roman" w:hAnsi="Times New Roman"/>
          <w:sz w:val="26"/>
          <w:szCs w:val="26"/>
        </w:rPr>
        <w:t>: {client.position}</w:t>
      </w:r>
    </w:p>
    <w:p>
      <w:pPr>
        <w:pStyle w:val="normal1"/>
        <w:spacing w:lineRule="auto" w:line="240" w:before="120" w:after="120"/>
        <w:ind w:end="92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là đơn vị hợp pháp được tổ chức sự kiện {raceName}</w:t>
      </w:r>
    </w:p>
    <w:p>
      <w:pPr>
        <w:pStyle w:val="normal1"/>
        <w:spacing w:lineRule="auto" w:line="240" w:before="120" w:after="120"/>
        <w:ind w:end="92"/>
        <w:jc w:val="both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Bên B: {provider.entityName}</w:t>
      </w:r>
    </w:p>
    <w:p>
      <w:pPr>
        <w:pStyle w:val="normal1"/>
        <w:spacing w:lineRule="auto" w:line="240" w:before="120" w:after="120"/>
        <w:ind w:end="92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 xml:space="preserve">Địa chỉ: </w:t>
        <w:tab/>
      </w:r>
      <w:r>
        <w:rPr>
          <w:rFonts w:eastAsia="Times New Roman" w:cs="Times New Roman" w:ascii="Times New Roman" w:hAnsi="Times New Roman"/>
          <w:sz w:val="26"/>
          <w:szCs w:val="26"/>
        </w:rPr>
        <w:t>{provider.address}, Thành phố Hà Nội</w:t>
      </w:r>
    </w:p>
    <w:p>
      <w:pPr>
        <w:pStyle w:val="normal1"/>
        <w:spacing w:lineRule="auto" w:line="240" w:before="120" w:after="120"/>
        <w:ind w:end="92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 xml:space="preserve">Mã số thuế: </w:t>
        <w:tab/>
      </w:r>
      <w:r>
        <w:rPr>
          <w:rFonts w:eastAsia="Times New Roman" w:cs="Times New Roman" w:ascii="Times New Roman" w:hAnsi="Times New Roman"/>
          <w:sz w:val="26"/>
          <w:szCs w:val="26"/>
        </w:rPr>
        <w:t>{provider.taxId}.</w:t>
      </w:r>
    </w:p>
    <w:p>
      <w:pPr>
        <w:pStyle w:val="normal1"/>
        <w:spacing w:lineRule="auto" w:line="240" w:before="120" w:after="120"/>
        <w:ind w:end="92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Đại diện: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</w:t>
        <w:tab/>
        <w:t xml:space="preserve">{provider.representative} - </w:t>
      </w: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Chức vụ: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{provider.position}.</w:t>
      </w:r>
    </w:p>
    <w:p>
      <w:pPr>
        <w:pStyle w:val="normal1"/>
        <w:spacing w:lineRule="auto" w:line="240" w:before="120" w:after="120"/>
        <w:ind w:end="92"/>
        <w:jc w:val="both"/>
        <w:rPr>
          <w:rFonts w:ascii="Times New Roman" w:hAnsi="Times New Roman" w:eastAsia="Times New Roman" w:cs="Times New Roman"/>
          <w:i/>
          <w:i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 xml:space="preserve">Tài khoản: </w:t>
        <w:tab/>
      </w:r>
      <w:r>
        <w:rPr>
          <w:rFonts w:eastAsia="Times New Roman" w:cs="Times New Roman" w:ascii="Times New Roman" w:hAnsi="Times New Roman"/>
          <w:sz w:val="26"/>
          <w:szCs w:val="26"/>
        </w:rPr>
        <w:t>110398986  - tại MB chi nhánh Thụy Khuê</w:t>
      </w:r>
    </w:p>
    <w:p>
      <w:pPr>
        <w:pStyle w:val="normal1"/>
        <w:spacing w:lineRule="auto" w:line="360" w:before="240" w:after="240"/>
        <w:ind w:firstLine="640"/>
        <w:jc w:val="both"/>
        <w:rPr>
          <w:rFonts w:ascii="Times New Roman" w:hAnsi="Times New Roman" w:eastAsia="Times New Roman" w:cs="Times New Roman"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Sau khi trao đổi hai bên thống nhất ký Biên bản nghiệm thu và thanh lý hợp đồng với các nội dung sau:</w:t>
      </w:r>
    </w:p>
    <w:p>
      <w:pPr>
        <w:pStyle w:val="Heading2"/>
        <w:spacing w:lineRule="auto" w:line="240" w:before="40" w:after="0"/>
        <w:ind w:end="92"/>
        <w:jc w:val="both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bookmarkStart w:id="3" w:name="_heading=h.c6vr0wi8obkb"/>
      <w:bookmarkEnd w:id="3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Điều 1. Nội dung hợp đồng</w:t>
      </w:r>
    </w:p>
    <w:p>
      <w:pPr>
        <w:pStyle w:val="Heading3"/>
        <w:keepNext w:val="false"/>
        <w:keepLines w:val="false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bookmarkStart w:id="4" w:name="_heading=h.kqcy3ipy000"/>
      <w:bookmarkEnd w:id="4"/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1. Bên A đặt hàng Bên B Thực hiện cung cấp, dịch vụ phục vụ chương trình giải chạy giải chạy 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>“{raceName}”</w:t>
      </w:r>
      <w:r>
        <w:rPr/>
        <w:t xml:space="preserve"> 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được tổ chức từ ngày 01/05/2026  đến 02/05/2026</w:t>
      </w:r>
    </w:p>
    <w:p>
      <w:pPr>
        <w:pStyle w:val="normal1"/>
        <w:spacing w:lineRule="auto" w:line="360"/>
        <w:ind w:firstLine="70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2. Nội dung thực hiện theo đúng hợp đồng ký kết.</w:t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Heading2"/>
        <w:spacing w:lineRule="auto" w:line="240" w:before="40" w:after="0"/>
        <w:ind w:end="92"/>
        <w:jc w:val="both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bookmarkStart w:id="5" w:name="_heading=h.j2r62jz2sh8k"/>
      <w:bookmarkEnd w:id="5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Điều 2. Nội dung nghiệm thu</w:t>
      </w:r>
    </w:p>
    <w:p>
      <w:pPr>
        <w:pStyle w:val="normal1"/>
        <w:spacing w:lineRule="auto" w:line="360" w:before="240" w:after="240"/>
        <w:ind w:firstLine="7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- Bên B đã Thực hiện cung cấp các thiết bị, dịch vụ phục vụ chương trình giải chạy 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>“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{raceName}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>”</w:t>
      </w:r>
      <w:r>
        <w:rPr/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do bên A tổ chức từ 01/05/2026  đến 02/05/2026 theo đúng như hợp đồng ký kết.</w:t>
      </w:r>
    </w:p>
    <w:p>
      <w:pPr>
        <w:pStyle w:val="Heading2"/>
        <w:spacing w:lineRule="auto" w:line="240" w:before="40" w:after="0"/>
        <w:ind w:end="92"/>
        <w:jc w:val="both"/>
        <w:rPr>
          <w:rFonts w:ascii="Times New Roman" w:hAnsi="Times New Roman" w:eastAsia="Times New Roman" w:cs="Times New Roman"/>
        </w:rPr>
      </w:pPr>
      <w:bookmarkStart w:id="6" w:name="_heading=h.lh2ei04su027"/>
      <w:bookmarkEnd w:id="6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Điều 3. Giá trị nghiệm thu</w:t>
      </w:r>
    </w:p>
    <w:p>
      <w:pPr>
        <w:pStyle w:val="normal1"/>
        <w:numPr>
          <w:ilvl w:val="0"/>
          <w:numId w:val="5"/>
        </w:numPr>
        <w:ind w:hanging="360" w:start="720" w:end="9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Giá trị hợp đồng là </w:t>
      </w: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{totalAmount}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>đồng (Bằng chữ: Ba mươi sáu triệu một trăm tám mươi nghìn đồng/.). Giá trị trên đã bao gồm thuế GTGT.</w:t>
      </w:r>
    </w:p>
    <w:p>
      <w:pPr>
        <w:pStyle w:val="normal1"/>
        <w:numPr>
          <w:ilvl w:val="0"/>
          <w:numId w:val="5"/>
        </w:numPr>
        <w:ind w:hanging="360" w:start="720" w:end="9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Giá trị nghiệm thu và thanh lý hợp đồng:</w:t>
      </w:r>
    </w:p>
    <w:p>
      <w:pPr>
        <w:pStyle w:val="normal1"/>
        <w:numPr>
          <w:ilvl w:val="0"/>
          <w:numId w:val="1"/>
        </w:numPr>
        <w:ind w:hanging="360" w:start="1440" w:end="9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Giá trị hợp đồng đã ký: </w:t>
      </w:r>
      <w:r>
        <w:rPr>
          <w:rFonts w:eastAsia="Times New Roman" w:cs="Times New Roman" w:ascii="Times New Roman" w:hAnsi="Times New Roman"/>
          <w:sz w:val="26"/>
          <w:szCs w:val="26"/>
        </w:rPr>
        <w:t>{totalAmount}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đ</w:t>
      </w:r>
    </w:p>
    <w:p>
      <w:pPr>
        <w:pStyle w:val="normal1"/>
        <w:numPr>
          <w:ilvl w:val="0"/>
          <w:numId w:val="1"/>
        </w:numPr>
        <w:ind w:hanging="360" w:start="1440" w:end="9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Giá trị nghiệm thu và thanh lý hợp đồng:</w:t>
      </w:r>
      <w:r>
        <w:rPr/>
        <w:t xml:space="preserve"> </w:t>
      </w: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{actualTotalWithVat}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>đ. Chi tiết như sau:</w:t>
      </w:r>
    </w:p>
    <w:tbl>
      <w:tblPr>
        <w:tblStyle w:val="Table1"/>
        <w:tblW w:w="10235" w:type="dxa"/>
        <w:jc w:val="start"/>
        <w:tblInd w:w="-638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val="0600"/>
      </w:tblPr>
      <w:tblGrid>
        <w:gridCol w:w="1462"/>
        <w:gridCol w:w="1462"/>
        <w:gridCol w:w="1462"/>
        <w:gridCol w:w="1462"/>
        <w:gridCol w:w="1462"/>
        <w:gridCol w:w="1462"/>
        <w:gridCol w:w="1431"/>
        <w:gridCol w:w="32"/>
      </w:tblGrid>
      <w:tr>
        <w:trPr>
          <w:trHeight w:val="685" w:hRule="atLeast"/>
        </w:trPr>
        <w:tc>
          <w:tcPr>
            <w:tcW w:w="14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00FFFF" w:val="clear"/>
            <w:vAlign w:val="bottom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#</w:t>
            </w:r>
          </w:p>
        </w:tc>
        <w:tc>
          <w:tcPr>
            <w:tcW w:w="1462" w:type="dxa"/>
            <w:tcBorders>
              <w:top w:val="single" w:sz="8" w:space="0" w:color="000000"/>
              <w:start w:val="single" w:sz="8" w:space="0" w:color="CCCCCC"/>
              <w:bottom w:val="single" w:sz="8" w:space="0" w:color="000000"/>
              <w:end w:val="single" w:sz="8" w:space="0" w:color="000000"/>
            </w:tcBorders>
            <w:shd w:fill="00FFFF" w:val="clear"/>
            <w:vAlign w:val="bottom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Item</w:t>
            </w:r>
          </w:p>
          <w:p>
            <w:pPr>
              <w:pStyle w:val="normal1"/>
              <w:widowControl w:val="false"/>
              <w:spacing w:lineRule="auto" w:line="276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(Mục)</w:t>
            </w:r>
          </w:p>
        </w:tc>
        <w:tc>
          <w:tcPr>
            <w:tcW w:w="1462" w:type="dxa"/>
            <w:tcBorders>
              <w:top w:val="single" w:sz="8" w:space="0" w:color="000000"/>
              <w:start w:val="single" w:sz="8" w:space="0" w:color="CCCCCC"/>
              <w:bottom w:val="single" w:sz="8" w:space="0" w:color="000000"/>
              <w:end w:val="single" w:sz="8" w:space="0" w:color="000000"/>
            </w:tcBorders>
            <w:shd w:fill="00FFFF" w:val="clear"/>
            <w:vAlign w:val="bottom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Description</w:t>
            </w:r>
          </w:p>
          <w:p>
            <w:pPr>
              <w:pStyle w:val="normal1"/>
              <w:widowControl w:val="false"/>
              <w:spacing w:lineRule="auto" w:line="276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(Mô tả)</w:t>
            </w:r>
          </w:p>
        </w:tc>
        <w:tc>
          <w:tcPr>
            <w:tcW w:w="1462" w:type="dxa"/>
            <w:tcBorders>
              <w:top w:val="single" w:sz="8" w:space="0" w:color="000000"/>
              <w:start w:val="single" w:sz="8" w:space="0" w:color="CCCCCC"/>
              <w:bottom w:val="single" w:sz="8" w:space="0" w:color="000000"/>
              <w:end w:val="single" w:sz="8" w:space="0" w:color="000000"/>
            </w:tcBorders>
            <w:shd w:fill="00FFFF" w:val="clear"/>
            <w:vAlign w:val="bottom"/>
          </w:tcPr>
          <w:p>
            <w:pPr>
              <w:pStyle w:val="normal1"/>
              <w:widowControl w:val="false"/>
              <w:spacing w:lineRule="auto" w:line="276"/>
              <w:jc w:val="end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Rate</w:t>
            </w:r>
          </w:p>
          <w:p>
            <w:pPr>
              <w:pStyle w:val="normal1"/>
              <w:widowControl w:val="false"/>
              <w:spacing w:lineRule="auto" w:line="276"/>
              <w:jc w:val="end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(Đơn giá)</w:t>
            </w:r>
          </w:p>
        </w:tc>
        <w:tc>
          <w:tcPr>
            <w:tcW w:w="1462" w:type="dxa"/>
            <w:tcBorders>
              <w:top w:val="single" w:sz="8" w:space="0" w:color="000000"/>
              <w:start w:val="single" w:sz="8" w:space="0" w:color="CCCCCC"/>
              <w:bottom w:val="single" w:sz="8" w:space="0" w:color="000000"/>
              <w:end w:val="single" w:sz="8" w:space="0" w:color="000000"/>
            </w:tcBorders>
            <w:shd w:fill="00FFFF" w:val="clear"/>
            <w:vAlign w:val="bottom"/>
          </w:tcPr>
          <w:p>
            <w:pPr>
              <w:pStyle w:val="normal1"/>
              <w:widowControl w:val="false"/>
              <w:spacing w:lineRule="auto" w:line="276"/>
              <w:jc w:val="end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Số lượng</w:t>
            </w:r>
          </w:p>
        </w:tc>
        <w:tc>
          <w:tcPr>
            <w:tcW w:w="1462" w:type="dxa"/>
            <w:tcBorders>
              <w:top w:val="single" w:sz="8" w:space="0" w:color="000000"/>
              <w:start w:val="single" w:sz="8" w:space="0" w:color="CCCCCC"/>
              <w:bottom w:val="single" w:sz="8" w:space="0" w:color="000000"/>
              <w:end w:val="single" w:sz="8" w:space="0" w:color="000000"/>
            </w:tcBorders>
            <w:shd w:fill="00FFFF" w:val="clear"/>
            <w:vAlign w:val="bottom"/>
          </w:tcPr>
          <w:p>
            <w:pPr>
              <w:pStyle w:val="normal1"/>
              <w:widowControl w:val="false"/>
              <w:spacing w:lineRule="auto" w:line="276"/>
              <w:jc w:val="end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Discount</w:t>
            </w:r>
          </w:p>
          <w:p>
            <w:pPr>
              <w:pStyle w:val="normal1"/>
              <w:widowControl w:val="false"/>
              <w:spacing w:lineRule="auto" w:line="276"/>
              <w:jc w:val="end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(Chiết khấu)</w:t>
            </w:r>
          </w:p>
        </w:tc>
        <w:tc>
          <w:tcPr>
            <w:tcW w:w="1463" w:type="dxa"/>
            <w:gridSpan w:val="2"/>
            <w:tcBorders>
              <w:top w:val="single" w:sz="8" w:space="0" w:color="000000"/>
              <w:start w:val="single" w:sz="8" w:space="0" w:color="CCCCCC"/>
              <w:bottom w:val="single" w:sz="8" w:space="0" w:color="000000"/>
              <w:end w:val="single" w:sz="8" w:space="0" w:color="000000"/>
            </w:tcBorders>
            <w:shd w:fill="00FFFF" w:val="clear"/>
            <w:vAlign w:val="bottom"/>
          </w:tcPr>
          <w:p>
            <w:pPr>
              <w:pStyle w:val="normal1"/>
              <w:widowControl w:val="false"/>
              <w:spacing w:lineRule="auto" w:line="276"/>
              <w:jc w:val="end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Amount</w:t>
            </w:r>
          </w:p>
          <w:p>
            <w:pPr>
              <w:pStyle w:val="normal1"/>
              <w:widowControl w:val="false"/>
              <w:spacing w:lineRule="auto" w:line="276"/>
              <w:jc w:val="end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(Thành tiền)</w:t>
            </w:r>
          </w:p>
        </w:tc>
      </w:tr>
      <w:tr>
        <w:trPr>
          <w:trHeight w:val="415" w:hRule="atLeast"/>
        </w:trPr>
        <w:tc>
          <w:tcPr>
            <w:tcW w:w="10203" w:type="dxa"/>
            <w:gridSpan w:val="7"/>
            <w:tcBorders>
              <w:top w:val="single" w:sz="8" w:space="0" w:color="CCCCCC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Dịch vụ tính thành tích cho sự kiện</w:t>
            </w:r>
          </w:p>
        </w:tc>
        <w:tc>
          <w:tcPr>
            <w:tcW w:w="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20" w:type="dxa"/>
              <w:start w:w="20" w:type="dxa"/>
              <w:bottom w:w="100" w:type="dxa"/>
              <w:end w:w="20" w:type="dxa"/>
            </w:tcMar>
            <w:vAlign w:val="bottom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</w:tr>
      <w:tr>
        <w:trPr>
          <w:trHeight w:val="1195" w:hRule="atLeast"/>
        </w:trPr>
        <w:tc>
          <w:tcPr>
            <w:tcW w:w="14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pStyle w:val="normal1"/>
              <w:spacing w:lineRule="auto" w:line="240" w:before="0" w:after="20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{#lineItems}{stt}</w:t>
            </w:r>
          </w:p>
        </w:tc>
        <w:tc>
          <w:tcPr>
            <w:tcW w:w="14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{description}</w:t>
            </w:r>
          </w:p>
        </w:tc>
        <w:tc>
          <w:tcPr>
            <w:tcW w:w="1462" w:type="dxa"/>
            <w:tcBorders>
              <w:top w:val="single" w:sz="8" w:space="0" w:color="000000"/>
              <w:start w:val="single" w:sz="8" w:space="0" w:color="CCCCCC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{description}</w:t>
            </w:r>
          </w:p>
        </w:tc>
        <w:tc>
          <w:tcPr>
            <w:tcW w:w="1462" w:type="dxa"/>
            <w:tcBorders>
              <w:top w:val="single" w:sz="8" w:space="0" w:color="000000"/>
              <w:start w:val="single" w:sz="8" w:space="0" w:color="CCCCCC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1"/>
              <w:widowControl w:val="false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{unitPrice}</w:t>
            </w:r>
          </w:p>
        </w:tc>
        <w:tc>
          <w:tcPr>
            <w:tcW w:w="1462" w:type="dxa"/>
            <w:tcBorders>
              <w:top w:val="single" w:sz="8" w:space="0" w:color="000000"/>
              <w:start w:val="single" w:sz="8" w:space="0" w:color="CCCCCC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1"/>
              <w:widowControl w:val="false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{quantity}</w:t>
            </w:r>
          </w:p>
        </w:tc>
        <w:tc>
          <w:tcPr>
            <w:tcW w:w="1462" w:type="dxa"/>
            <w:tcBorders>
              <w:top w:val="single" w:sz="8" w:space="0" w:color="000000"/>
              <w:start w:val="single" w:sz="8" w:space="0" w:color="CCCCCC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1"/>
              <w:widowControl w:val="false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/>
              <w:t>{discount}</w:t>
            </w:r>
          </w:p>
        </w:tc>
        <w:tc>
          <w:tcPr>
            <w:tcW w:w="1463" w:type="dxa"/>
            <w:gridSpan w:val="2"/>
            <w:tcBorders>
              <w:top w:val="single" w:sz="8" w:space="0" w:color="000000"/>
              <w:start w:val="single" w:sz="8" w:space="0" w:color="CCCCCC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1"/>
              <w:widowControl w:val="false"/>
              <w:jc w:val="end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{amount}{/lineItems}</w:t>
            </w:r>
          </w:p>
        </w:tc>
      </w:tr>
    </w:tbl>
    <w:p>
      <w:pPr>
        <w:pStyle w:val="normal1"/>
        <w:spacing w:lineRule="auto" w:line="240" w:before="120" w:after="0"/>
        <w:ind w:end="-16"/>
        <w:jc w:val="end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 xml:space="preserve">Tổng tiền:{actualSubtotal} </w:t>
      </w:r>
      <w:r>
        <w:rPr>
          <w:rFonts w:eastAsia="Times New Roman" w:cs="Times New Roman" w:ascii="Times New Roman" w:hAnsi="Times New Roman"/>
          <w:sz w:val="24"/>
          <w:szCs w:val="24"/>
        </w:rPr>
        <w:t>đ</w:t>
      </w:r>
    </w:p>
    <w:p>
      <w:pPr>
        <w:pStyle w:val="normal1"/>
        <w:spacing w:lineRule="auto" w:line="240" w:before="120" w:after="0"/>
        <w:ind w:end="-16"/>
        <w:jc w:val="end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 xml:space="preserve">VAT: {actualVatAmount} </w:t>
      </w:r>
      <w:r>
        <w:rPr>
          <w:rFonts w:eastAsia="Times New Roman" w:cs="Times New Roman" w:ascii="Times New Roman" w:hAnsi="Times New Roman"/>
          <w:sz w:val="24"/>
          <w:szCs w:val="24"/>
        </w:rPr>
        <w:t>đ</w:t>
      </w:r>
    </w:p>
    <w:p>
      <w:pPr>
        <w:pStyle w:val="normal1"/>
        <w:spacing w:lineRule="auto" w:line="240" w:before="120" w:after="0"/>
        <w:ind w:end="-16"/>
        <w:jc w:val="end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 xml:space="preserve">Tổng tiền sau VAT: {actualTotalWithVat} </w:t>
      </w:r>
      <w:r>
        <w:rPr>
          <w:rFonts w:eastAsia="Times New Roman" w:cs="Times New Roman" w:ascii="Times New Roman" w:hAnsi="Times New Roman"/>
          <w:sz w:val="24"/>
          <w:szCs w:val="24"/>
        </w:rPr>
        <w:t>đ</w:t>
      </w:r>
    </w:p>
    <w:p>
      <w:pPr>
        <w:pStyle w:val="normal1"/>
        <w:spacing w:lineRule="auto" w:line="240" w:before="120" w:after="0"/>
        <w:ind w:end="-551"/>
        <w:jc w:val="end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numPr>
          <w:ilvl w:val="0"/>
          <w:numId w:val="4"/>
        </w:numPr>
        <w:ind w:hanging="360" w:start="1440" w:end="9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Giá trị Bên A tạm ứng cho Bên B: 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{advancePaid} </w:t>
      </w:r>
      <w:r>
        <w:rPr>
          <w:rFonts w:eastAsia="Times New Roman" w:cs="Times New Roman" w:ascii="Times New Roman" w:hAnsi="Times New Roman"/>
          <w:sz w:val="24"/>
          <w:szCs w:val="24"/>
        </w:rPr>
        <w:t>đ</w:t>
      </w:r>
    </w:p>
    <w:p>
      <w:pPr>
        <w:pStyle w:val="normal1"/>
        <w:numPr>
          <w:ilvl w:val="0"/>
          <w:numId w:val="4"/>
        </w:numPr>
        <w:ind w:hanging="360" w:start="1440" w:end="92"/>
        <w:jc w:val="both"/>
        <w:rPr>
          <w:rFonts w:ascii="Times New Roman" w:hAnsi="Times New Roman" w:eastAsia="Times New Roman" w:cs="Times New Roman"/>
          <w:sz w:val="24"/>
          <w:szCs w:val="24"/>
        </w:rPr>
      </w:pPr>
      <w:bookmarkStart w:id="7" w:name="_heading=h.s38zw46f6hjn"/>
      <w:bookmarkEnd w:id="7"/>
      <w:r>
        <w:rPr>
          <w:rFonts w:eastAsia="Times New Roman" w:cs="Times New Roman" w:ascii="Times New Roman" w:hAnsi="Times New Roman"/>
          <w:sz w:val="24"/>
          <w:szCs w:val="24"/>
        </w:rPr>
        <w:t xml:space="preserve">Giá trị Bên A còn phải thanh toán cho Bên B: </w:t>
      </w:r>
      <w:r>
        <w:rPr>
          <w:rFonts w:eastAsia="Times New Roman" w:cs="Times New Roman" w:ascii="Times New Roman" w:hAnsi="Times New Roman"/>
          <w:sz w:val="26"/>
          <w:szCs w:val="26"/>
        </w:rPr>
        <w:t>{advancePaid}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VNĐ (Bằng chữ: </w:t>
      </w:r>
      <w:r>
        <w:rPr>
          <w:rFonts w:eastAsia="Times New Roman" w:cs="Times New Roman" w:ascii="Times New Roman" w:hAnsi="Times New Roman"/>
          <w:sz w:val="26"/>
          <w:szCs w:val="26"/>
        </w:rPr>
        <w:t>Mười tám triệu không trăm chín mươi ngàn ./.)</w:t>
      </w:r>
    </w:p>
    <w:p>
      <w:pPr>
        <w:pStyle w:val="normal1"/>
        <w:ind w:hanging="0" w:start="1440" w:end="9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Heading2"/>
        <w:spacing w:lineRule="auto" w:line="240" w:before="40" w:after="0"/>
        <w:ind w:end="92"/>
        <w:jc w:val="both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bookmarkStart w:id="8" w:name="_heading=h.n0zmesrfn2w8"/>
      <w:bookmarkEnd w:id="8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Điều 4. Kết luận:</w:t>
      </w:r>
    </w:p>
    <w:p>
      <w:pPr>
        <w:pStyle w:val="normal1"/>
        <w:ind w:end="9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- Bên A đồng ý nghiệm thu và thanh toán số tiền còn lại cho Bên B là </w:t>
      </w:r>
      <w:r>
        <w:rPr>
          <w:rFonts w:eastAsia="Times New Roman" w:cs="Times New Roman" w:ascii="Times New Roman" w:hAnsi="Times New Roman"/>
          <w:sz w:val="26"/>
          <w:szCs w:val="26"/>
        </w:rPr>
        <w:t>{advancePaid} VNĐ (Bằng chữ: Mười tám triệu không trăm chín mươi ngàn./.)</w:t>
      </w:r>
      <w:r>
        <w:rPr>
          <w:rFonts w:eastAsia="Times New Roman" w:cs="Times New Roman" w:ascii="Times New Roman" w:hAnsi="Times New Roman"/>
          <w:sz w:val="24"/>
          <w:szCs w:val="24"/>
        </w:rPr>
        <w:t>theo như quy định tại Điều 3 của Biên bản này.</w:t>
      </w:r>
    </w:p>
    <w:p>
      <w:pPr>
        <w:pStyle w:val="normal1"/>
        <w:ind w:end="9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- Hai bên thống nhất nghiệm thu và thanh lý Hợp đồng dịch vụ Số: 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6"/>
          <w:szCs w:val="26"/>
        </w:rPr>
        <w:t>10.04/2026/HĐDV/TAM-5BIB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 xml:space="preserve"> ký ngày {signDay}/{signMonth}/{signYear}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 xml:space="preserve">giữa </w:t>
      </w:r>
      <w:r>
        <w:rPr>
          <w:rFonts w:eastAsia="Times New Roman" w:cs="Times New Roman" w:ascii="Times New Roman" w:hAnsi="Times New Roman"/>
          <w:i/>
          <w:iCs/>
          <w:sz w:val="26"/>
          <w:szCs w:val="26"/>
        </w:rPr>
        <w:t>{client.entityName}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về việc cung cấp các thiết bị, dịch vụ phục vụ chương trình giải chạy được tổ chức từ ngày 01/05/2026  đến 02/05/2026 như các nội dung của Hợp đồng nêu trên.</w:t>
      </w:r>
    </w:p>
    <w:p>
      <w:pPr>
        <w:pStyle w:val="normal1"/>
        <w:ind w:end="9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ind w:end="9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Biên bản nghiệm thu và thanh lý hợp đồng này được lập thành 02 bản, Bên A giữ 01 bản, Bên B giữ 01 bản; các bản đều có giá trị pháp lý như nhau.</w:t>
      </w:r>
    </w:p>
    <w:tbl>
      <w:tblPr>
        <w:tblStyle w:val="Table2"/>
        <w:tblW w:w="1015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5075"/>
        <w:gridCol w:w="5075"/>
      </w:tblGrid>
      <w:tr>
        <w:trPr>
          <w:trHeight w:val="736" w:hRule="atLeast"/>
        </w:trPr>
        <w:tc>
          <w:tcPr>
            <w:tcW w:w="5075" w:type="dxa"/>
            <w:tcBorders/>
          </w:tcPr>
          <w:p>
            <w:pPr>
              <w:pStyle w:val="normal1"/>
              <w:spacing w:lineRule="auto" w:line="240" w:before="120" w:after="120"/>
              <w:ind w:end="52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ĐẠI DIỆN BÊN A</w:t>
            </w:r>
          </w:p>
        </w:tc>
        <w:tc>
          <w:tcPr>
            <w:tcW w:w="5075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spacing w:lineRule="auto" w:line="240" w:before="120" w:after="120"/>
              <w:ind w:end="520"/>
              <w:jc w:val="center"/>
              <w:rPr>
                <w:rFonts w:ascii="Times New Roman" w:hAnsi="Times New Roman"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ĐẠI DIỆN BÊN B</w:t>
            </w:r>
          </w:p>
        </w:tc>
      </w:tr>
    </w:tbl>
    <w:p>
      <w:pPr>
        <w:pStyle w:val="Title"/>
        <w:spacing w:lineRule="auto" w:line="240" w:before="120" w:after="120"/>
        <w:ind w:end="92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  <w:bookmarkStart w:id="9" w:name="_heading=h.eji22g69dyf2"/>
      <w:bookmarkEnd w:id="9"/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widowControl w:val="false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tbl>
      <w:tblPr>
        <w:tblStyle w:val="Table3"/>
        <w:tblW w:w="10620" w:type="dxa"/>
        <w:jc w:val="start"/>
        <w:tblInd w:w="-45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410"/>
        <w:gridCol w:w="6210"/>
      </w:tblGrid>
      <w:tr>
        <w:trPr>
          <w:trHeight w:val="735" w:hRule="atLeast"/>
        </w:trPr>
        <w:tc>
          <w:tcPr>
            <w:tcW w:w="4410" w:type="dxa"/>
            <w:tcBorders/>
            <w:vAlign w:val="center"/>
          </w:tcPr>
          <w:p>
            <w:pPr>
              <w:pStyle w:val="normal1"/>
              <w:jc w:val="start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sdt>
              <w:sdtPr>
                <w:tag w:val="goog_rdk_1"/>
                <w:id w:val="1655578490"/>
                <w:lock w:val="contentLocked"/>
                <w:text/>
              </w:sdtPr>
              <w:sdtContent>
                <w:r>
                  <w:rPr>
                    <w:rFonts w:eastAsia="Times New Roman" w:cs="Times New Roman" w:ascii="Times New Roman" w:hAnsi="Times New Roman"/>
                    <w:b/>
                    <w:bCs/>
                    <w:sz w:val="26"/>
                    <w:szCs w:val="26"/>
                  </w:rPr>
                </w:r>
                <w:r>
                  <w:rPr>
                    <w:rFonts w:eastAsia="Times New Roman" w:cs="Times New Roman" w:ascii="Times New Roman" w:hAnsi="Times New Roman"/>
                    <w:b/>
                    <w:bCs/>
                    <w:sz w:val="26"/>
                    <w:szCs w:val="26"/>
                  </w:rPr>
                  <w:t xml:space="preserve">    </w:t>
                </w:r>
                <w:r>
                  <w:rPr>
                    <w:rFonts w:eastAsia="Times New Roman" w:cs="Times New Roman" w:ascii="Times New Roman" w:hAnsi="Times New Roman"/>
                    <w:b/>
                    <w:bCs/>
                    <w:sz w:val="26"/>
                    <w:szCs w:val="26"/>
                  </w:rPr>
                  <w:t>CÔNG TY CỔ PHẦN 5BIB</w:t>
                </w:r>
              </w:sdtContent>
            </w:sdt>
          </w:p>
        </w:tc>
        <w:tc>
          <w:tcPr>
            <w:tcW w:w="6210" w:type="dxa"/>
            <w:tcBorders/>
            <w:vAlign w:val="center"/>
          </w:tcPr>
          <w:p>
            <w:pPr>
              <w:pStyle w:val="normal1"/>
              <w:jc w:val="center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</w:p>
        </w:tc>
      </w:tr>
      <w:tr>
        <w:trPr>
          <w:trHeight w:val="204" w:hRule="atLeast"/>
        </w:trPr>
        <w:tc>
          <w:tcPr>
            <w:tcW w:w="4410" w:type="dxa"/>
            <w:tcBorders/>
            <w:vAlign w:val="bottom"/>
          </w:tcPr>
          <w:p>
            <w:pPr>
              <w:pStyle w:val="normal1"/>
              <w:jc w:val="center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6"/>
                <w:szCs w:val="26"/>
              </w:rPr>
            </w:r>
          </w:p>
        </w:tc>
        <w:tc>
          <w:tcPr>
            <w:tcW w:w="6210" w:type="dxa"/>
            <w:tcBorders/>
            <w:vAlign w:val="center"/>
          </w:tcPr>
          <w:p>
            <w:pPr>
              <w:pStyle w:val="normal1"/>
              <w:jc w:val="center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6"/>
                <w:szCs w:val="26"/>
              </w:rPr>
              <w:t>ĐỘC LẬP-TỰ DO-HẠNH PHÚC</w:t>
            </w:r>
          </w:p>
          <w:p>
            <w:pPr>
              <w:pStyle w:val="normal1"/>
              <w:jc w:val="center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--------------</w:t>
            </w:r>
            <w:sdt>
              <w:sdtPr>
                <w:tag w:val="goog_rdk_0"/>
                <w:id w:val="1974241710"/>
              </w:sdtPr>
              <w:sdtContent>
                <w:r>
                  <w:rPr>
                    <w:rFonts w:eastAsia="Times New Roman" w:cs="Times New Roman" w:ascii="Times New Roman" w:hAnsi="Times New Roman"/>
                    <w:sz w:val="26"/>
                    <w:szCs w:val="26"/>
                  </w:rPr>
                </w:r>
                <w:r>
                  <w:rPr>
                    <w:rFonts w:eastAsia="Arial Unicode MS" w:cs="Arial Unicode MS" w:ascii="Arial Unicode MS" w:hAnsi="Arial Unicode MS"/>
                    <w:sz w:val="26"/>
                    <w:szCs w:val="26"/>
                  </w:rPr>
                  <w:t>✰</w:t>
                </w:r>
              </w:sdtContent>
            </w:sdt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--------------</w:t>
            </w:r>
          </w:p>
        </w:tc>
      </w:tr>
    </w:tbl>
    <w:p>
      <w:pPr>
        <w:pStyle w:val="normal1"/>
        <w:spacing w:lineRule="auto" w:line="259" w:before="0" w:after="1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tabs>
          <w:tab w:val="clear" w:pos="720"/>
          <w:tab w:val="left" w:pos="3594" w:leader="none"/>
        </w:tabs>
        <w:spacing w:lineRule="auto" w:line="259" w:before="0" w:after="160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ĐỀ NGHỊ THANH TOÁN</w:t>
      </w:r>
    </w:p>
    <w:p>
      <w:pPr>
        <w:pStyle w:val="normal1"/>
        <w:tabs>
          <w:tab w:val="clear" w:pos="720"/>
          <w:tab w:val="left" w:pos="3594" w:leader="none"/>
        </w:tabs>
        <w:spacing w:lineRule="auto" w:line="259" w:before="0" w:after="16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Kính gửi:  {client.entityName}</w:t>
      </w:r>
    </w:p>
    <w:p>
      <w:pPr>
        <w:pStyle w:val="normal1"/>
        <w:tabs>
          <w:tab w:val="clear" w:pos="720"/>
          <w:tab w:val="left" w:pos="3594" w:leader="none"/>
        </w:tabs>
        <w:spacing w:lineRule="auto" w:line="259" w:before="0" w:after="1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Công ty Cổ phần 5BIB xin gửi lời cảm ơn chân thành đến Quý Công ty khi đã lựa chọn chúng tôi làm đơn vị hợp tác.</w:t>
      </w:r>
    </w:p>
    <w:p>
      <w:pPr>
        <w:pStyle w:val="normal1"/>
        <w:tabs>
          <w:tab w:val="clear" w:pos="720"/>
          <w:tab w:val="left" w:pos="3594" w:leader="none"/>
        </w:tabs>
        <w:spacing w:lineRule="auto" w:line="259" w:before="0" w:after="16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 xml:space="preserve">Căn cứ: </w:t>
      </w:r>
    </w:p>
    <w:p>
      <w:pPr>
        <w:pStyle w:val="normal1"/>
        <w:numPr>
          <w:ilvl w:val="0"/>
          <w:numId w:val="2"/>
        </w:numPr>
        <w:tabs>
          <w:tab w:val="clear" w:pos="720"/>
          <w:tab w:val="left" w:pos="3594" w:leader="none"/>
        </w:tabs>
        <w:spacing w:lineRule="auto" w:line="259"/>
        <w:ind w:hanging="360" w:start="72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i/>
          <w:iCs/>
          <w:sz w:val="26"/>
          <w:szCs w:val="26"/>
        </w:rPr>
        <w:t xml:space="preserve">Hợp đồng số </w:t>
      </w: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 xml:space="preserve">10.04/2026/HĐDV/TAM-5BIB </w:t>
      </w:r>
      <w:r>
        <w:rPr>
          <w:rFonts w:eastAsia="Times New Roman" w:cs="Times New Roman" w:ascii="Times New Roman" w:hAnsi="Times New Roman"/>
          <w:i/>
          <w:iCs/>
          <w:sz w:val="26"/>
          <w:szCs w:val="26"/>
        </w:rPr>
        <w:t xml:space="preserve"> ký ngày {signDay}/{signMonth}/{signYear}</w:t>
      </w:r>
    </w:p>
    <w:p>
      <w:pPr>
        <w:pStyle w:val="normal1"/>
        <w:numPr>
          <w:ilvl w:val="0"/>
          <w:numId w:val="2"/>
        </w:numPr>
        <w:tabs>
          <w:tab w:val="clear" w:pos="720"/>
          <w:tab w:val="left" w:pos="3594" w:leader="none"/>
        </w:tabs>
        <w:spacing w:lineRule="auto" w:line="259"/>
        <w:ind w:hanging="360" w:start="72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i/>
          <w:iCs/>
          <w:sz w:val="26"/>
          <w:szCs w:val="26"/>
        </w:rPr>
        <w:t xml:space="preserve">Biên bản nghiệm thu và thanh lý hợp đồng số </w:t>
      </w: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 xml:space="preserve">10.04/2026/HĐDV/TAM-5BIB </w:t>
      </w:r>
      <w:r>
        <w:rPr>
          <w:rFonts w:eastAsia="Times New Roman" w:cs="Times New Roman" w:ascii="Times New Roman" w:hAnsi="Times New Roman"/>
          <w:i/>
          <w:iCs/>
          <w:sz w:val="26"/>
          <w:szCs w:val="26"/>
        </w:rPr>
        <w:t xml:space="preserve"> ký ngày </w:t>
      </w:r>
      <w:r>
        <w:rPr>
          <w:rFonts w:eastAsia="Times New Roman" w:cs="Times New Roman" w:ascii="Times New Roman" w:hAnsi="Times New Roman"/>
          <w:sz w:val="26"/>
          <w:szCs w:val="26"/>
        </w:rPr>
        <w:t>…….</w:t>
      </w:r>
    </w:p>
    <w:p>
      <w:pPr>
        <w:pStyle w:val="normal1"/>
        <w:tabs>
          <w:tab w:val="clear" w:pos="720"/>
          <w:tab w:val="left" w:pos="3594" w:leader="none"/>
        </w:tabs>
        <w:spacing w:lineRule="auto" w:line="259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tabs>
          <w:tab w:val="clear" w:pos="720"/>
          <w:tab w:val="left" w:pos="3594" w:leader="none"/>
        </w:tabs>
        <w:spacing w:lineRule="auto" w:line="259" w:before="0" w:after="16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 xml:space="preserve">           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Chúng tôi đề nghị Quý Công ty thanh toán cho chúng tôi giá trị còn lại của hợp đồng trên tương ứng với số tiền là: {advancePaid} VNĐ (Bằng chữ: Mười tám triệu không trăm chín mươi ngàn./.). Quý Công ty sẽ thanh toán ngay cho Chúng tôi ngau sau khi hai bên ký kết Biên bản nghiệm thu và thanh lý Hợp đồng nêu trên. </w:t>
      </w:r>
    </w:p>
    <w:p>
      <w:pPr>
        <w:pStyle w:val="normal1"/>
        <w:tabs>
          <w:tab w:val="clear" w:pos="720"/>
          <w:tab w:val="left" w:pos="3594" w:leader="none"/>
        </w:tabs>
        <w:spacing w:lineRule="auto" w:line="259" w:before="0" w:after="16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 xml:space="preserve">             </w:t>
      </w:r>
      <w:r>
        <w:rPr>
          <w:rFonts w:eastAsia="Times New Roman" w:cs="Times New Roman" w:ascii="Times New Roman" w:hAnsi="Times New Roman"/>
          <w:sz w:val="26"/>
          <w:szCs w:val="26"/>
        </w:rPr>
        <w:t>Công ty Cổ phần 5BIB kính đề nghị Quý Công ty thực hiện thanh toán cho Chúng tôi theo điều khoản trên bằng hình thức chuyển khoản.</w:t>
      </w:r>
    </w:p>
    <w:p>
      <w:pPr>
        <w:pStyle w:val="normal1"/>
        <w:tabs>
          <w:tab w:val="clear" w:pos="720"/>
          <w:tab w:val="left" w:pos="3594" w:leader="none"/>
        </w:tabs>
        <w:spacing w:lineRule="auto" w:line="259" w:before="0" w:after="1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Thông tin tài khoản như sau:</w:t>
      </w:r>
    </w:p>
    <w:tbl>
      <w:tblPr>
        <w:tblStyle w:val="Table4"/>
        <w:tblW w:w="9090" w:type="dxa"/>
        <w:jc w:val="start"/>
        <w:tblInd w:w="-9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2369"/>
        <w:gridCol w:w="6721"/>
      </w:tblGrid>
      <w:tr>
        <w:trPr>
          <w:trHeight w:val="467" w:hRule="atLeast"/>
        </w:trPr>
        <w:tc>
          <w:tcPr>
            <w:tcW w:w="2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sdt>
              <w:sdtPr>
                <w:tag w:val="goog_rdk_2"/>
                <w:id w:val="-1340872069"/>
                <w:lock w:val="contentLocked"/>
                <w:text/>
              </w:sdtPr>
              <w:sdtContent>
                <w:r>
                  <w:rPr>
                    <w:rFonts w:eastAsia="Times New Roman" w:cs="Times New Roman" w:ascii="Times New Roman" w:hAnsi="Times New Roman"/>
                    <w:sz w:val="26"/>
                    <w:szCs w:val="26"/>
                  </w:rPr>
                </w:r>
                <w:r>
                  <w:rPr>
                    <w:rFonts w:eastAsia="Times New Roman" w:cs="Times New Roman" w:ascii="Times New Roman" w:hAnsi="Times New Roman"/>
                    <w:sz w:val="26"/>
                    <w:szCs w:val="26"/>
                  </w:rPr>
                  <w:t xml:space="preserve">  </w:t>
                </w:r>
                <w:r>
                  <w:rPr>
                    <w:rFonts w:eastAsia="Times New Roman" w:cs="Times New Roman" w:ascii="Times New Roman" w:hAnsi="Times New Roman"/>
                    <w:sz w:val="26"/>
                    <w:szCs w:val="26"/>
                  </w:rPr>
                  <w:t>Tên chủ tài khoản:</w:t>
                </w:r>
              </w:sdtContent>
            </w:sdt>
          </w:p>
        </w:tc>
        <w:tc>
          <w:tcPr>
            <w:tcW w:w="6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CÔNG TY CỔ PHẦN 5BIB</w:t>
            </w:r>
          </w:p>
        </w:tc>
      </w:tr>
      <w:tr>
        <w:trPr>
          <w:trHeight w:val="204" w:hRule="atLeast"/>
        </w:trPr>
        <w:tc>
          <w:tcPr>
            <w:tcW w:w="2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 xml:space="preserve">     </w:t>
            </w: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Số tài khoản:</w:t>
            </w:r>
          </w:p>
        </w:tc>
        <w:tc>
          <w:tcPr>
            <w:tcW w:w="6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widowControl/>
              <w:spacing w:lineRule="auto" w:line="276" w:before="120" w:after="120"/>
              <w:ind w:end="92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110398986</w:t>
            </w:r>
          </w:p>
        </w:tc>
      </w:tr>
      <w:tr>
        <w:trPr>
          <w:trHeight w:val="204" w:hRule="atLeast"/>
        </w:trPr>
        <w:tc>
          <w:tcPr>
            <w:tcW w:w="2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 xml:space="preserve">     </w:t>
            </w: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Tại ngân hàng:</w:t>
            </w:r>
          </w:p>
        </w:tc>
        <w:tc>
          <w:tcPr>
            <w:tcW w:w="6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widowControl/>
              <w:spacing w:lineRule="auto" w:line="276" w:before="120" w:after="120"/>
              <w:ind w:end="92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MB chi nhánh Thụy Khuê</w:t>
            </w:r>
          </w:p>
        </w:tc>
      </w:tr>
    </w:tbl>
    <w:p>
      <w:pPr>
        <w:pStyle w:val="normal1"/>
        <w:spacing w:lineRule="auto" w:line="259" w:before="0" w:after="1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259" w:before="0" w:after="160"/>
        <w:rPr>
          <w:rFonts w:ascii="Times New Roman" w:hAnsi="Times New Roman" w:eastAsia="Times New Roman" w:cs="Times New Roman"/>
          <w:i/>
          <w:iCs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 xml:space="preserve">                                                                               </w:t>
      </w:r>
      <w:r>
        <w:rPr>
          <w:rFonts w:eastAsia="Times New Roman" w:cs="Times New Roman" w:ascii="Times New Roman" w:hAnsi="Times New Roman"/>
          <w:i/>
          <w:iCs/>
          <w:sz w:val="26"/>
          <w:szCs w:val="26"/>
        </w:rPr>
        <w:t>Hà Nội, ngày ….. tháng …. năm 2026</w:t>
      </w:r>
    </w:p>
    <w:p>
      <w:pPr>
        <w:pStyle w:val="normal1"/>
        <w:spacing w:lineRule="auto" w:line="259" w:before="0" w:after="1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 xml:space="preserve">                                                                                        </w:t>
      </w: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{provider.entityName}</w:t>
      </w:r>
    </w:p>
    <w:p>
      <w:pPr>
        <w:pStyle w:val="normal1"/>
        <w:widowControl w:val="false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widowControl w:val="false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1134" w:gutter="0" w:header="720" w:top="1170" w:footer="72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Arial Unicode MS">
    <w:charset w:val="01" w:characterSet="utf-8"/>
    <w:family w:val="roman"/>
    <w:pitch w:val="variable"/>
  </w:font>
  <w:font w:name="OpenSymbol">
    <w:altName w:val="Arial Unicode MS"/>
    <w:charset w:val="01"/>
    <w:family w:val="auto"/>
    <w:pitch w:val="default"/>
  </w:font>
  <w:font w:name="Noto Sans Symbols">
    <w:charset w:val="01"/>
    <w:family w:val="swiss"/>
    <w:pitch w:val="default"/>
  </w:font>
  <w:font w:name="Courier New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-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start"/>
      <w:pPr>
        <w:tabs>
          <w:tab w:val="num" w:pos="0"/>
        </w:tabs>
        <w:ind w:star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start"/>
      <w:pPr>
        <w:tabs>
          <w:tab w:val="num" w:pos="0"/>
        </w:tabs>
        <w:ind w:star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start"/>
      <w:pPr>
        <w:tabs>
          <w:tab w:val="num" w:pos="0"/>
        </w:tabs>
        <w:ind w:start="576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start"/>
      <w:pPr>
        <w:tabs>
          <w:tab w:val="num" w:pos="0"/>
        </w:tabs>
        <w:ind w:start="720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start"/>
      <w:pPr>
        <w:tabs>
          <w:tab w:val="num" w:pos="0"/>
        </w:tabs>
        <w:ind w:star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start"/>
      <w:pPr>
        <w:tabs>
          <w:tab w:val="num" w:pos="0"/>
        </w:tabs>
        <w:ind w:star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start"/>
      <w:pPr>
        <w:tabs>
          <w:tab w:val="num" w:pos="0"/>
        </w:tabs>
        <w:ind w:star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</w:rPr>
    </w:lvl>
  </w:abstractNum>
  <w:abstractNum w:abstractNumId="4">
    <w:lvl w:ilvl="0">
      <w:start w:val="1"/>
      <w:numFmt w:val="bullet"/>
      <w:lvlText w:val="-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start"/>
      <w:pPr>
        <w:tabs>
          <w:tab w:val="num" w:pos="0"/>
        </w:tabs>
        <w:ind w:star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start"/>
      <w:pPr>
        <w:tabs>
          <w:tab w:val="num" w:pos="0"/>
        </w:tabs>
        <w:ind w:star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start"/>
      <w:pPr>
        <w:tabs>
          <w:tab w:val="num" w:pos="0"/>
        </w:tabs>
        <w:ind w:start="576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start"/>
      <w:pPr>
        <w:tabs>
          <w:tab w:val="num" w:pos="0"/>
        </w:tabs>
        <w:ind w:start="720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bullet"/>
      <w:lvlText w:val="-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start"/>
      <w:pPr>
        <w:tabs>
          <w:tab w:val="num" w:pos="0"/>
        </w:tabs>
        <w:ind w:star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start"/>
      <w:pPr>
        <w:tabs>
          <w:tab w:val="num" w:pos="0"/>
        </w:tabs>
        <w:ind w:star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start"/>
      <w:pPr>
        <w:tabs>
          <w:tab w:val="num" w:pos="0"/>
        </w:tabs>
        <w:ind w:star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vi-V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vi-V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360" w:after="120"/>
    </w:pPr>
    <w:rPr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320" w:after="80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40" w:after="80"/>
    </w:pPr>
    <w:rPr>
      <w:color w:val="666666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40" w:after="80"/>
    </w:pPr>
    <w:rPr>
      <w:i/>
      <w:iCs/>
      <w:color w:val="66666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vi-V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spacing w:lineRule="auto" w:line="240" w:before="0" w:after="320"/>
    </w:pPr>
    <w:rPr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ZBHy+aSoDTQQ+5FFeFuBgKFlvMA==">CgMxLjAaMAoBMBIrCikIB0IlChFRdWF0dHJvY2VudG8gU2FucxIQQXJpYWwgVW5pY29kZSBNUxofCgExEhoKGAgJUhQKEnRhYmxlLmgwZDEwMTZucDNpaBofCgEyEhoKGAgJUhQKEnRhYmxlLm9kc2FhazQ1MzlmbTIIaC5namRneHMyCWguMzBqMHpsbDIOaC5jcHN3cnhmb2p0bDgyDmguYzZ2cjB3aThvYmtiMg1oLmtxY3kzaXB5MDAwMg5oLmoycjYyanoyc2g4azIOaC5saDJlaTA0c3UwMjcyDmguczM4enc0NmY2aGpuMg5oLm4wem1lc3JmbjJ3ODIOaC5lamkyMmc2OWR5ZjI4AHIhMXRSVmJ2Y0VfLS0zSG9FNkljVDl2U2ZrWUdlMk9FYUd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LibreOffice/26.2.3.2$MacOSX_AARCH64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