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организации.</w:t>
      </w:r>
    </w:p>
    <w:p w14:paraId="4F92FF28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Документы поступают в архив на основании регистрационных карточек, в которых фиксируются данные о документе, его дата поступления, номер, наименование, источник поступления и краткое описание.</w:t>
      </w:r>
    </w:p>
    <w:p w14:paraId="5553943F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 и ведет журнал учета, в котором указываются номер по порядку, дата поступления, наименование документа, количество копий, а также инициалы и подпись лица, передавшего документ.</w:t>
      </w:r>
    </w:p>
    <w:p w14:paraId="026B1240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 в бумажном или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7EEC744F" w14:textId="77777777" w:rsidR="00C95A20" w:rsidRDefault="00C95A20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документах, </w:t>
      </w:r>
    </w:p>
    <w:p w14:paraId="5036EDCA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хранящихся в архиве;</w:t>
      </w:r>
    </w:p>
    <w:p w14:paraId="664D3838" w14:textId="77777777" w:rsidR="00C95A20" w:rsidRPr="000D1C00" w:rsidRDefault="00C95A20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91B60">
        <w:rPr>
          <w:rFonts w:ascii="Times New Roman" w:eastAsia="Calibri" w:hAnsi="Times New Roman" w:cs="Times New Roman"/>
          <w:sz w:val="28"/>
          <w:szCs w:val="28"/>
        </w:rPr>
        <w:t>едение журнала регистрации поступивших и выданных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3B72B461" w14:textId="77777777" w:rsidR="00C95A20" w:rsidRPr="000D1C00" w:rsidRDefault="00C95A20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</w:t>
      </w:r>
      <w:r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3A7EC6A1" w14:textId="77777777" w:rsidR="00C95A20" w:rsidRDefault="00C95A20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991B60">
        <w:rPr>
          <w:rFonts w:ascii="Times New Roman" w:eastAsia="Calibri" w:hAnsi="Times New Roman" w:cs="Times New Roman"/>
          <w:sz w:val="28"/>
          <w:szCs w:val="28"/>
        </w:rPr>
        <w:t xml:space="preserve">ормирование отчетов, необходимых архивариусу и </w:t>
      </w:r>
    </w:p>
    <w:p w14:paraId="2C96DCB7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делопроизводителю, содержащих все данные о движении и хранении документов.</w:t>
      </w:r>
    </w:p>
    <w:p w14:paraId="329E243C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Нормативно-справочная информация автоматизированной </w:t>
      </w:r>
    </w:p>
    <w:p w14:paraId="77E0DDC5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Первичные документы для учета товаров в оптовой торговле:</w:t>
      </w:r>
    </w:p>
    <w:p w14:paraId="501F6128" w14:textId="77777777" w:rsidR="00C95A20" w:rsidRDefault="00C95A20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Регистрационные карточки документов, содержащие дату</w:t>
      </w:r>
    </w:p>
    <w:p w14:paraId="5EDF1824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источник, наименование, количество копий и краткую аннотацию;</w:t>
      </w:r>
    </w:p>
    <w:p w14:paraId="2FAE0A66" w14:textId="77777777" w:rsidR="00C95A20" w:rsidRDefault="00C95A20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Ведомости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7777777" w:rsidR="00C95A20" w:rsidRDefault="00C95A20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 xml:space="preserve">Запросы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77777777" w:rsidR="00C95A20" w:rsidRDefault="00C95A20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77777777" w:rsidR="00C95A20" w:rsidRDefault="00C95A20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3DD5B9A7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B401907" w14:textId="77777777" w:rsidR="00C95A20" w:rsidRPr="008E34AE" w:rsidRDefault="00C95A20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>
        <w:rPr>
          <w:rFonts w:ascii="Times New Roman" w:eastAsia="Calibri" w:hAnsi="Times New Roman" w:cs="Times New Roman"/>
          <w:sz w:val="28"/>
          <w:szCs w:val="28"/>
        </w:rPr>
        <w:t>его регистрации, движении и сроке хранения.</w:t>
      </w:r>
    </w:p>
    <w:p w14:paraId="750D07D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и справочной информации и т.д.;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77777777" w:rsidR="00C95A20" w:rsidRDefault="00C95A20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77777777" w:rsidR="00C95A20" w:rsidRDefault="00C95A20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77777777" w:rsidR="00C95A20" w:rsidRDefault="00C95A20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77777777" w:rsidR="00C95A20" w:rsidRDefault="00C95A20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77777777" w:rsidR="00C95A20" w:rsidRDefault="00C95A20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прав;</w:t>
      </w:r>
    </w:p>
    <w:p w14:paraId="3264D6E1" w14:textId="77777777" w:rsidR="00C95A20" w:rsidRDefault="00C95A20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E34AE">
        <w:rPr>
          <w:rFonts w:ascii="Times New Roman" w:eastAsia="Calibri" w:hAnsi="Times New Roman" w:cs="Times New Roman"/>
          <w:sz w:val="28"/>
          <w:szCs w:val="28"/>
        </w:rPr>
        <w:t xml:space="preserve">сключение несанкционированного копирования </w:t>
      </w:r>
    </w:p>
    <w:p w14:paraId="6194514D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(тиражирования) программы.</w:t>
      </w:r>
    </w:p>
    <w:p w14:paraId="11FFCF77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1DC6CF91" w14:textId="77777777" w:rsidR="00C95A20" w:rsidRPr="008E34AE" w:rsidRDefault="00C95A20" w:rsidP="00C95A20">
      <w:pPr>
        <w:pStyle w:val="docdata"/>
        <w:spacing w:before="0" w:beforeAutospacing="0" w:after="0" w:afterAutospacing="0" w:line="360" w:lineRule="auto"/>
        <w:ind w:right="-43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 xml:space="preserve">В раздел функционирование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71D29E58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3811938D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сотрудник вводит код и далее получает доступ к необходимому функционалу. </w:t>
      </w:r>
    </w:p>
    <w:p w14:paraId="15564C3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2AB57740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0EAC935E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0D9E2A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07D92604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и “Вход”). </w:t>
      </w:r>
    </w:p>
    <w:p w14:paraId="30942D23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3F946EB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C67EB2C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79B5D38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>
        <w:rPr>
          <w:sz w:val="28"/>
          <w:szCs w:val="28"/>
        </w:rPr>
        <w:t>Архивариус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 и регистрировать их выдачу</w:t>
      </w:r>
      <w:r w:rsidRPr="008E34AE">
        <w:rPr>
          <w:color w:val="000000"/>
          <w:sz w:val="28"/>
          <w:szCs w:val="28"/>
        </w:rPr>
        <w:t>;</w:t>
      </w:r>
    </w:p>
    <w:p w14:paraId="3BD3CD06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>
        <w:rPr>
          <w:sz w:val="28"/>
          <w:szCs w:val="28"/>
        </w:rPr>
        <w:t>Делопроизводитель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введенны</w:t>
      </w:r>
      <w:r>
        <w:rPr>
          <w:color w:val="000000"/>
          <w:sz w:val="28"/>
          <w:szCs w:val="28"/>
        </w:rPr>
        <w:t>е</w:t>
      </w:r>
      <w:r w:rsidRPr="008E34AE">
        <w:rPr>
          <w:color w:val="000000"/>
          <w:sz w:val="28"/>
          <w:szCs w:val="28"/>
        </w:rPr>
        <w:t xml:space="preserve"> запис</w:t>
      </w:r>
      <w:r>
        <w:rPr>
          <w:color w:val="000000"/>
          <w:sz w:val="28"/>
          <w:szCs w:val="28"/>
        </w:rPr>
        <w:t>и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63A88A32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Calibri" w:hAnsi="Times New Roman" w:cs="Times New Roman"/>
          <w:sz w:val="28"/>
          <w:szCs w:val="28"/>
        </w:rPr>
        <w:t>размещена на сайте организации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CA833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58EFEE8F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9FCAE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3A940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354DC030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Кроме того,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для каждо</w:t>
      </w:r>
      <w:r>
        <w:rPr>
          <w:rFonts w:ascii="Times New Roman" w:eastAsia="Calibri" w:hAnsi="Times New Roman" w:cs="Times New Roman"/>
          <w:sz w:val="28"/>
          <w:szCs w:val="28"/>
        </w:rPr>
        <w:t>го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документа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существует </w:t>
      </w:r>
      <w:r>
        <w:rPr>
          <w:rFonts w:ascii="Times New Roman" w:eastAsia="Calibri" w:hAnsi="Times New Roman" w:cs="Times New Roman"/>
          <w:sz w:val="28"/>
          <w:szCs w:val="28"/>
        </w:rPr>
        <w:t>учетная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карточка; в </w:t>
      </w:r>
      <w:r>
        <w:rPr>
          <w:rFonts w:ascii="Times New Roman" w:eastAsia="Calibri" w:hAnsi="Times New Roman" w:cs="Times New Roman"/>
          <w:sz w:val="28"/>
          <w:szCs w:val="28"/>
        </w:rPr>
        <w:t>которую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заносятся сведения 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поступлении, </w:t>
      </w:r>
      <w:r>
        <w:rPr>
          <w:rFonts w:ascii="Times New Roman" w:eastAsia="Calibri" w:hAnsi="Times New Roman" w:cs="Times New Roman"/>
          <w:sz w:val="28"/>
          <w:szCs w:val="28"/>
        </w:rPr>
        <w:t>выдаче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сроке хранения.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этих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8—10 мин. С использованием программы затраты времени сокращаются до 1—2 мин. </w:t>
      </w:r>
    </w:p>
    <w:p w14:paraId="02D2BDC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1—2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69C7CBBE" w14:textId="5B6B54EF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делопроизводителем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операции,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p w14:paraId="4CF0DE8A" w14:textId="2DD45159" w:rsidR="00C95A20" w:rsidRPr="00FF1910" w:rsidRDefault="00C95A20" w:rsidP="00C95A2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336F05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0C78471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C30C03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3F47AE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31459B4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D16B00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0F69B1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66513B"/>
    <w:rsid w:val="007E5B11"/>
    <w:rsid w:val="009F3EAC"/>
    <w:rsid w:val="00C95A20"/>
    <w:rsid w:val="00F3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Student22_10</cp:lastModifiedBy>
  <cp:revision>2</cp:revision>
  <dcterms:created xsi:type="dcterms:W3CDTF">2025-03-26T06:28:00Z</dcterms:created>
  <dcterms:modified xsi:type="dcterms:W3CDTF">2025-03-26T06:29:00Z</dcterms:modified>
</cp:coreProperties>
</file>