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eview question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 c</w:t>
      </w:r>
      <w:r>
        <w:rPr>
          <w:rFonts w:ascii="Times New Roman" w:hAnsi="Times New Roman" w:cs="Times New Roman"/>
          <w:b/>
          <w:sz w:val="28"/>
          <w:szCs w:val="28"/>
        </w:rPr>
        <w:t>hapter 5</w:t>
      </w:r>
    </w:p>
    <w:tbl>
      <w:tblPr>
        <w:tblStyle w:val="4"/>
        <w:tblW w:w="4943" w:type="pct"/>
        <w:tblCellSpacing w:w="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46" w:hRule="atLeast"/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pStyle w:val="8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What are the key properties of semiconductor memory?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>
            <w:pPr>
              <w:spacing w:after="180" w:line="240" w:lineRule="auto"/>
              <w:jc w:val="left"/>
              <w:rPr>
                <w:rFonts w:eastAsia="Times New Roman" w:asciiTheme="majorHAnsi" w:hAnsiTheme="majorHAnsi" w:cstheme="majorHAnsi"/>
                <w:sz w:val="28"/>
                <w:szCs w:val="28"/>
                <w:lang w:val="en-US" w:eastAsia="vi-VN"/>
              </w:rPr>
            </w:pPr>
            <w:r>
              <w:rPr>
                <w:rFonts w:asciiTheme="majorHAnsi" w:hAnsiTheme="majorHAnsi" w:cstheme="majorHAnsi"/>
                <w:color w:val="303545"/>
                <w:sz w:val="28"/>
                <w:szCs w:val="28"/>
                <w:shd w:val="clear" w:color="auto" w:fill="FFFFFF"/>
              </w:rPr>
              <w:t xml:space="preserve">• </w:t>
            </w:r>
            <w:r>
              <w:rPr>
                <w:rFonts w:hint="default" w:asciiTheme="majorHAnsi" w:hAnsiTheme="majorHAnsi" w:cstheme="majorHAnsi"/>
                <w:color w:val="303545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Theme="majorHAnsi" w:hAnsiTheme="majorHAnsi" w:cstheme="majorHAnsi"/>
                <w:color w:val="303545"/>
                <w:sz w:val="28"/>
                <w:szCs w:val="28"/>
                <w:shd w:val="clear" w:color="auto" w:fill="FFFFFF"/>
              </w:rPr>
              <w:t>t has two (semi)stable states which can be used to represent binary 1 and 0.</w:t>
            </w:r>
            <w:r>
              <w:rPr>
                <w:rFonts w:asciiTheme="majorHAnsi" w:hAnsiTheme="majorHAnsi" w:cstheme="majorHAnsi"/>
                <w:color w:val="303545"/>
                <w:sz w:val="28"/>
                <w:szCs w:val="28"/>
              </w:rPr>
              <w:br w:type="textWrapping"/>
            </w:r>
            <w:r>
              <w:rPr>
                <w:rFonts w:asciiTheme="majorHAnsi" w:hAnsiTheme="majorHAnsi" w:cstheme="majorHAnsi"/>
                <w:color w:val="303545"/>
                <w:sz w:val="28"/>
                <w:szCs w:val="28"/>
                <w:shd w:val="clear" w:color="auto" w:fill="FFFFFF"/>
              </w:rPr>
              <w:t xml:space="preserve">• </w:t>
            </w:r>
            <w:r>
              <w:rPr>
                <w:rFonts w:hint="default" w:asciiTheme="majorHAnsi" w:hAnsiTheme="majorHAnsi" w:cstheme="majorHAnsi"/>
                <w:color w:val="303545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Theme="majorHAnsi" w:hAnsiTheme="majorHAnsi" w:cstheme="majorHAnsi"/>
                <w:color w:val="303545"/>
                <w:sz w:val="28"/>
                <w:szCs w:val="28"/>
                <w:shd w:val="clear" w:color="auto" w:fill="FFFFFF"/>
              </w:rPr>
              <w:t>t supports read/write operations.</w:t>
            </w:r>
          </w:p>
          <w:p>
            <w:pPr>
              <w:pStyle w:val="8"/>
              <w:numPr>
                <w:ilvl w:val="0"/>
                <w:numId w:val="1"/>
              </w:numPr>
              <w:spacing w:before="120" w:after="18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What are two interpretations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&lt;giải thích&gt;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 xml:space="preserve"> of the term random-access memory?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• DRAM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after="24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• SRAM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24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 xml:space="preserve">What is the difference between DRAM and SRAM in terms of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về mặt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 xml:space="preserve">&gt;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applications?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- SRAM is used for cache memory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after="24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- DRAM is used for main memory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before="120" w:after="24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What is the difference between DRAM and SRAM in terms of characteristics such as speed, size, and cost?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peed: SRAM is faster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ize: SRAM takes more space, DRAM is denser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after="24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ost: SRAM is more expensive than DRAM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after="24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Explain why one type of RAM is considered to be analog and the other digita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>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. 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- DRAM: analog device because it stores charge and uses a threshold to determine the binary value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after="24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- SRAM: digital because it uses flip-flop logic gates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before="120" w:after="24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What are some applications of ROM?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• Microprogramming.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• Library subroutines for frequently wanted functions.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• System programs.</w:t>
            </w:r>
          </w:p>
          <w:p>
            <w:pPr>
              <w:spacing w:after="24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• Function tables.</w:t>
            </w:r>
          </w:p>
          <w:p>
            <w:pPr>
              <w:pStyle w:val="8"/>
              <w:numPr>
                <w:ilvl w:val="0"/>
                <w:numId w:val="1"/>
              </w:numPr>
              <w:spacing w:after="24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What are the differences among EPROM, EEPROM, and flash memory?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EPROM: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ead/written electrically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efore writing, all cells must be erased by exposure to UV light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  <w:bookmarkStart w:id="0" w:name="_GoBack"/>
            <w:bookmarkEnd w:id="0"/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P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rice: $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EEPROM: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an be written to any time, without erasing contents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P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rice: $$$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lash memoy: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lectrical erasing (in seconds), faster than EPROM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spacing w:after="24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P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rice: $$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before="120" w:after="24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>Explain the function of each pin in Figure 5.4b. 182 CHAPTER 5 / INTERNAL MEMORY</w:t>
            </w:r>
          </w:p>
          <w:p>
            <w:pPr>
              <w:pStyle w:val="8"/>
              <w:tabs>
                <w:tab w:val="left" w:pos="322"/>
                <w:tab w:val="left" w:pos="8651"/>
              </w:tabs>
              <w:spacing w:before="120" w:after="120" w:line="240" w:lineRule="auto"/>
              <w:ind w:left="0"/>
              <w:contextualSpacing w:val="0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drawing>
                <wp:inline distT="0" distB="0" distL="0" distR="0">
                  <wp:extent cx="4762500" cy="2562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56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1"/>
              </w:numPr>
              <w:spacing w:before="120" w:after="18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What is a parity bit?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>
            <w:pPr>
              <w:spacing w:before="120" w:after="18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A bit appended to an array of binary digits to make the sum of all the binary digits, including the parity bit, always odd (odd parity), or always even (even parity).</w:t>
            </w:r>
          </w:p>
          <w:p>
            <w:pPr>
              <w:pStyle w:val="8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 xml:space="preserve"> How is the syndrome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&lt;hội chứng&gt;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 xml:space="preserve"> for the Hamming code interpreted?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>
            <w:pPr>
              <w:spacing w:after="18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Each bit of the syndrome is 0 or 1 according to if there is or is not a match in that bit position for the two inputs.</w:t>
            </w:r>
          </w:p>
          <w:p>
            <w:pPr>
              <w:pStyle w:val="8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 xml:space="preserve"> How does SDRAM differ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 xml:space="preserve"> &lt;khác&gt;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fro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 xml:space="preserve">m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ordinar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vi-VN"/>
              </w:rPr>
              <w:t xml:space="preserve">y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vi-VN"/>
              </w:rPr>
              <w:t>DRAM?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SDRAM: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- Synchronous, unlike traditional DRAM.</w:t>
            </w:r>
          </w:p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- Synchronized with the system bus.</w:t>
            </w:r>
          </w:p>
          <w:p>
            <w:pPr>
              <w:spacing w:after="18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lang w:val="en-US" w:eastAsia="vi-V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7764D"/>
    <w:multiLevelType w:val="multilevel"/>
    <w:tmpl w:val="2E5776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E5"/>
    <w:rsid w:val="00093090"/>
    <w:rsid w:val="000F42B3"/>
    <w:rsid w:val="00170919"/>
    <w:rsid w:val="001C3896"/>
    <w:rsid w:val="003511CE"/>
    <w:rsid w:val="003A28F5"/>
    <w:rsid w:val="003D107C"/>
    <w:rsid w:val="00466241"/>
    <w:rsid w:val="0051445A"/>
    <w:rsid w:val="00564C54"/>
    <w:rsid w:val="00566418"/>
    <w:rsid w:val="0057639C"/>
    <w:rsid w:val="005778D7"/>
    <w:rsid w:val="005A0DD7"/>
    <w:rsid w:val="006C06E5"/>
    <w:rsid w:val="0075391D"/>
    <w:rsid w:val="007A5260"/>
    <w:rsid w:val="00855C9D"/>
    <w:rsid w:val="00922F83"/>
    <w:rsid w:val="00923A47"/>
    <w:rsid w:val="0098544C"/>
    <w:rsid w:val="00BA37CF"/>
    <w:rsid w:val="00C754C1"/>
    <w:rsid w:val="00CE4DD5"/>
    <w:rsid w:val="00E72FA8"/>
    <w:rsid w:val="00F02D8E"/>
    <w:rsid w:val="00F6783B"/>
    <w:rsid w:val="00F91755"/>
    <w:rsid w:val="6BD8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CKK</Company>
  <Pages>2</Pages>
  <Words>295</Words>
  <Characters>1682</Characters>
  <Lines>14</Lines>
  <Paragraphs>3</Paragraphs>
  <TotalTime>19</TotalTime>
  <ScaleCrop>false</ScaleCrop>
  <LinksUpToDate>false</LinksUpToDate>
  <CharactersWithSpaces>1974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2022-01-24T13:35:00Z</dcterms:created>
  <dc:creator>COOL</dc:creator>
  <cp:lastModifiedBy>user</cp:lastModifiedBy>
  <dcterms:modified xsi:type="dcterms:W3CDTF">2022-06-02T15:54:12Z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186DE6921FE046A2B1716E30F8F394B4</vt:lpwstr>
  </property>
</Properties>
</file>