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9DB" w:rsidRDefault="00A379DB">
      <w:pPr>
        <w:pStyle w:val="Title"/>
        <w:jc w:val="left"/>
        <w:rPr>
          <w:color w:val="FF0000"/>
        </w:rPr>
      </w:pPr>
      <w:r>
        <w:rPr>
          <w:color w:val="FF0000"/>
        </w:rPr>
        <w:t>Insert Your Own Logo</w:t>
      </w:r>
    </w:p>
    <w:p w:rsidR="00A379DB" w:rsidRDefault="00E42E60" w:rsidP="00E42E60">
      <w:pPr>
        <w:pStyle w:val="Title"/>
        <w:tabs>
          <w:tab w:val="left" w:pos="4320"/>
          <w:tab w:val="left" w:pos="5310"/>
        </w:tabs>
        <w:jc w:val="left"/>
        <w:rPr>
          <w:color w:val="000000"/>
        </w:rPr>
      </w:pPr>
      <w:r>
        <w:rPr>
          <w:color w:val="000000"/>
        </w:rPr>
        <w:t>FOR IMMEDIATE RELEASE</w:t>
      </w:r>
      <w:r>
        <w:rPr>
          <w:color w:val="000000"/>
        </w:rPr>
        <w:tab/>
      </w:r>
      <w:r w:rsidR="00A379DB">
        <w:rPr>
          <w:color w:val="000000"/>
        </w:rPr>
        <w:t>Contact:</w:t>
      </w:r>
      <w:r>
        <w:rPr>
          <w:color w:val="000000"/>
        </w:rPr>
        <w:tab/>
      </w:r>
      <w:r w:rsidR="00A379DB">
        <w:rPr>
          <w:color w:val="FF0000"/>
        </w:rPr>
        <w:t>Insert Name</w:t>
      </w:r>
    </w:p>
    <w:p w:rsidR="00A379DB" w:rsidRDefault="00A379DB" w:rsidP="00E42E60">
      <w:pPr>
        <w:pStyle w:val="Title"/>
        <w:tabs>
          <w:tab w:val="left" w:pos="5310"/>
        </w:tabs>
        <w:jc w:val="left"/>
        <w:rPr>
          <w:color w:val="000000"/>
        </w:rPr>
      </w:pPr>
      <w:r>
        <w:rPr>
          <w:color w:val="FF0000"/>
        </w:rPr>
        <w:t>Insert Date</w:t>
      </w:r>
      <w:r>
        <w:rPr>
          <w:color w:val="000000"/>
        </w:rPr>
        <w:tab/>
      </w:r>
      <w:r>
        <w:rPr>
          <w:color w:val="FF0000"/>
        </w:rPr>
        <w:t>Insert phone number and email address</w:t>
      </w:r>
      <w:r>
        <w:rPr>
          <w:color w:val="000000"/>
        </w:rPr>
        <w:t xml:space="preserve"> </w:t>
      </w:r>
    </w:p>
    <w:p w:rsidR="00A379DB" w:rsidRDefault="00A379DB">
      <w:pPr>
        <w:pStyle w:val="Title"/>
        <w:jc w:val="lef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42E60" w:rsidRPr="00C52D6D" w:rsidRDefault="00C52D6D" w:rsidP="00674F7B">
      <w:pPr>
        <w:jc w:val="center"/>
        <w:rPr>
          <w:b/>
          <w:spacing w:val="-2"/>
          <w:sz w:val="28"/>
          <w:szCs w:val="28"/>
        </w:rPr>
      </w:pPr>
      <w:r w:rsidRPr="00C52D6D">
        <w:rPr>
          <w:b/>
          <w:spacing w:val="-2"/>
          <w:sz w:val="28"/>
          <w:szCs w:val="28"/>
        </w:rPr>
        <w:t xml:space="preserve">Local Agent </w:t>
      </w:r>
      <w:r>
        <w:rPr>
          <w:b/>
          <w:spacing w:val="-2"/>
          <w:sz w:val="28"/>
          <w:szCs w:val="28"/>
        </w:rPr>
        <w:t xml:space="preserve">Becomes </w:t>
      </w:r>
      <w:proofErr w:type="spellStart"/>
      <w:r>
        <w:rPr>
          <w:b/>
          <w:spacing w:val="-2"/>
          <w:sz w:val="28"/>
          <w:szCs w:val="28"/>
        </w:rPr>
        <w:t>PPACA</w:t>
      </w:r>
      <w:proofErr w:type="spellEnd"/>
      <w:r>
        <w:rPr>
          <w:b/>
          <w:spacing w:val="-2"/>
          <w:sz w:val="28"/>
          <w:szCs w:val="28"/>
        </w:rPr>
        <w:t xml:space="preserve"> Certified</w:t>
      </w:r>
    </w:p>
    <w:p w:rsidR="00674F7B" w:rsidRPr="00E42E60" w:rsidRDefault="00674F7B" w:rsidP="00E42E60"/>
    <w:p w:rsidR="00A379DB" w:rsidRDefault="00A379DB">
      <w:pPr>
        <w:pStyle w:val="BodyText2"/>
        <w:tabs>
          <w:tab w:val="left" w:pos="7470"/>
        </w:tabs>
      </w:pPr>
      <w:r>
        <w:rPr>
          <w:bCs/>
        </w:rPr>
        <w:t>(</w:t>
      </w:r>
      <w:r w:rsidR="007B3404" w:rsidRPr="007B3404">
        <w:rPr>
          <w:bCs/>
          <w:color w:val="FF0000"/>
        </w:rPr>
        <w:t>City, State</w:t>
      </w:r>
      <w:r>
        <w:rPr>
          <w:bCs/>
        </w:rPr>
        <w:t>)</w:t>
      </w:r>
      <w:r>
        <w:t xml:space="preserve"> – </w:t>
      </w:r>
      <w:r w:rsidR="00C52D6D" w:rsidRPr="007B3404">
        <w:rPr>
          <w:color w:val="FF0000"/>
        </w:rPr>
        <w:t xml:space="preserve">(Insert first and last name) </w:t>
      </w:r>
      <w:r w:rsidR="00C52D6D">
        <w:t xml:space="preserve">with </w:t>
      </w:r>
      <w:r w:rsidR="00C52D6D" w:rsidRPr="007B3404">
        <w:rPr>
          <w:color w:val="FF0000"/>
        </w:rPr>
        <w:t>(insert company name)</w:t>
      </w:r>
      <w:r w:rsidR="007B3404">
        <w:rPr>
          <w:color w:val="FF0000"/>
        </w:rPr>
        <w:t xml:space="preserve"> </w:t>
      </w:r>
      <w:r w:rsidR="00C52D6D">
        <w:t xml:space="preserve">became certified through </w:t>
      </w:r>
      <w:r w:rsidR="00C52D6D">
        <w:rPr>
          <w:color w:val="000000"/>
        </w:rPr>
        <w:t>The National Association of Health Underwriters’ (</w:t>
      </w:r>
      <w:proofErr w:type="spellStart"/>
      <w:r w:rsidR="00C52D6D">
        <w:rPr>
          <w:color w:val="000000"/>
        </w:rPr>
        <w:t>NAHU</w:t>
      </w:r>
      <w:proofErr w:type="spellEnd"/>
      <w:r w:rsidR="00C52D6D">
        <w:rPr>
          <w:color w:val="000000"/>
        </w:rPr>
        <w:t>) new professional development course on the Patient Protection and Affordable Care Act (</w:t>
      </w:r>
      <w:proofErr w:type="spellStart"/>
      <w:r w:rsidR="00C52D6D">
        <w:rPr>
          <w:color w:val="000000"/>
        </w:rPr>
        <w:t>PPACA</w:t>
      </w:r>
      <w:proofErr w:type="spellEnd"/>
      <w:r w:rsidR="00C52D6D">
        <w:rPr>
          <w:color w:val="000000"/>
        </w:rPr>
        <w:t xml:space="preserve">). This continuing education course for agents has been approved in all 50 states, and </w:t>
      </w:r>
      <w:r w:rsidR="00C52D6D" w:rsidRPr="007B3404">
        <w:rPr>
          <w:color w:val="FF0000"/>
        </w:rPr>
        <w:t xml:space="preserve">(insert last name) </w:t>
      </w:r>
      <w:r w:rsidR="00C52D6D">
        <w:rPr>
          <w:color w:val="000000"/>
        </w:rPr>
        <w:t xml:space="preserve">will receive </w:t>
      </w:r>
      <w:r w:rsidR="00C52D6D" w:rsidRPr="007B3404">
        <w:rPr>
          <w:color w:val="FF0000"/>
        </w:rPr>
        <w:t xml:space="preserve">(insert credit amount) </w:t>
      </w:r>
      <w:r w:rsidR="00C52D6D">
        <w:rPr>
          <w:color w:val="000000"/>
        </w:rPr>
        <w:t xml:space="preserve">education credits from the </w:t>
      </w:r>
      <w:r w:rsidR="00C52D6D" w:rsidRPr="007B3404">
        <w:rPr>
          <w:color w:val="FF0000"/>
        </w:rPr>
        <w:t xml:space="preserve">(insert state) </w:t>
      </w:r>
      <w:r w:rsidR="00C52D6D">
        <w:rPr>
          <w:color w:val="000000"/>
        </w:rPr>
        <w:t>Department of Insurance.</w:t>
      </w:r>
    </w:p>
    <w:p w:rsidR="00A379DB" w:rsidRDefault="00A379DB">
      <w:pPr>
        <w:pStyle w:val="BodyText2"/>
        <w:tabs>
          <w:tab w:val="left" w:pos="7470"/>
        </w:tabs>
      </w:pPr>
    </w:p>
    <w:p w:rsidR="00A379DB" w:rsidRDefault="00C52D6D" w:rsidP="00C52D6D">
      <w:pPr>
        <w:pStyle w:val="BodyText2"/>
        <w:tabs>
          <w:tab w:val="left" w:pos="7470"/>
        </w:tabs>
        <w:rPr>
          <w:rFonts w:ascii="Calibri-Italic" w:hAnsi="Calibri-Italic" w:cs="Calibri-Italic"/>
          <w:i/>
          <w:iCs/>
          <w:sz w:val="22"/>
          <w:szCs w:val="22"/>
        </w:rPr>
      </w:pPr>
      <w:r w:rsidRPr="007B3404">
        <w:rPr>
          <w:color w:val="FF0000"/>
        </w:rPr>
        <w:t>(Insert last name)</w:t>
      </w:r>
      <w:r w:rsidR="00A379DB" w:rsidRPr="007B3404">
        <w:rPr>
          <w:color w:val="FF0000"/>
        </w:rPr>
        <w:t xml:space="preserve"> </w:t>
      </w:r>
      <w:r>
        <w:t xml:space="preserve">completed this 10-hour course to receive the most up-to-date information on </w:t>
      </w:r>
      <w:r w:rsidRPr="00255264">
        <w:rPr>
          <w:szCs w:val="24"/>
        </w:rPr>
        <w:t>the key tec</w:t>
      </w:r>
      <w:r>
        <w:t xml:space="preserve">hnical components of </w:t>
      </w:r>
      <w:proofErr w:type="spellStart"/>
      <w:r>
        <w:t>PPACA</w:t>
      </w:r>
      <w:proofErr w:type="spellEnd"/>
      <w:r>
        <w:t xml:space="preserve"> and is</w:t>
      </w:r>
      <w:r w:rsidRPr="00255264">
        <w:rPr>
          <w:szCs w:val="24"/>
        </w:rPr>
        <w:t xml:space="preserve"> prepared to counsel </w:t>
      </w:r>
      <w:r>
        <w:rPr>
          <w:szCs w:val="24"/>
        </w:rPr>
        <w:t xml:space="preserve">his/her </w:t>
      </w:r>
      <w:r w:rsidRPr="00255264">
        <w:rPr>
          <w:szCs w:val="24"/>
        </w:rPr>
        <w:t>clients on upcoming required healthcare changes and new options for health plans</w:t>
      </w:r>
      <w:r>
        <w:t>.</w:t>
      </w:r>
    </w:p>
    <w:p w:rsidR="00DA6879" w:rsidRDefault="00DA6879" w:rsidP="00DA6879">
      <w:pPr>
        <w:autoSpaceDE w:val="0"/>
        <w:autoSpaceDN w:val="0"/>
        <w:adjustRightInd w:val="0"/>
      </w:pPr>
    </w:p>
    <w:p w:rsidR="00C52D6D" w:rsidRDefault="00C52D6D" w:rsidP="00C52D6D">
      <w:r>
        <w:t>“</w:t>
      </w:r>
      <w:r>
        <w:rPr>
          <w:szCs w:val="24"/>
        </w:rPr>
        <w:t>By taking this course,</w:t>
      </w:r>
      <w:r>
        <w:t xml:space="preserve"> </w:t>
      </w:r>
      <w:r w:rsidR="007B3404" w:rsidRPr="007B3404">
        <w:rPr>
          <w:color w:val="FF0000"/>
        </w:rPr>
        <w:t xml:space="preserve">(insert </w:t>
      </w:r>
      <w:r w:rsidR="007B3404">
        <w:rPr>
          <w:color w:val="FF0000"/>
        </w:rPr>
        <w:t xml:space="preserve">last </w:t>
      </w:r>
      <w:r w:rsidR="007B3404" w:rsidRPr="007B3404">
        <w:rPr>
          <w:color w:val="FF0000"/>
        </w:rPr>
        <w:t>name)</w:t>
      </w:r>
      <w:r w:rsidRPr="007B3404">
        <w:rPr>
          <w:color w:val="FF0000"/>
        </w:rPr>
        <w:t xml:space="preserve"> </w:t>
      </w:r>
      <w:r w:rsidR="007B3404">
        <w:t>has joined an elite group who is uniquely qualified to assist clients in</w:t>
      </w:r>
      <w:r w:rsidRPr="00255264">
        <w:rPr>
          <w:szCs w:val="24"/>
        </w:rPr>
        <w:t xml:space="preserve"> comply</w:t>
      </w:r>
      <w:r w:rsidR="007B3404">
        <w:rPr>
          <w:szCs w:val="24"/>
        </w:rPr>
        <w:t>ing</w:t>
      </w:r>
      <w:r w:rsidRPr="00255264">
        <w:rPr>
          <w:szCs w:val="24"/>
        </w:rPr>
        <w:t xml:space="preserve"> with the new law</w:t>
      </w:r>
      <w:r w:rsidR="007B3404">
        <w:rPr>
          <w:szCs w:val="24"/>
        </w:rPr>
        <w:t xml:space="preserve">,” </w:t>
      </w:r>
      <w:r w:rsidR="007B3404">
        <w:t xml:space="preserve">said </w:t>
      </w:r>
      <w:proofErr w:type="spellStart"/>
      <w:r w:rsidR="007B3404">
        <w:t>NAHU</w:t>
      </w:r>
      <w:proofErr w:type="spellEnd"/>
      <w:r w:rsidR="007B3404">
        <w:t xml:space="preserve"> CEO Janet Trautwein. “</w:t>
      </w:r>
      <w:r w:rsidR="007B3404" w:rsidRPr="007B3404">
        <w:rPr>
          <w:color w:val="FF0000"/>
        </w:rPr>
        <w:t xml:space="preserve">He/she </w:t>
      </w:r>
      <w:r w:rsidR="007B3404">
        <w:rPr>
          <w:szCs w:val="24"/>
        </w:rPr>
        <w:t xml:space="preserve">understands </w:t>
      </w:r>
      <w:r w:rsidRPr="00255264">
        <w:rPr>
          <w:szCs w:val="24"/>
        </w:rPr>
        <w:t>how the market is likely to change over the next few years</w:t>
      </w:r>
      <w:r w:rsidR="007B3404">
        <w:rPr>
          <w:szCs w:val="24"/>
        </w:rPr>
        <w:t>, and is in the perfect position</w:t>
      </w:r>
      <w:r w:rsidRPr="00255264">
        <w:rPr>
          <w:szCs w:val="24"/>
        </w:rPr>
        <w:t xml:space="preserve"> </w:t>
      </w:r>
      <w:r>
        <w:rPr>
          <w:szCs w:val="24"/>
        </w:rPr>
        <w:t xml:space="preserve">to </w:t>
      </w:r>
      <w:proofErr w:type="gramStart"/>
      <w:r>
        <w:rPr>
          <w:szCs w:val="24"/>
        </w:rPr>
        <w:t>advise</w:t>
      </w:r>
      <w:proofErr w:type="gramEnd"/>
      <w:r w:rsidRPr="00255264">
        <w:rPr>
          <w:szCs w:val="24"/>
        </w:rPr>
        <w:t xml:space="preserve"> </w:t>
      </w:r>
      <w:r>
        <w:rPr>
          <w:szCs w:val="24"/>
        </w:rPr>
        <w:t xml:space="preserve">families and businesses </w:t>
      </w:r>
      <w:r>
        <w:t>in planning for the future.”</w:t>
      </w:r>
    </w:p>
    <w:p w:rsidR="00C52D6D" w:rsidRDefault="00C52D6D" w:rsidP="00C52D6D"/>
    <w:p w:rsidR="00C52D6D" w:rsidRPr="00255264" w:rsidRDefault="00C52D6D" w:rsidP="00C52D6D">
      <w:pPr>
        <w:rPr>
          <w:szCs w:val="24"/>
        </w:rPr>
      </w:pPr>
      <w:r>
        <w:t>Topics of study include</w:t>
      </w:r>
      <w:r w:rsidRPr="00255264">
        <w:rPr>
          <w:szCs w:val="24"/>
        </w:rPr>
        <w:t xml:space="preserve">: </w:t>
      </w:r>
    </w:p>
    <w:p w:rsidR="00C52D6D" w:rsidRPr="00255264" w:rsidRDefault="00C52D6D" w:rsidP="00C52D6D">
      <w:pPr>
        <w:numPr>
          <w:ilvl w:val="0"/>
          <w:numId w:val="1"/>
        </w:numPr>
        <w:tabs>
          <w:tab w:val="clear" w:pos="720"/>
        </w:tabs>
        <w:rPr>
          <w:szCs w:val="24"/>
        </w:rPr>
      </w:pPr>
      <w:r w:rsidRPr="001A1D1A">
        <w:rPr>
          <w:szCs w:val="24"/>
        </w:rPr>
        <w:t xml:space="preserve">Implementing </w:t>
      </w:r>
      <w:r>
        <w:rPr>
          <w:szCs w:val="24"/>
        </w:rPr>
        <w:t>h</w:t>
      </w:r>
      <w:r w:rsidRPr="001A1D1A">
        <w:rPr>
          <w:szCs w:val="24"/>
        </w:rPr>
        <w:t xml:space="preserve">ealthcare </w:t>
      </w:r>
      <w:r>
        <w:rPr>
          <w:szCs w:val="24"/>
        </w:rPr>
        <w:t>r</w:t>
      </w:r>
      <w:r w:rsidRPr="001A1D1A">
        <w:rPr>
          <w:szCs w:val="24"/>
        </w:rPr>
        <w:t>eform</w:t>
      </w:r>
      <w:r>
        <w:rPr>
          <w:szCs w:val="24"/>
        </w:rPr>
        <w:t>—o</w:t>
      </w:r>
      <w:r w:rsidRPr="0053409B">
        <w:rPr>
          <w:szCs w:val="24"/>
        </w:rPr>
        <w:t xml:space="preserve">verview and </w:t>
      </w:r>
      <w:r>
        <w:rPr>
          <w:szCs w:val="24"/>
        </w:rPr>
        <w:t>politics</w:t>
      </w:r>
    </w:p>
    <w:p w:rsidR="00C52D6D" w:rsidRPr="00255264" w:rsidRDefault="00C52D6D" w:rsidP="00C52D6D">
      <w:pPr>
        <w:numPr>
          <w:ilvl w:val="0"/>
          <w:numId w:val="1"/>
        </w:numPr>
        <w:tabs>
          <w:tab w:val="clear" w:pos="720"/>
        </w:tabs>
        <w:rPr>
          <w:szCs w:val="24"/>
        </w:rPr>
      </w:pPr>
      <w:r w:rsidRPr="001A1D1A">
        <w:rPr>
          <w:szCs w:val="24"/>
        </w:rPr>
        <w:t xml:space="preserve">Grandfathered </w:t>
      </w:r>
      <w:r>
        <w:rPr>
          <w:szCs w:val="24"/>
        </w:rPr>
        <w:t>p</w:t>
      </w:r>
      <w:r w:rsidRPr="001A1D1A">
        <w:rPr>
          <w:szCs w:val="24"/>
        </w:rPr>
        <w:t xml:space="preserve">lans and </w:t>
      </w:r>
      <w:r>
        <w:rPr>
          <w:szCs w:val="24"/>
        </w:rPr>
        <w:t>the s</w:t>
      </w:r>
      <w:r w:rsidRPr="001A1D1A">
        <w:rPr>
          <w:szCs w:val="24"/>
        </w:rPr>
        <w:t>mall-</w:t>
      </w:r>
      <w:r>
        <w:rPr>
          <w:szCs w:val="24"/>
        </w:rPr>
        <w:t>b</w:t>
      </w:r>
      <w:r w:rsidRPr="001A1D1A">
        <w:rPr>
          <w:szCs w:val="24"/>
        </w:rPr>
        <w:t xml:space="preserve">usiness </w:t>
      </w:r>
      <w:r>
        <w:rPr>
          <w:szCs w:val="24"/>
        </w:rPr>
        <w:t>tax c</w:t>
      </w:r>
      <w:r w:rsidRPr="001A1D1A">
        <w:rPr>
          <w:szCs w:val="24"/>
        </w:rPr>
        <w:t>redit</w:t>
      </w:r>
    </w:p>
    <w:p w:rsidR="00C52D6D" w:rsidRPr="00255264" w:rsidRDefault="00C52D6D" w:rsidP="00C52D6D">
      <w:pPr>
        <w:numPr>
          <w:ilvl w:val="0"/>
          <w:numId w:val="1"/>
        </w:numPr>
        <w:tabs>
          <w:tab w:val="clear" w:pos="720"/>
        </w:tabs>
        <w:rPr>
          <w:szCs w:val="24"/>
        </w:rPr>
      </w:pPr>
      <w:r>
        <w:rPr>
          <w:szCs w:val="24"/>
        </w:rPr>
        <w:t>Medicare Part D and</w:t>
      </w:r>
      <w:r w:rsidRPr="001A1D1A">
        <w:rPr>
          <w:szCs w:val="24"/>
        </w:rPr>
        <w:t xml:space="preserve"> </w:t>
      </w:r>
      <w:r>
        <w:rPr>
          <w:szCs w:val="24"/>
        </w:rPr>
        <w:t>n</w:t>
      </w:r>
      <w:r w:rsidRPr="001A1D1A">
        <w:rPr>
          <w:szCs w:val="24"/>
        </w:rPr>
        <w:t>on-</w:t>
      </w:r>
      <w:r>
        <w:rPr>
          <w:szCs w:val="24"/>
        </w:rPr>
        <w:t>d</w:t>
      </w:r>
      <w:r w:rsidRPr="001A1D1A">
        <w:rPr>
          <w:szCs w:val="24"/>
        </w:rPr>
        <w:t xml:space="preserve">iscrimination </w:t>
      </w:r>
      <w:r>
        <w:rPr>
          <w:szCs w:val="24"/>
        </w:rPr>
        <w:t>r</w:t>
      </w:r>
      <w:r w:rsidRPr="001A1D1A">
        <w:rPr>
          <w:szCs w:val="24"/>
        </w:rPr>
        <w:t>ules</w:t>
      </w:r>
    </w:p>
    <w:p w:rsidR="00C52D6D" w:rsidRPr="00255264" w:rsidRDefault="00C52D6D" w:rsidP="00C52D6D">
      <w:pPr>
        <w:numPr>
          <w:ilvl w:val="0"/>
          <w:numId w:val="1"/>
        </w:numPr>
        <w:tabs>
          <w:tab w:val="clear" w:pos="720"/>
        </w:tabs>
        <w:rPr>
          <w:szCs w:val="24"/>
        </w:rPr>
      </w:pPr>
      <w:r w:rsidRPr="001A1D1A">
        <w:rPr>
          <w:szCs w:val="24"/>
        </w:rPr>
        <w:t xml:space="preserve">Patient </w:t>
      </w:r>
      <w:r>
        <w:rPr>
          <w:szCs w:val="24"/>
        </w:rPr>
        <w:t>p</w:t>
      </w:r>
      <w:r w:rsidRPr="001A1D1A">
        <w:rPr>
          <w:szCs w:val="24"/>
        </w:rPr>
        <w:t xml:space="preserve">rotection </w:t>
      </w:r>
      <w:r>
        <w:rPr>
          <w:szCs w:val="24"/>
        </w:rPr>
        <w:t>and</w:t>
      </w:r>
      <w:r w:rsidRPr="001A1D1A">
        <w:rPr>
          <w:szCs w:val="24"/>
        </w:rPr>
        <w:t xml:space="preserve"> </w:t>
      </w:r>
      <w:r>
        <w:rPr>
          <w:szCs w:val="24"/>
        </w:rPr>
        <w:t>c</w:t>
      </w:r>
      <w:r w:rsidRPr="001A1D1A">
        <w:rPr>
          <w:szCs w:val="24"/>
        </w:rPr>
        <w:t xml:space="preserve">hanges to </w:t>
      </w:r>
      <w:r>
        <w:rPr>
          <w:szCs w:val="24"/>
        </w:rPr>
        <w:t>c</w:t>
      </w:r>
      <w:r w:rsidRPr="001A1D1A">
        <w:rPr>
          <w:szCs w:val="24"/>
        </w:rPr>
        <w:t>onsumer-</w:t>
      </w:r>
      <w:r>
        <w:rPr>
          <w:szCs w:val="24"/>
        </w:rPr>
        <w:t>d</w:t>
      </w:r>
      <w:r w:rsidRPr="001A1D1A">
        <w:rPr>
          <w:szCs w:val="24"/>
        </w:rPr>
        <w:t xml:space="preserve">irected </w:t>
      </w:r>
      <w:r>
        <w:rPr>
          <w:szCs w:val="24"/>
        </w:rPr>
        <w:t>h</w:t>
      </w:r>
      <w:r w:rsidRPr="001A1D1A">
        <w:rPr>
          <w:szCs w:val="24"/>
        </w:rPr>
        <w:t xml:space="preserve">ealth </w:t>
      </w:r>
      <w:r>
        <w:rPr>
          <w:szCs w:val="24"/>
        </w:rPr>
        <w:t>p</w:t>
      </w:r>
      <w:r w:rsidRPr="001A1D1A">
        <w:rPr>
          <w:szCs w:val="24"/>
        </w:rPr>
        <w:t>lans</w:t>
      </w:r>
    </w:p>
    <w:p w:rsidR="00C52D6D" w:rsidRPr="00255264" w:rsidRDefault="00C52D6D" w:rsidP="00C52D6D">
      <w:pPr>
        <w:numPr>
          <w:ilvl w:val="0"/>
          <w:numId w:val="1"/>
        </w:numPr>
        <w:tabs>
          <w:tab w:val="clear" w:pos="720"/>
        </w:tabs>
        <w:rPr>
          <w:szCs w:val="24"/>
        </w:rPr>
      </w:pPr>
      <w:r>
        <w:rPr>
          <w:szCs w:val="24"/>
        </w:rPr>
        <w:t>Medical l</w:t>
      </w:r>
      <w:r w:rsidRPr="001A1D1A">
        <w:rPr>
          <w:szCs w:val="24"/>
        </w:rPr>
        <w:t xml:space="preserve">oss </w:t>
      </w:r>
      <w:r>
        <w:rPr>
          <w:szCs w:val="24"/>
        </w:rPr>
        <w:t>r</w:t>
      </w:r>
      <w:r w:rsidRPr="001A1D1A">
        <w:rPr>
          <w:szCs w:val="24"/>
        </w:rPr>
        <w:t>atio</w:t>
      </w:r>
      <w:r>
        <w:rPr>
          <w:szCs w:val="24"/>
        </w:rPr>
        <w:t xml:space="preserve"> r</w:t>
      </w:r>
      <w:r w:rsidRPr="001A1D1A">
        <w:rPr>
          <w:szCs w:val="24"/>
        </w:rPr>
        <w:t xml:space="preserve">equirements and </w:t>
      </w:r>
      <w:r>
        <w:rPr>
          <w:szCs w:val="24"/>
        </w:rPr>
        <w:t>tax implications</w:t>
      </w:r>
    </w:p>
    <w:p w:rsidR="00C52D6D" w:rsidRDefault="00C52D6D" w:rsidP="00C52D6D">
      <w:pPr>
        <w:numPr>
          <w:ilvl w:val="0"/>
          <w:numId w:val="1"/>
        </w:numPr>
        <w:tabs>
          <w:tab w:val="clear" w:pos="720"/>
        </w:tabs>
        <w:rPr>
          <w:szCs w:val="24"/>
        </w:rPr>
      </w:pPr>
      <w:r w:rsidRPr="0053409B">
        <w:rPr>
          <w:szCs w:val="24"/>
        </w:rPr>
        <w:t>W-2 reporting, summary of benefits, waiting periods, essential benefits and community rating</w:t>
      </w:r>
    </w:p>
    <w:p w:rsidR="00C52D6D" w:rsidRPr="00255264" w:rsidRDefault="00C52D6D" w:rsidP="00C52D6D">
      <w:pPr>
        <w:numPr>
          <w:ilvl w:val="0"/>
          <w:numId w:val="1"/>
        </w:numPr>
        <w:tabs>
          <w:tab w:val="clear" w:pos="720"/>
        </w:tabs>
        <w:rPr>
          <w:szCs w:val="24"/>
        </w:rPr>
      </w:pPr>
      <w:r w:rsidRPr="0053409B">
        <w:rPr>
          <w:szCs w:val="24"/>
        </w:rPr>
        <w:t>Individual mandate, pre-existing conditions and rating reform</w:t>
      </w:r>
    </w:p>
    <w:p w:rsidR="00C52D6D" w:rsidRPr="00255264" w:rsidRDefault="00C52D6D" w:rsidP="00C52D6D">
      <w:pPr>
        <w:numPr>
          <w:ilvl w:val="0"/>
          <w:numId w:val="1"/>
        </w:numPr>
        <w:tabs>
          <w:tab w:val="clear" w:pos="720"/>
        </w:tabs>
        <w:rPr>
          <w:szCs w:val="24"/>
        </w:rPr>
      </w:pPr>
      <w:r w:rsidRPr="001A1D1A">
        <w:rPr>
          <w:szCs w:val="24"/>
        </w:rPr>
        <w:t xml:space="preserve">Health </w:t>
      </w:r>
      <w:r>
        <w:rPr>
          <w:szCs w:val="24"/>
        </w:rPr>
        <w:t>i</w:t>
      </w:r>
      <w:r w:rsidRPr="001A1D1A">
        <w:rPr>
          <w:szCs w:val="24"/>
        </w:rPr>
        <w:t xml:space="preserve">nsurance </w:t>
      </w:r>
      <w:r>
        <w:rPr>
          <w:szCs w:val="24"/>
        </w:rPr>
        <w:t>e</w:t>
      </w:r>
      <w:r w:rsidRPr="001A1D1A">
        <w:rPr>
          <w:szCs w:val="24"/>
        </w:rPr>
        <w:t xml:space="preserve">xchanges for </w:t>
      </w:r>
      <w:r>
        <w:rPr>
          <w:szCs w:val="24"/>
        </w:rPr>
        <w:t>individuals and s</w:t>
      </w:r>
      <w:r w:rsidRPr="001A1D1A">
        <w:rPr>
          <w:szCs w:val="24"/>
        </w:rPr>
        <w:t xml:space="preserve">mall </w:t>
      </w:r>
      <w:r>
        <w:rPr>
          <w:szCs w:val="24"/>
        </w:rPr>
        <w:t>e</w:t>
      </w:r>
      <w:r w:rsidRPr="001A1D1A">
        <w:rPr>
          <w:szCs w:val="24"/>
        </w:rPr>
        <w:t>mployers</w:t>
      </w:r>
    </w:p>
    <w:p w:rsidR="00C52D6D" w:rsidRPr="00255264" w:rsidRDefault="00C52D6D" w:rsidP="00C52D6D">
      <w:pPr>
        <w:numPr>
          <w:ilvl w:val="0"/>
          <w:numId w:val="1"/>
        </w:numPr>
        <w:tabs>
          <w:tab w:val="clear" w:pos="720"/>
        </w:tabs>
        <w:rPr>
          <w:szCs w:val="24"/>
        </w:rPr>
      </w:pPr>
      <w:r w:rsidRPr="001A1D1A">
        <w:rPr>
          <w:szCs w:val="24"/>
        </w:rPr>
        <w:t xml:space="preserve">Employer </w:t>
      </w:r>
      <w:r>
        <w:rPr>
          <w:szCs w:val="24"/>
        </w:rPr>
        <w:t>p</w:t>
      </w:r>
      <w:r w:rsidRPr="001A1D1A">
        <w:rPr>
          <w:szCs w:val="24"/>
        </w:rPr>
        <w:t>ay</w:t>
      </w:r>
      <w:r>
        <w:rPr>
          <w:szCs w:val="24"/>
        </w:rPr>
        <w:t xml:space="preserve"> </w:t>
      </w:r>
      <w:r w:rsidRPr="001A1D1A">
        <w:rPr>
          <w:szCs w:val="24"/>
        </w:rPr>
        <w:t>or</w:t>
      </w:r>
      <w:r>
        <w:rPr>
          <w:szCs w:val="24"/>
        </w:rPr>
        <w:t xml:space="preserve"> p</w:t>
      </w:r>
      <w:r w:rsidRPr="001A1D1A">
        <w:rPr>
          <w:szCs w:val="24"/>
        </w:rPr>
        <w:t>lay</w:t>
      </w:r>
    </w:p>
    <w:p w:rsidR="00C52D6D" w:rsidRDefault="00C52D6D" w:rsidP="00C52D6D">
      <w:pPr>
        <w:numPr>
          <w:ilvl w:val="0"/>
          <w:numId w:val="1"/>
        </w:numPr>
        <w:tabs>
          <w:tab w:val="clear" w:pos="720"/>
        </w:tabs>
      </w:pPr>
      <w:r>
        <w:rPr>
          <w:szCs w:val="24"/>
        </w:rPr>
        <w:t>Self-i</w:t>
      </w:r>
      <w:r w:rsidRPr="001A1D1A">
        <w:rPr>
          <w:szCs w:val="24"/>
        </w:rPr>
        <w:t xml:space="preserve">nsured </w:t>
      </w:r>
      <w:r>
        <w:rPr>
          <w:szCs w:val="24"/>
        </w:rPr>
        <w:t>p</w:t>
      </w:r>
      <w:r w:rsidRPr="001A1D1A">
        <w:rPr>
          <w:szCs w:val="24"/>
        </w:rPr>
        <w:t>lans</w:t>
      </w:r>
    </w:p>
    <w:p w:rsidR="00A379DB" w:rsidRDefault="00A379DB" w:rsidP="00407224">
      <w:pPr>
        <w:pStyle w:val="BodyText2"/>
      </w:pPr>
    </w:p>
    <w:p w:rsidR="00A379DB" w:rsidRDefault="00A379DB">
      <w:pPr>
        <w:pStyle w:val="BodyText3"/>
        <w:rPr>
          <w:i w:val="0"/>
          <w:iCs w:val="0"/>
          <w:color w:val="FF0000"/>
        </w:rPr>
      </w:pPr>
      <w:r>
        <w:rPr>
          <w:i w:val="0"/>
          <w:iCs w:val="0"/>
          <w:color w:val="FF0000"/>
        </w:rPr>
        <w:t xml:space="preserve">Insert </w:t>
      </w:r>
      <w:r w:rsidR="009273C2">
        <w:rPr>
          <w:i w:val="0"/>
          <w:iCs w:val="0"/>
          <w:color w:val="FF0000"/>
        </w:rPr>
        <w:t xml:space="preserve">your </w:t>
      </w:r>
      <w:r>
        <w:rPr>
          <w:i w:val="0"/>
          <w:iCs w:val="0"/>
          <w:color w:val="FF0000"/>
        </w:rPr>
        <w:t>own quote here. Try to connect your quote to issues you help your clients with. Demon</w:t>
      </w:r>
      <w:r w:rsidR="00DA6879">
        <w:rPr>
          <w:i w:val="0"/>
          <w:iCs w:val="0"/>
          <w:color w:val="FF0000"/>
        </w:rPr>
        <w:t xml:space="preserve">strate how your </w:t>
      </w:r>
      <w:r w:rsidR="00C52D6D">
        <w:rPr>
          <w:i w:val="0"/>
          <w:iCs w:val="0"/>
          <w:color w:val="FF0000"/>
        </w:rPr>
        <w:t>certification</w:t>
      </w:r>
      <w:r>
        <w:rPr>
          <w:i w:val="0"/>
          <w:iCs w:val="0"/>
          <w:color w:val="FF0000"/>
        </w:rPr>
        <w:t xml:space="preserve"> will benefit your clients.</w:t>
      </w:r>
    </w:p>
    <w:p w:rsidR="00C52D6D" w:rsidRDefault="00C52D6D">
      <w:pPr>
        <w:pStyle w:val="BodyText3"/>
        <w:rPr>
          <w:i w:val="0"/>
          <w:iCs w:val="0"/>
          <w:color w:val="FF0000"/>
        </w:rPr>
      </w:pPr>
    </w:p>
    <w:p w:rsidR="00C52D6D" w:rsidRPr="00255264" w:rsidRDefault="00C52D6D" w:rsidP="00C52D6D">
      <w:pPr>
        <w:rPr>
          <w:rFonts w:eastAsiaTheme="minorHAnsi"/>
          <w:color w:val="000000"/>
          <w:szCs w:val="24"/>
        </w:rPr>
      </w:pPr>
      <w:r>
        <w:t>The c</w:t>
      </w:r>
      <w:r w:rsidRPr="00255264">
        <w:rPr>
          <w:szCs w:val="24"/>
        </w:rPr>
        <w:t xml:space="preserve">ourse </w:t>
      </w:r>
      <w:r>
        <w:t xml:space="preserve">is </w:t>
      </w:r>
      <w:r w:rsidRPr="00255264">
        <w:rPr>
          <w:szCs w:val="24"/>
        </w:rPr>
        <w:t xml:space="preserve">delivered through </w:t>
      </w:r>
      <w:proofErr w:type="spellStart"/>
      <w:r w:rsidRPr="00255264">
        <w:rPr>
          <w:szCs w:val="24"/>
        </w:rPr>
        <w:t>NAHU's</w:t>
      </w:r>
      <w:proofErr w:type="spellEnd"/>
      <w:r w:rsidRPr="00255264">
        <w:rPr>
          <w:szCs w:val="24"/>
        </w:rPr>
        <w:t xml:space="preserve"> Online Learning Institute. </w:t>
      </w:r>
      <w:r>
        <w:t xml:space="preserve">More information is available at </w:t>
      </w:r>
      <w:r w:rsidRPr="001A1D1A">
        <w:t>www.nahu.org/education/certifications/ppaca.cfm</w:t>
      </w:r>
      <w:r>
        <w:t>.</w:t>
      </w:r>
    </w:p>
    <w:p w:rsidR="00A379DB" w:rsidRDefault="00A379DB"/>
    <w:p w:rsidR="00192B11" w:rsidRPr="004F0A09" w:rsidRDefault="00DA6879" w:rsidP="00192B11">
      <w:pPr>
        <w:pStyle w:val="BodyText"/>
        <w:rPr>
          <w:b w:val="0"/>
        </w:rPr>
      </w:pPr>
      <w:r w:rsidRPr="00DA6879">
        <w:rPr>
          <w:b w:val="0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="00192B11" w:rsidRPr="00DA6879">
        <w:rPr>
          <w:b w:val="0"/>
        </w:rPr>
        <w:t>For</w:t>
      </w:r>
      <w:r w:rsidR="00192B11" w:rsidRPr="004F0A09">
        <w:rPr>
          <w:b w:val="0"/>
        </w:rPr>
        <w:t xml:space="preserve"> more information, please call </w:t>
      </w:r>
      <w:r w:rsidR="00192B11" w:rsidRPr="00192B11">
        <w:rPr>
          <w:i/>
          <w:color w:val="FF0000"/>
        </w:rPr>
        <w:t>(insert contact name, phone number and email address)</w:t>
      </w:r>
      <w:r w:rsidR="00192B11" w:rsidRPr="00192B11">
        <w:rPr>
          <w:i/>
        </w:rPr>
        <w:t>.</w:t>
      </w:r>
    </w:p>
    <w:p w:rsidR="00192B11" w:rsidRPr="004F0A09" w:rsidRDefault="00192B11" w:rsidP="00192B11"/>
    <w:p w:rsidR="008530C2" w:rsidRDefault="00192B11" w:rsidP="004757B9">
      <w:pPr>
        <w:jc w:val="center"/>
      </w:pPr>
      <w:r w:rsidRPr="004F0A09">
        <w:rPr>
          <w:b/>
        </w:rPr>
        <w:t>###</w:t>
      </w:r>
      <w:bookmarkStart w:id="0" w:name="_GoBack"/>
      <w:bookmarkEnd w:id="0"/>
    </w:p>
    <w:sectPr w:rsidR="008530C2" w:rsidSect="004757B9">
      <w:pgSz w:w="12240" w:h="15840" w:code="1"/>
      <w:pgMar w:top="1440" w:right="135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95C" w:rsidRDefault="0029195C">
      <w:r>
        <w:separator/>
      </w:r>
    </w:p>
  </w:endnote>
  <w:endnote w:type="continuationSeparator" w:id="0">
    <w:p w:rsidR="0029195C" w:rsidRDefault="00291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95C" w:rsidRDefault="0029195C">
      <w:r>
        <w:separator/>
      </w:r>
    </w:p>
  </w:footnote>
  <w:footnote w:type="continuationSeparator" w:id="0">
    <w:p w:rsidR="0029195C" w:rsidRDefault="00291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1702F"/>
    <w:multiLevelType w:val="multilevel"/>
    <w:tmpl w:val="F79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A53"/>
    <w:rsid w:val="000143E5"/>
    <w:rsid w:val="00031221"/>
    <w:rsid w:val="00103A53"/>
    <w:rsid w:val="001534AF"/>
    <w:rsid w:val="00192B11"/>
    <w:rsid w:val="001B1F21"/>
    <w:rsid w:val="001C2167"/>
    <w:rsid w:val="0022043C"/>
    <w:rsid w:val="0029195C"/>
    <w:rsid w:val="002B0051"/>
    <w:rsid w:val="00357CCD"/>
    <w:rsid w:val="003D2897"/>
    <w:rsid w:val="00407224"/>
    <w:rsid w:val="00416CA9"/>
    <w:rsid w:val="00440C62"/>
    <w:rsid w:val="00450BFA"/>
    <w:rsid w:val="004757B9"/>
    <w:rsid w:val="004F0B55"/>
    <w:rsid w:val="00505618"/>
    <w:rsid w:val="00525338"/>
    <w:rsid w:val="005C31F8"/>
    <w:rsid w:val="00674F7B"/>
    <w:rsid w:val="0067582D"/>
    <w:rsid w:val="006D76ED"/>
    <w:rsid w:val="007509A2"/>
    <w:rsid w:val="007526E6"/>
    <w:rsid w:val="007927F3"/>
    <w:rsid w:val="00792A27"/>
    <w:rsid w:val="007B3404"/>
    <w:rsid w:val="007B5AA8"/>
    <w:rsid w:val="00805E2F"/>
    <w:rsid w:val="008530C2"/>
    <w:rsid w:val="0086649F"/>
    <w:rsid w:val="00881EA9"/>
    <w:rsid w:val="00885011"/>
    <w:rsid w:val="008D6A23"/>
    <w:rsid w:val="008E159A"/>
    <w:rsid w:val="009273C2"/>
    <w:rsid w:val="00942653"/>
    <w:rsid w:val="00962DE3"/>
    <w:rsid w:val="009724A6"/>
    <w:rsid w:val="00972713"/>
    <w:rsid w:val="00A379DB"/>
    <w:rsid w:val="00A477A7"/>
    <w:rsid w:val="00AA5C30"/>
    <w:rsid w:val="00AD0AE8"/>
    <w:rsid w:val="00AF7E45"/>
    <w:rsid w:val="00B059D2"/>
    <w:rsid w:val="00B25329"/>
    <w:rsid w:val="00B31002"/>
    <w:rsid w:val="00BD1E37"/>
    <w:rsid w:val="00C26344"/>
    <w:rsid w:val="00C422C9"/>
    <w:rsid w:val="00C52D6D"/>
    <w:rsid w:val="00CB1D2A"/>
    <w:rsid w:val="00D300EF"/>
    <w:rsid w:val="00D437D7"/>
    <w:rsid w:val="00DA6879"/>
    <w:rsid w:val="00E072E2"/>
    <w:rsid w:val="00E42E60"/>
    <w:rsid w:val="00E44A6A"/>
    <w:rsid w:val="00E44F7A"/>
    <w:rsid w:val="00E475EC"/>
    <w:rsid w:val="00E7706B"/>
    <w:rsid w:val="00E87A5B"/>
    <w:rsid w:val="00ED0269"/>
    <w:rsid w:val="00F56ECF"/>
    <w:rsid w:val="00F91D9B"/>
    <w:rsid w:val="00F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34AF"/>
    <w:rPr>
      <w:sz w:val="24"/>
    </w:rPr>
  </w:style>
  <w:style w:type="paragraph" w:styleId="Heading1">
    <w:name w:val="heading 1"/>
    <w:basedOn w:val="Normal"/>
    <w:next w:val="Normal"/>
    <w:qFormat/>
    <w:rsid w:val="001534AF"/>
    <w:pPr>
      <w:keepNext/>
      <w:outlineLvl w:val="0"/>
    </w:pPr>
    <w:rPr>
      <w:rFonts w:ascii="Modern No. 20" w:hAnsi="Modern No. 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34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34AF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E42E60"/>
    <w:pPr>
      <w:jc w:val="center"/>
    </w:pPr>
    <w:rPr>
      <w:sz w:val="28"/>
      <w:szCs w:val="28"/>
    </w:rPr>
  </w:style>
  <w:style w:type="paragraph" w:styleId="BodyText">
    <w:name w:val="Body Text"/>
    <w:basedOn w:val="Normal"/>
    <w:rsid w:val="001534AF"/>
    <w:rPr>
      <w:b/>
    </w:rPr>
  </w:style>
  <w:style w:type="paragraph" w:styleId="BodyText2">
    <w:name w:val="Body Text 2"/>
    <w:basedOn w:val="Normal"/>
    <w:rsid w:val="001534AF"/>
  </w:style>
  <w:style w:type="paragraph" w:styleId="Title">
    <w:name w:val="Title"/>
    <w:basedOn w:val="Normal"/>
    <w:qFormat/>
    <w:rsid w:val="001534AF"/>
    <w:pPr>
      <w:jc w:val="center"/>
    </w:pPr>
    <w:rPr>
      <w:b/>
    </w:rPr>
  </w:style>
  <w:style w:type="character" w:styleId="Hyperlink">
    <w:name w:val="Hyperlink"/>
    <w:basedOn w:val="DefaultParagraphFont"/>
    <w:rsid w:val="001534AF"/>
    <w:rPr>
      <w:color w:val="0000FF"/>
      <w:u w:val="single"/>
    </w:rPr>
  </w:style>
  <w:style w:type="paragraph" w:styleId="BodyText3">
    <w:name w:val="Body Text 3"/>
    <w:basedOn w:val="Normal"/>
    <w:rsid w:val="001534AF"/>
    <w:rPr>
      <w:i/>
      <w:iCs/>
    </w:rPr>
  </w:style>
  <w:style w:type="character" w:styleId="FollowedHyperlink">
    <w:name w:val="FollowedHyperlink"/>
    <w:basedOn w:val="DefaultParagraphFont"/>
    <w:rsid w:val="001534A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 for NAHU’s Capitol Conference</vt:lpstr>
    </vt:vector>
  </TitlesOfParts>
  <Company>N.A.H.U.</Company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 for NAHU’s Capitol Conference</dc:title>
  <dc:creator>Kevin Corcoran</dc:creator>
  <cp:lastModifiedBy>kgaglione</cp:lastModifiedBy>
  <cp:revision>3</cp:revision>
  <cp:lastPrinted>2004-03-31T17:50:00Z</cp:lastPrinted>
  <dcterms:created xsi:type="dcterms:W3CDTF">2013-04-05T14:37:00Z</dcterms:created>
  <dcterms:modified xsi:type="dcterms:W3CDTF">2013-05-30T17:27:00Z</dcterms:modified>
</cp:coreProperties>
</file>