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C67" w:rsidRDefault="00A32C67" w:rsidP="00A32C67">
      <w:pPr>
        <w:shd w:val="clear" w:color="auto" w:fill="C0C0C0"/>
        <w:jc w:val="center"/>
        <w:rPr>
          <w:rFonts w:ascii="Arial" w:hAnsi="Arial" w:cs="Arial"/>
          <w:b/>
          <w:caps/>
        </w:rPr>
      </w:pPr>
      <w:r>
        <w:rPr>
          <w:rFonts w:ascii="Arial" w:hAnsi="Arial" w:cs="Arial"/>
          <w:b/>
          <w:caps/>
        </w:rPr>
        <w:t>Special Enrollment</w:t>
      </w:r>
    </w:p>
    <w:p w:rsidR="00A32C67" w:rsidRPr="009359F0" w:rsidRDefault="00A32C67" w:rsidP="00A32C67">
      <w:pPr>
        <w:shd w:val="clear" w:color="auto" w:fill="C0C0C0"/>
        <w:jc w:val="center"/>
        <w:rPr>
          <w:rFonts w:ascii="Arial" w:hAnsi="Arial" w:cs="Arial"/>
          <w:b/>
          <w:caps/>
        </w:rPr>
      </w:pPr>
      <w:r>
        <w:rPr>
          <w:rFonts w:ascii="Arial" w:hAnsi="Arial" w:cs="Arial"/>
          <w:b/>
          <w:caps/>
        </w:rPr>
        <w:t>Notice</w:t>
      </w:r>
    </w:p>
    <w:p w:rsidR="00A32C67" w:rsidRPr="00823EC3" w:rsidRDefault="00A32C67" w:rsidP="00A32C67">
      <w:pPr>
        <w:spacing w:before="120"/>
        <w:jc w:val="both"/>
        <w:rPr>
          <w:rFonts w:eastAsia="Arial" w:cs="Arial"/>
          <w:szCs w:val="12"/>
        </w:rPr>
      </w:pPr>
      <w:r w:rsidRPr="00823EC3">
        <w:rPr>
          <w:rFonts w:eastAsia="Arial" w:cs="Arial"/>
          <w:szCs w:val="12"/>
        </w:rPr>
        <w:t>This no</w:t>
      </w:r>
      <w:r>
        <w:rPr>
          <w:rFonts w:eastAsia="Arial" w:cs="Arial"/>
          <w:szCs w:val="12"/>
        </w:rPr>
        <w:t>tice is being provided to make certain</w:t>
      </w:r>
      <w:r w:rsidRPr="00823EC3">
        <w:rPr>
          <w:rFonts w:eastAsia="Arial" w:cs="Arial"/>
          <w:szCs w:val="12"/>
        </w:rPr>
        <w:t xml:space="preserve"> that you understand your right to apply for gr</w:t>
      </w:r>
      <w:r>
        <w:rPr>
          <w:rFonts w:eastAsia="Arial" w:cs="Arial"/>
          <w:szCs w:val="12"/>
        </w:rPr>
        <w:t xml:space="preserve">oup health coverage. </w:t>
      </w:r>
      <w:r w:rsidRPr="00823EC3">
        <w:rPr>
          <w:rFonts w:eastAsia="Arial" w:cs="Arial"/>
          <w:szCs w:val="12"/>
        </w:rPr>
        <w:t xml:space="preserve">You should read this notice even if you plan to waive </w:t>
      </w:r>
      <w:r>
        <w:rPr>
          <w:rFonts w:eastAsia="Arial" w:cs="Arial"/>
          <w:szCs w:val="12"/>
        </w:rPr>
        <w:t xml:space="preserve">health </w:t>
      </w:r>
      <w:r w:rsidRPr="00823EC3">
        <w:rPr>
          <w:rFonts w:eastAsia="Arial" w:cs="Arial"/>
          <w:szCs w:val="12"/>
        </w:rPr>
        <w:t>coverage at this time.</w:t>
      </w:r>
    </w:p>
    <w:p w:rsidR="00A32C67" w:rsidRDefault="00A32C67" w:rsidP="00A32C67">
      <w:pPr>
        <w:rPr>
          <w:b/>
        </w:rPr>
      </w:pPr>
    </w:p>
    <w:p w:rsidR="00A32C67" w:rsidRPr="009359F0" w:rsidRDefault="00A32C67" w:rsidP="00A32C67">
      <w:pPr>
        <w:shd w:val="clear" w:color="auto" w:fill="C0C0C0"/>
        <w:rPr>
          <w:rFonts w:ascii="Arial" w:hAnsi="Arial" w:cs="Arial"/>
          <w:b/>
        </w:rPr>
      </w:pPr>
      <w:r>
        <w:rPr>
          <w:rFonts w:ascii="Arial" w:hAnsi="Arial" w:cs="Arial"/>
          <w:b/>
        </w:rPr>
        <w:t>Loss of Other Coverage</w:t>
      </w:r>
    </w:p>
    <w:p w:rsidR="00A32C67" w:rsidRDefault="00A32C67" w:rsidP="00A32C67">
      <w:pPr>
        <w:spacing w:before="120"/>
        <w:jc w:val="both"/>
        <w:rPr>
          <w:rFonts w:eastAsia="Arial" w:cs="Arial"/>
          <w:szCs w:val="12"/>
        </w:rPr>
      </w:pPr>
      <w:r>
        <w:rPr>
          <w:rFonts w:eastAsia="Arial" w:cs="Arial"/>
          <w:szCs w:val="12"/>
        </w:rPr>
        <w:t>If you are declining coverage for yourself or your dependents (including your spouse) because of other health insurance or group health plan coverage, you may be able to enroll yourself and your dependents in this Plan if you or your dependents lose eligibility for that other coverage (or if the employer stops contributing toward your or your dependents’ other coverage). However, you must request enrollment within 30 days after your or your dependents’ other coverage ends (or after the employer stops contributing toward the other coverage).</w:t>
      </w:r>
    </w:p>
    <w:p w:rsidR="00A32C67" w:rsidRPr="00376909" w:rsidRDefault="00A32C67" w:rsidP="00A32C67">
      <w:pPr>
        <w:pStyle w:val="BodyTextIndent"/>
        <w:spacing w:before="120"/>
        <w:ind w:left="0" w:right="720"/>
        <w:jc w:val="both"/>
        <w:rPr>
          <w:rFonts w:ascii="CG Times" w:hAnsi="CG Times"/>
        </w:rPr>
      </w:pPr>
      <w:r w:rsidRPr="00376909">
        <w:rPr>
          <w:rFonts w:ascii="CG Times" w:hAnsi="CG Times"/>
          <w:u w:val="single"/>
        </w:rPr>
        <w:t>Example</w:t>
      </w:r>
      <w:r>
        <w:rPr>
          <w:rFonts w:ascii="CG Times" w:hAnsi="CG Times"/>
        </w:rPr>
        <w:t xml:space="preserve">: </w:t>
      </w:r>
      <w:r w:rsidRPr="00376909">
        <w:rPr>
          <w:rFonts w:ascii="CG Times" w:hAnsi="CG Times"/>
        </w:rPr>
        <w:t xml:space="preserve">You waived coverage </w:t>
      </w:r>
      <w:r>
        <w:rPr>
          <w:rFonts w:ascii="CG Times" w:hAnsi="CG Times"/>
        </w:rPr>
        <w:t xml:space="preserve">under this Plan </w:t>
      </w:r>
      <w:r w:rsidRPr="00376909">
        <w:rPr>
          <w:rFonts w:ascii="CG Times" w:hAnsi="CG Times"/>
        </w:rPr>
        <w:t xml:space="preserve">because you were covered under a plan </w:t>
      </w:r>
      <w:r>
        <w:rPr>
          <w:rFonts w:ascii="CG Times" w:hAnsi="CG Times"/>
        </w:rPr>
        <w:t>o</w:t>
      </w:r>
      <w:r w:rsidRPr="00376909">
        <w:rPr>
          <w:rFonts w:ascii="CG Times" w:hAnsi="CG Times"/>
        </w:rPr>
        <w:t>ffe</w:t>
      </w:r>
      <w:r>
        <w:rPr>
          <w:rFonts w:ascii="CG Times" w:hAnsi="CG Times"/>
        </w:rPr>
        <w:t xml:space="preserve">red by your spouse's employer. </w:t>
      </w:r>
      <w:r w:rsidRPr="00376909">
        <w:rPr>
          <w:rFonts w:ascii="CG Times" w:hAnsi="CG Times"/>
        </w:rPr>
        <w:t>Your spo</w:t>
      </w:r>
      <w:r>
        <w:rPr>
          <w:rFonts w:ascii="CG Times" w:hAnsi="CG Times"/>
        </w:rPr>
        <w:t xml:space="preserve">use terminates employment. </w:t>
      </w:r>
      <w:r w:rsidRPr="00376909">
        <w:rPr>
          <w:rFonts w:ascii="CG Times" w:hAnsi="CG Times"/>
        </w:rPr>
        <w:t xml:space="preserve">If you notify </w:t>
      </w:r>
      <w:r>
        <w:rPr>
          <w:rFonts w:ascii="CG Times" w:hAnsi="CG Times"/>
        </w:rPr>
        <w:t>y</w:t>
      </w:r>
      <w:r w:rsidRPr="00376909">
        <w:rPr>
          <w:rFonts w:ascii="CG Times" w:hAnsi="CG Times"/>
        </w:rPr>
        <w:t xml:space="preserve">our employer within 30 days of the date coverage ends, you and your eligible dependents may apply for coverage under </w:t>
      </w:r>
      <w:r>
        <w:rPr>
          <w:rFonts w:ascii="CG Times" w:hAnsi="CG Times"/>
        </w:rPr>
        <w:t>this P</w:t>
      </w:r>
      <w:r w:rsidRPr="00376909">
        <w:rPr>
          <w:rFonts w:ascii="CG Times" w:hAnsi="CG Times"/>
        </w:rPr>
        <w:t xml:space="preserve">lan. </w:t>
      </w:r>
    </w:p>
    <w:p w:rsidR="00A32C67" w:rsidRPr="009359F0" w:rsidRDefault="00A32C67" w:rsidP="00A32C67">
      <w:pPr>
        <w:shd w:val="clear" w:color="auto" w:fill="C0C0C0"/>
        <w:spacing w:before="240" w:after="120"/>
        <w:rPr>
          <w:rFonts w:ascii="Arial" w:hAnsi="Arial" w:cs="Arial"/>
          <w:b/>
        </w:rPr>
      </w:pPr>
      <w:r>
        <w:rPr>
          <w:rFonts w:ascii="Arial" w:hAnsi="Arial" w:cs="Arial"/>
          <w:b/>
        </w:rPr>
        <w:t>Marriage, Birth or Adoption</w:t>
      </w:r>
    </w:p>
    <w:p w:rsidR="00A32C67" w:rsidRDefault="00A32C67" w:rsidP="00A32C67">
      <w:pPr>
        <w:spacing w:before="120"/>
        <w:jc w:val="both"/>
        <w:rPr>
          <w:rFonts w:eastAsia="Arial" w:cs="Arial"/>
          <w:szCs w:val="12"/>
        </w:rPr>
      </w:pPr>
      <w:r>
        <w:rPr>
          <w:rFonts w:eastAsia="Arial" w:cs="Arial"/>
          <w:szCs w:val="12"/>
        </w:rPr>
        <w:t>If you have a new dependent as a result of a marriage, birth, adoption, or placement for adoption, you may be able to enroll yourself and your dependents. However, you must request enrollment within 30 days after the marriage, birth, or placement for adoption.</w:t>
      </w:r>
    </w:p>
    <w:p w:rsidR="00A32C67" w:rsidRDefault="00A32C67" w:rsidP="00A32C67">
      <w:pPr>
        <w:pStyle w:val="BodyTextIndent"/>
        <w:spacing w:before="120"/>
        <w:ind w:left="0" w:right="720"/>
        <w:jc w:val="both"/>
        <w:rPr>
          <w:rFonts w:ascii="CG Times" w:hAnsi="CG Times"/>
        </w:rPr>
      </w:pPr>
      <w:r>
        <w:rPr>
          <w:rFonts w:ascii="CG Times" w:hAnsi="CG Times"/>
          <w:u w:val="single"/>
        </w:rPr>
        <w:t>E</w:t>
      </w:r>
      <w:r w:rsidRPr="00376909">
        <w:rPr>
          <w:rFonts w:ascii="CG Times" w:hAnsi="CG Times"/>
          <w:u w:val="single"/>
        </w:rPr>
        <w:t>xample</w:t>
      </w:r>
      <w:r>
        <w:rPr>
          <w:rFonts w:ascii="CG Times" w:hAnsi="CG Times"/>
        </w:rPr>
        <w:t>: When you were hired</w:t>
      </w:r>
      <w:r w:rsidRPr="00376909">
        <w:rPr>
          <w:rFonts w:ascii="CG Times" w:hAnsi="CG Times"/>
        </w:rPr>
        <w:t>, you were single and chose not to el</w:t>
      </w:r>
      <w:r>
        <w:rPr>
          <w:rFonts w:ascii="CG Times" w:hAnsi="CG Times"/>
        </w:rPr>
        <w:t xml:space="preserve">ect health insurance benefits. One year later, you marry. </w:t>
      </w:r>
      <w:r w:rsidRPr="00376909">
        <w:rPr>
          <w:rFonts w:ascii="CG Times" w:hAnsi="CG Times"/>
        </w:rPr>
        <w:t>You and your eligib</w:t>
      </w:r>
      <w:bookmarkStart w:id="0" w:name="_GoBack"/>
      <w:bookmarkEnd w:id="0"/>
      <w:r w:rsidRPr="00376909">
        <w:rPr>
          <w:rFonts w:ascii="CG Times" w:hAnsi="CG Times"/>
        </w:rPr>
        <w:t xml:space="preserve">le dependents are entitled to enroll in this </w:t>
      </w:r>
      <w:r>
        <w:rPr>
          <w:rFonts w:ascii="CG Times" w:hAnsi="CG Times"/>
        </w:rPr>
        <w:t xml:space="preserve">Plan. </w:t>
      </w:r>
      <w:r w:rsidRPr="00376909">
        <w:rPr>
          <w:rFonts w:ascii="CG Times" w:hAnsi="CG Times"/>
        </w:rPr>
        <w:t xml:space="preserve">However, you must apply within 30 days from the date of your marriage. </w:t>
      </w:r>
    </w:p>
    <w:p w:rsidR="00A32C67" w:rsidRPr="009359F0" w:rsidRDefault="00A32C67" w:rsidP="00A32C67">
      <w:pPr>
        <w:shd w:val="clear" w:color="auto" w:fill="C0C0C0"/>
        <w:spacing w:before="240" w:after="120"/>
        <w:rPr>
          <w:rFonts w:ascii="Arial" w:hAnsi="Arial" w:cs="Arial"/>
          <w:b/>
        </w:rPr>
      </w:pPr>
      <w:r>
        <w:rPr>
          <w:rFonts w:ascii="Arial" w:hAnsi="Arial" w:cs="Arial"/>
          <w:b/>
        </w:rPr>
        <w:t>Medicaid or CHIP</w:t>
      </w:r>
    </w:p>
    <w:p w:rsidR="00A32C67" w:rsidRDefault="00A32C67" w:rsidP="00A32C67">
      <w:pPr>
        <w:spacing w:after="240"/>
        <w:jc w:val="both"/>
      </w:pPr>
      <w:r>
        <w:t>If you or your dependents lose eligibility for coverage under Medicaid or the</w:t>
      </w:r>
      <w:r w:rsidRPr="000B2470">
        <w:rPr>
          <w:rFonts w:ascii="Verdana" w:hAnsi="Verdana"/>
          <w:b/>
        </w:rPr>
        <w:t xml:space="preserve"> </w:t>
      </w:r>
      <w:r w:rsidRPr="000B2470">
        <w:t>Children’s Health Insurance Program</w:t>
      </w:r>
      <w:r>
        <w:t xml:space="preserve"> (CHIP) or become eligible for a premium assistance subsidy under Medicaid or CHIP, you may be able to enroll yourself and your dependents. You must request enrollment within 60 days of </w:t>
      </w:r>
      <w:r w:rsidRPr="000B2470">
        <w:t xml:space="preserve">the loss of Medicaid or CHIP coverage or the determination of eligibility for a premium assistance subsidy.  </w:t>
      </w:r>
    </w:p>
    <w:p w:rsidR="00A32C67" w:rsidRPr="000B2470" w:rsidRDefault="00A32C67" w:rsidP="00A32C67">
      <w:pPr>
        <w:jc w:val="both"/>
      </w:pPr>
      <w:r w:rsidRPr="00CF7CBA">
        <w:rPr>
          <w:u w:val="single"/>
        </w:rPr>
        <w:t>Example</w:t>
      </w:r>
      <w:r>
        <w:t xml:space="preserve">: When you were hired, your children received health coverage under CHIP and you did not enroll them in this Plan. Because of changes in your income, your children are no longer eligible for CHIP coverage. You may enroll them in this Plan if you apply within 60 days of the date of their loss of CHIP coverage.   </w:t>
      </w:r>
    </w:p>
    <w:p w:rsidR="00A32C67" w:rsidRPr="009359F0" w:rsidRDefault="00A32C67" w:rsidP="00A32C67">
      <w:pPr>
        <w:shd w:val="clear" w:color="auto" w:fill="C0C0C0"/>
        <w:spacing w:before="240" w:after="120"/>
        <w:rPr>
          <w:rFonts w:ascii="Arial" w:hAnsi="Arial" w:cs="Arial"/>
          <w:b/>
        </w:rPr>
      </w:pPr>
      <w:r>
        <w:rPr>
          <w:rFonts w:ascii="Arial" w:hAnsi="Arial" w:cs="Arial"/>
          <w:b/>
        </w:rPr>
        <w:t>For More Information or Assistance</w:t>
      </w:r>
    </w:p>
    <w:p w:rsidR="00A32C67" w:rsidRDefault="00A32C67" w:rsidP="00A32C67">
      <w:r>
        <w:t>To request special enrollment or obtain more information, please contact:</w:t>
      </w:r>
    </w:p>
    <w:p w:rsidR="00A32C67" w:rsidRPr="00192D83" w:rsidRDefault="00A32C67" w:rsidP="00A32C67">
      <w:pPr>
        <w:shd w:val="clear" w:color="auto" w:fill="FFFFFF"/>
        <w:tabs>
          <w:tab w:val="left" w:pos="2880"/>
          <w:tab w:val="left" w:leader="underscore" w:pos="8640"/>
        </w:tabs>
        <w:spacing w:before="240"/>
        <w:rPr>
          <w:u w:val="single"/>
        </w:rPr>
      </w:pPr>
      <w:r>
        <w:t>Name</w:t>
      </w:r>
      <w:r w:rsidRPr="00192D83">
        <w:tab/>
      </w:r>
      <w:r w:rsidRPr="00192D83">
        <w:tab/>
      </w:r>
    </w:p>
    <w:p w:rsidR="00A32C67" w:rsidRPr="00192D83" w:rsidRDefault="00A32C67" w:rsidP="00A32C67">
      <w:pPr>
        <w:shd w:val="clear" w:color="auto" w:fill="FFFFFF"/>
        <w:tabs>
          <w:tab w:val="left" w:pos="2880"/>
          <w:tab w:val="left" w:leader="underscore" w:pos="8640"/>
        </w:tabs>
        <w:spacing w:before="60"/>
      </w:pPr>
      <w:r>
        <w:t>Address</w:t>
      </w:r>
      <w:r w:rsidRPr="00192D83">
        <w:tab/>
      </w:r>
      <w:r w:rsidRPr="00192D83">
        <w:tab/>
      </w:r>
    </w:p>
    <w:p w:rsidR="00A32C67" w:rsidRPr="00192D83" w:rsidRDefault="00A32C67" w:rsidP="00A32C67">
      <w:pPr>
        <w:shd w:val="clear" w:color="auto" w:fill="FFFFFF"/>
        <w:tabs>
          <w:tab w:val="left" w:pos="2880"/>
          <w:tab w:val="left" w:leader="underscore" w:pos="8640"/>
        </w:tabs>
        <w:spacing w:before="60"/>
        <w:rPr>
          <w:u w:val="single"/>
        </w:rPr>
      </w:pPr>
      <w:r>
        <w:t>City, State</w:t>
      </w:r>
      <w:r w:rsidRPr="00192D83">
        <w:tab/>
      </w:r>
      <w:r w:rsidRPr="00192D83">
        <w:tab/>
      </w:r>
      <w:r w:rsidRPr="00192D83">
        <w:tab/>
      </w:r>
    </w:p>
    <w:p w:rsidR="00A32C67" w:rsidRPr="00844170" w:rsidRDefault="00A32C67" w:rsidP="00A32C67">
      <w:pPr>
        <w:shd w:val="clear" w:color="auto" w:fill="FFFFFF"/>
        <w:tabs>
          <w:tab w:val="left" w:pos="2880"/>
          <w:tab w:val="left" w:leader="underscore" w:pos="8640"/>
        </w:tabs>
        <w:spacing w:before="60"/>
        <w:rPr>
          <w:rFonts w:ascii="Times New Roman" w:hAnsi="Times New Roman"/>
          <w:u w:val="single"/>
        </w:rPr>
      </w:pPr>
      <w:r>
        <w:rPr>
          <w:rFonts w:ascii="Times New Roman" w:hAnsi="Times New Roman"/>
        </w:rPr>
        <w:t>Telephone</w:t>
      </w:r>
      <w:r>
        <w:rPr>
          <w:rFonts w:ascii="Times New Roman" w:hAnsi="Times New Roman"/>
        </w:rPr>
        <w:tab/>
      </w:r>
      <w:r>
        <w:rPr>
          <w:rFonts w:ascii="Times New Roman" w:hAnsi="Times New Roman"/>
        </w:rPr>
        <w:tab/>
      </w:r>
      <w:r>
        <w:rPr>
          <w:rFonts w:ascii="Times New Roman" w:hAnsi="Times New Roman"/>
        </w:rPr>
        <w:tab/>
      </w:r>
    </w:p>
    <w:p w:rsidR="008C570E" w:rsidRDefault="008C570E"/>
    <w:sectPr w:rsidR="008C570E" w:rsidSect="00A32C6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C67"/>
    <w:rsid w:val="008C570E"/>
    <w:rsid w:val="00A3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67"/>
    <w:pPr>
      <w:spacing w:after="0" w:line="240" w:lineRule="auto"/>
    </w:pPr>
    <w:rPr>
      <w:rFonts w:ascii="CG Times" w:eastAsia="Times New Roman" w:hAnsi="CG 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32C67"/>
    <w:pPr>
      <w:spacing w:before="360"/>
      <w:ind w:left="720"/>
    </w:pPr>
    <w:rPr>
      <w:rFonts w:ascii="Arial" w:eastAsia="Arial" w:hAnsi="Arial" w:cs="Arial"/>
      <w:szCs w:val="12"/>
    </w:rPr>
  </w:style>
  <w:style w:type="character" w:customStyle="1" w:styleId="BodyTextIndentChar">
    <w:name w:val="Body Text Indent Char"/>
    <w:basedOn w:val="DefaultParagraphFont"/>
    <w:link w:val="BodyTextIndent"/>
    <w:rsid w:val="00A32C67"/>
    <w:rPr>
      <w:rFonts w:ascii="Arial" w:eastAsia="Arial" w:hAnsi="Arial" w:cs="Arial"/>
      <w:sz w:val="24"/>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67"/>
    <w:pPr>
      <w:spacing w:after="0" w:line="240" w:lineRule="auto"/>
    </w:pPr>
    <w:rPr>
      <w:rFonts w:ascii="CG Times" w:eastAsia="Times New Roman" w:hAnsi="CG 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32C67"/>
    <w:pPr>
      <w:spacing w:before="360"/>
      <w:ind w:left="720"/>
    </w:pPr>
    <w:rPr>
      <w:rFonts w:ascii="Arial" w:eastAsia="Arial" w:hAnsi="Arial" w:cs="Arial"/>
      <w:szCs w:val="12"/>
    </w:rPr>
  </w:style>
  <w:style w:type="character" w:customStyle="1" w:styleId="BodyTextIndentChar">
    <w:name w:val="Body Text Indent Char"/>
    <w:basedOn w:val="DefaultParagraphFont"/>
    <w:link w:val="BodyTextIndent"/>
    <w:rsid w:val="00A32C67"/>
    <w:rPr>
      <w:rFonts w:ascii="Arial" w:eastAsia="Arial" w:hAnsi="Arial" w:cs="Arial"/>
      <w:sz w:val="24"/>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First Federal Bank</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 Gerken</dc:creator>
  <cp:lastModifiedBy>Barb Gerken</cp:lastModifiedBy>
  <cp:revision>1</cp:revision>
  <dcterms:created xsi:type="dcterms:W3CDTF">2017-10-10T21:26:00Z</dcterms:created>
  <dcterms:modified xsi:type="dcterms:W3CDTF">2017-10-10T21:29:00Z</dcterms:modified>
</cp:coreProperties>
</file>