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F2" w:rsidRPr="00517F1A" w:rsidRDefault="007D4FF2" w:rsidP="007D4FF2">
      <w:pPr>
        <w:pStyle w:val="Title"/>
        <w:jc w:val="left"/>
        <w:rPr>
          <w:color w:val="FF0000"/>
          <w:szCs w:val="24"/>
        </w:rPr>
      </w:pPr>
      <w:r w:rsidRPr="00517F1A">
        <w:rPr>
          <w:color w:val="FF0000"/>
          <w:szCs w:val="24"/>
        </w:rPr>
        <w:t>Insert Your Own Logo</w:t>
      </w:r>
    </w:p>
    <w:p w:rsidR="007D4FF2" w:rsidRPr="00517F1A" w:rsidRDefault="007D4FF2" w:rsidP="007D4FF2">
      <w:pPr>
        <w:pStyle w:val="Title"/>
        <w:tabs>
          <w:tab w:val="left" w:pos="4320"/>
          <w:tab w:val="left" w:pos="5310"/>
        </w:tabs>
        <w:jc w:val="left"/>
        <w:rPr>
          <w:color w:val="000000"/>
          <w:szCs w:val="24"/>
        </w:rPr>
      </w:pPr>
      <w:r w:rsidRPr="00517F1A">
        <w:rPr>
          <w:color w:val="000000"/>
          <w:szCs w:val="24"/>
        </w:rPr>
        <w:t>FOR IMMEDIATE RELEASE</w:t>
      </w:r>
      <w:r w:rsidRPr="00517F1A">
        <w:rPr>
          <w:color w:val="000000"/>
          <w:szCs w:val="24"/>
        </w:rPr>
        <w:tab/>
        <w:t>Contact:</w:t>
      </w:r>
      <w:r w:rsidRPr="00517F1A">
        <w:rPr>
          <w:color w:val="000000"/>
          <w:szCs w:val="24"/>
        </w:rPr>
        <w:tab/>
      </w:r>
      <w:r w:rsidRPr="00517F1A">
        <w:rPr>
          <w:color w:val="FF0000"/>
          <w:szCs w:val="24"/>
        </w:rPr>
        <w:t>Insert Name</w:t>
      </w:r>
    </w:p>
    <w:p w:rsidR="007D4FF2" w:rsidRPr="00517F1A" w:rsidRDefault="007D4FF2" w:rsidP="007D4FF2">
      <w:pPr>
        <w:pStyle w:val="Title"/>
        <w:tabs>
          <w:tab w:val="left" w:pos="5310"/>
        </w:tabs>
        <w:jc w:val="left"/>
        <w:rPr>
          <w:color w:val="000000"/>
          <w:szCs w:val="24"/>
        </w:rPr>
      </w:pPr>
      <w:r w:rsidRPr="00517F1A">
        <w:rPr>
          <w:color w:val="FF0000"/>
          <w:szCs w:val="24"/>
        </w:rPr>
        <w:t>Insert Date</w:t>
      </w:r>
      <w:r w:rsidRPr="00517F1A">
        <w:rPr>
          <w:color w:val="000000"/>
          <w:szCs w:val="24"/>
        </w:rPr>
        <w:tab/>
      </w:r>
      <w:bookmarkStart w:id="0" w:name="_GoBack"/>
      <w:bookmarkEnd w:id="0"/>
      <w:r w:rsidRPr="00517F1A">
        <w:rPr>
          <w:color w:val="FF0000"/>
          <w:szCs w:val="24"/>
        </w:rPr>
        <w:t>Insert phone number and email address</w:t>
      </w:r>
      <w:r w:rsidRPr="00517F1A">
        <w:rPr>
          <w:color w:val="000000"/>
          <w:szCs w:val="24"/>
        </w:rPr>
        <w:t xml:space="preserve"> </w:t>
      </w:r>
    </w:p>
    <w:p w:rsidR="007D4FF2" w:rsidRPr="00517F1A" w:rsidRDefault="007D4FF2" w:rsidP="007D4FF2">
      <w:pPr>
        <w:pStyle w:val="Title"/>
        <w:jc w:val="left"/>
        <w:rPr>
          <w:color w:val="000000"/>
          <w:szCs w:val="24"/>
        </w:rPr>
      </w:pPr>
      <w:r w:rsidRPr="00517F1A">
        <w:rPr>
          <w:color w:val="000000"/>
          <w:szCs w:val="24"/>
        </w:rPr>
        <w:tab/>
      </w:r>
      <w:r w:rsidRPr="00517F1A">
        <w:rPr>
          <w:color w:val="000000"/>
          <w:szCs w:val="24"/>
        </w:rPr>
        <w:tab/>
      </w:r>
      <w:r w:rsidRPr="00517F1A">
        <w:rPr>
          <w:color w:val="000000"/>
          <w:szCs w:val="24"/>
        </w:rPr>
        <w:tab/>
      </w:r>
      <w:r w:rsidRPr="00517F1A">
        <w:rPr>
          <w:color w:val="000000"/>
          <w:szCs w:val="24"/>
        </w:rPr>
        <w:tab/>
      </w:r>
      <w:r w:rsidRPr="00517F1A">
        <w:rPr>
          <w:color w:val="000000"/>
          <w:szCs w:val="24"/>
        </w:rPr>
        <w:tab/>
      </w:r>
    </w:p>
    <w:p w:rsidR="00187057" w:rsidRPr="00517F1A" w:rsidRDefault="007D4FF2">
      <w:pPr>
        <w:pStyle w:val="BodyText"/>
        <w:jc w:val="center"/>
        <w:rPr>
          <w:sz w:val="28"/>
          <w:szCs w:val="28"/>
        </w:rPr>
      </w:pPr>
      <w:proofErr w:type="spellStart"/>
      <w:r w:rsidRPr="00517F1A">
        <w:rPr>
          <w:color w:val="FF0000"/>
          <w:sz w:val="28"/>
          <w:szCs w:val="28"/>
        </w:rPr>
        <w:t>XAHU</w:t>
      </w:r>
      <w:proofErr w:type="spellEnd"/>
      <w:r w:rsidRPr="00517F1A">
        <w:rPr>
          <w:sz w:val="28"/>
          <w:szCs w:val="28"/>
        </w:rPr>
        <w:t xml:space="preserve"> Hosts</w:t>
      </w:r>
      <w:r w:rsidR="00187057" w:rsidRPr="00517F1A">
        <w:rPr>
          <w:sz w:val="28"/>
          <w:szCs w:val="28"/>
        </w:rPr>
        <w:t xml:space="preserve"> Educational Symposium </w:t>
      </w:r>
      <w:r w:rsidRPr="00517F1A">
        <w:rPr>
          <w:sz w:val="28"/>
          <w:szCs w:val="28"/>
        </w:rPr>
        <w:t>for Agents and Brokers</w:t>
      </w:r>
    </w:p>
    <w:p w:rsidR="00187057" w:rsidRPr="00517F1A" w:rsidRDefault="00187057">
      <w:pPr>
        <w:pStyle w:val="BodyText"/>
        <w:jc w:val="center"/>
        <w:rPr>
          <w:szCs w:val="24"/>
        </w:rPr>
      </w:pPr>
    </w:p>
    <w:p w:rsidR="00517F1A" w:rsidRPr="00517F1A" w:rsidRDefault="007D4FF2" w:rsidP="00517F1A">
      <w:pPr>
        <w:rPr>
          <w:szCs w:val="24"/>
        </w:rPr>
      </w:pPr>
      <w:r w:rsidRPr="00517F1A">
        <w:rPr>
          <w:bCs/>
          <w:szCs w:val="24"/>
        </w:rPr>
        <w:t>(</w:t>
      </w:r>
      <w:r w:rsidRPr="00517F1A">
        <w:rPr>
          <w:bCs/>
          <w:color w:val="FF0000"/>
          <w:szCs w:val="24"/>
        </w:rPr>
        <w:t>City, State</w:t>
      </w:r>
      <w:r w:rsidRPr="00517F1A">
        <w:rPr>
          <w:bCs/>
          <w:szCs w:val="24"/>
        </w:rPr>
        <w:t>)</w:t>
      </w:r>
      <w:r w:rsidRPr="00517F1A">
        <w:rPr>
          <w:szCs w:val="24"/>
        </w:rPr>
        <w:t xml:space="preserve"> – The </w:t>
      </w:r>
      <w:r w:rsidRPr="00517F1A">
        <w:rPr>
          <w:color w:val="FF0000"/>
          <w:szCs w:val="24"/>
        </w:rPr>
        <w:t xml:space="preserve">Chapter </w:t>
      </w:r>
      <w:r w:rsidRPr="00517F1A">
        <w:rPr>
          <w:szCs w:val="24"/>
        </w:rPr>
        <w:t>Association of Health Underwriters (</w:t>
      </w:r>
      <w:proofErr w:type="spellStart"/>
      <w:r w:rsidRPr="00517F1A">
        <w:rPr>
          <w:color w:val="FF0000"/>
          <w:szCs w:val="24"/>
        </w:rPr>
        <w:t>XAHU</w:t>
      </w:r>
      <w:proofErr w:type="spellEnd"/>
      <w:r w:rsidRPr="00517F1A">
        <w:rPr>
          <w:szCs w:val="24"/>
        </w:rPr>
        <w:t>) hosted an</w:t>
      </w:r>
      <w:r w:rsidR="00187057" w:rsidRPr="00517F1A">
        <w:rPr>
          <w:szCs w:val="24"/>
        </w:rPr>
        <w:t xml:space="preserve"> Educational Symposium and Expo in </w:t>
      </w:r>
      <w:r w:rsidRPr="00517F1A">
        <w:rPr>
          <w:color w:val="FF0000"/>
          <w:szCs w:val="24"/>
        </w:rPr>
        <w:t>City</w:t>
      </w:r>
      <w:r w:rsidRPr="00517F1A">
        <w:rPr>
          <w:szCs w:val="24"/>
        </w:rPr>
        <w:t xml:space="preserve"> on </w:t>
      </w:r>
      <w:r w:rsidRPr="00517F1A">
        <w:rPr>
          <w:color w:val="FF0000"/>
          <w:szCs w:val="24"/>
        </w:rPr>
        <w:t>Date</w:t>
      </w:r>
      <w:r w:rsidR="00187057" w:rsidRPr="00517F1A">
        <w:rPr>
          <w:szCs w:val="24"/>
        </w:rPr>
        <w:t xml:space="preserve"> at</w:t>
      </w:r>
      <w:r w:rsidRPr="00517F1A">
        <w:rPr>
          <w:szCs w:val="24"/>
        </w:rPr>
        <w:t xml:space="preserve"> </w:t>
      </w:r>
      <w:r w:rsidRPr="00517F1A">
        <w:rPr>
          <w:color w:val="FF0000"/>
          <w:szCs w:val="24"/>
        </w:rPr>
        <w:t>Location</w:t>
      </w:r>
      <w:r w:rsidR="00187057" w:rsidRPr="00517F1A">
        <w:rPr>
          <w:szCs w:val="24"/>
        </w:rPr>
        <w:t>.</w:t>
      </w:r>
      <w:r w:rsidRPr="00517F1A">
        <w:rPr>
          <w:szCs w:val="24"/>
        </w:rPr>
        <w:t xml:space="preserve"> </w:t>
      </w:r>
      <w:r w:rsidR="00187057" w:rsidRPr="00517F1A">
        <w:rPr>
          <w:szCs w:val="24"/>
        </w:rPr>
        <w:t xml:space="preserve">This event </w:t>
      </w:r>
      <w:r w:rsidR="00A15535" w:rsidRPr="00517F1A">
        <w:rPr>
          <w:szCs w:val="24"/>
        </w:rPr>
        <w:t>brought together</w:t>
      </w:r>
      <w:r w:rsidR="00187057" w:rsidRPr="00517F1A">
        <w:rPr>
          <w:szCs w:val="24"/>
        </w:rPr>
        <w:t xml:space="preserve"> health insurance professionals in </w:t>
      </w:r>
      <w:r w:rsidR="00A15535" w:rsidRPr="00517F1A">
        <w:rPr>
          <w:color w:val="FF0000"/>
          <w:szCs w:val="24"/>
        </w:rPr>
        <w:t>State</w:t>
      </w:r>
      <w:r w:rsidR="00187057" w:rsidRPr="00517F1A">
        <w:rPr>
          <w:szCs w:val="24"/>
        </w:rPr>
        <w:t xml:space="preserve"> with a focus on continuing education and professional growth.</w:t>
      </w:r>
    </w:p>
    <w:p w:rsidR="00517F1A" w:rsidRPr="00517F1A" w:rsidRDefault="00517F1A" w:rsidP="00517F1A">
      <w:pPr>
        <w:pStyle w:val="Header"/>
        <w:tabs>
          <w:tab w:val="clear" w:pos="4320"/>
          <w:tab w:val="clear" w:pos="8640"/>
        </w:tabs>
        <w:rPr>
          <w:szCs w:val="24"/>
        </w:rPr>
      </w:pPr>
    </w:p>
    <w:p w:rsidR="00517F1A" w:rsidRPr="00517F1A" w:rsidRDefault="00517F1A" w:rsidP="00517F1A">
      <w:pPr>
        <w:pStyle w:val="BodyText3"/>
        <w:rPr>
          <w:rFonts w:ascii="Times New Roman" w:hAnsi="Times New Roman"/>
          <w:i/>
          <w:iCs/>
          <w:color w:val="FF0000"/>
          <w:szCs w:val="24"/>
          <w:u w:val="none"/>
        </w:rPr>
      </w:pPr>
      <w:r w:rsidRPr="00517F1A">
        <w:rPr>
          <w:rFonts w:ascii="Times New Roman" w:hAnsi="Times New Roman"/>
          <w:szCs w:val="24"/>
          <w:u w:val="none"/>
        </w:rPr>
        <w:t>“</w:t>
      </w:r>
      <w:r w:rsidRPr="00517F1A">
        <w:rPr>
          <w:rFonts w:ascii="Times New Roman" w:hAnsi="Times New Roman"/>
          <w:color w:val="FF0000"/>
          <w:szCs w:val="24"/>
          <w:u w:val="none"/>
        </w:rPr>
        <w:t>Insert a quote here</w:t>
      </w:r>
      <w:r w:rsidRPr="00517F1A">
        <w:rPr>
          <w:rFonts w:ascii="Times New Roman" w:hAnsi="Times New Roman"/>
          <w:szCs w:val="24"/>
          <w:u w:val="none"/>
        </w:rPr>
        <w:t xml:space="preserve">,” said </w:t>
      </w:r>
      <w:proofErr w:type="spellStart"/>
      <w:r w:rsidRPr="00517F1A">
        <w:rPr>
          <w:rFonts w:ascii="Times New Roman" w:hAnsi="Times New Roman"/>
          <w:color w:val="FF0000"/>
          <w:szCs w:val="24"/>
          <w:u w:val="none"/>
        </w:rPr>
        <w:t>XAHU</w:t>
      </w:r>
      <w:proofErr w:type="spellEnd"/>
      <w:r w:rsidRPr="00517F1A">
        <w:rPr>
          <w:rFonts w:ascii="Times New Roman" w:hAnsi="Times New Roman"/>
          <w:color w:val="FF0000"/>
          <w:szCs w:val="24"/>
          <w:u w:val="none"/>
        </w:rPr>
        <w:t xml:space="preserve"> president First and Last Name</w:t>
      </w:r>
      <w:r w:rsidRPr="00517F1A">
        <w:rPr>
          <w:rFonts w:ascii="Times New Roman" w:hAnsi="Times New Roman"/>
          <w:szCs w:val="24"/>
          <w:u w:val="none"/>
        </w:rPr>
        <w:t>. “</w:t>
      </w:r>
      <w:r w:rsidRPr="00517F1A">
        <w:rPr>
          <w:rFonts w:ascii="Times New Roman" w:hAnsi="Times New Roman"/>
          <w:color w:val="FF0000"/>
          <w:szCs w:val="24"/>
          <w:u w:val="none"/>
        </w:rPr>
        <w:t xml:space="preserve">Make this a fairly general statement about how attending </w:t>
      </w:r>
      <w:r>
        <w:rPr>
          <w:rFonts w:ascii="Times New Roman" w:hAnsi="Times New Roman"/>
          <w:color w:val="FF0000"/>
          <w:szCs w:val="24"/>
          <w:u w:val="none"/>
        </w:rPr>
        <w:t>the symposium</w:t>
      </w:r>
      <w:r w:rsidRPr="00517F1A">
        <w:rPr>
          <w:rFonts w:ascii="Times New Roman" w:hAnsi="Times New Roman"/>
          <w:color w:val="FF0000"/>
          <w:szCs w:val="24"/>
          <w:u w:val="none"/>
        </w:rPr>
        <w:t xml:space="preserve"> benefits your members, the industry and the community</w:t>
      </w:r>
      <w:r w:rsidRPr="00517F1A">
        <w:rPr>
          <w:rFonts w:ascii="Times New Roman" w:hAnsi="Times New Roman"/>
          <w:szCs w:val="24"/>
          <w:u w:val="none"/>
        </w:rPr>
        <w:t>.”</w:t>
      </w:r>
    </w:p>
    <w:p w:rsidR="00187057" w:rsidRPr="00517F1A" w:rsidRDefault="00187057">
      <w:pPr>
        <w:rPr>
          <w:szCs w:val="24"/>
        </w:rPr>
      </w:pPr>
    </w:p>
    <w:p w:rsidR="00187057" w:rsidRPr="00517F1A" w:rsidRDefault="00517F1A">
      <w:pPr>
        <w:rPr>
          <w:szCs w:val="24"/>
        </w:rPr>
      </w:pPr>
      <w:r>
        <w:rPr>
          <w:szCs w:val="24"/>
        </w:rPr>
        <w:t>The symposium offered</w:t>
      </w:r>
      <w:r w:rsidR="00187057" w:rsidRPr="00517F1A">
        <w:rPr>
          <w:szCs w:val="24"/>
        </w:rPr>
        <w:t xml:space="preserve"> health insurance agents the opportunity to participate in </w:t>
      </w:r>
      <w:r w:rsidR="00D02374" w:rsidRPr="00517F1A">
        <w:rPr>
          <w:szCs w:val="24"/>
        </w:rPr>
        <w:t>c</w:t>
      </w:r>
      <w:r w:rsidR="00187057" w:rsidRPr="00517F1A">
        <w:rPr>
          <w:szCs w:val="24"/>
        </w:rPr>
        <w:t xml:space="preserve">ontinuing </w:t>
      </w:r>
      <w:r w:rsidR="00D02374" w:rsidRPr="00517F1A">
        <w:rPr>
          <w:szCs w:val="24"/>
        </w:rPr>
        <w:t>e</w:t>
      </w:r>
      <w:r w:rsidR="00187057" w:rsidRPr="00517F1A">
        <w:rPr>
          <w:szCs w:val="24"/>
        </w:rPr>
        <w:t xml:space="preserve">ducation and </w:t>
      </w:r>
      <w:r w:rsidR="00D02374" w:rsidRPr="00517F1A">
        <w:rPr>
          <w:szCs w:val="24"/>
        </w:rPr>
        <w:t>m</w:t>
      </w:r>
      <w:r w:rsidR="00187057" w:rsidRPr="00517F1A">
        <w:rPr>
          <w:szCs w:val="24"/>
        </w:rPr>
        <w:t>otivational sessions providing new ideas, new ways to sell and new ways to work smarter.</w:t>
      </w:r>
      <w:r w:rsidR="007D4FF2" w:rsidRPr="00517F1A">
        <w:rPr>
          <w:szCs w:val="24"/>
        </w:rPr>
        <w:t xml:space="preserve"> </w:t>
      </w:r>
      <w:r w:rsidR="00187057" w:rsidRPr="00517F1A">
        <w:rPr>
          <w:szCs w:val="24"/>
        </w:rPr>
        <w:t>The Symposium cover</w:t>
      </w:r>
      <w:r>
        <w:rPr>
          <w:szCs w:val="24"/>
        </w:rPr>
        <w:t>ed</w:t>
      </w:r>
      <w:r w:rsidR="00187057" w:rsidRPr="00517F1A">
        <w:rPr>
          <w:szCs w:val="24"/>
        </w:rPr>
        <w:t xml:space="preserve"> all segments of the health insurance industry</w:t>
      </w:r>
      <w:r>
        <w:rPr>
          <w:szCs w:val="24"/>
        </w:rPr>
        <w:t xml:space="preserve">, </w:t>
      </w:r>
      <w:r w:rsidR="00187057" w:rsidRPr="00517F1A">
        <w:rPr>
          <w:szCs w:val="24"/>
        </w:rPr>
        <w:t xml:space="preserve">including </w:t>
      </w:r>
      <w:r w:rsidRPr="00517F1A">
        <w:rPr>
          <w:color w:val="FF0000"/>
          <w:szCs w:val="24"/>
        </w:rPr>
        <w:t>list topics that were addressed</w:t>
      </w:r>
      <w:r>
        <w:rPr>
          <w:szCs w:val="24"/>
        </w:rPr>
        <w:t>. Attendees</w:t>
      </w:r>
      <w:r w:rsidR="00187057" w:rsidRPr="00517F1A">
        <w:rPr>
          <w:szCs w:val="24"/>
        </w:rPr>
        <w:t xml:space="preserve"> receive</w:t>
      </w:r>
      <w:r>
        <w:rPr>
          <w:szCs w:val="24"/>
        </w:rPr>
        <w:t>d</w:t>
      </w:r>
      <w:r w:rsidR="00187057" w:rsidRPr="00517F1A">
        <w:rPr>
          <w:szCs w:val="24"/>
        </w:rPr>
        <w:t xml:space="preserve"> valuable information on </w:t>
      </w:r>
      <w:r w:rsidR="00D651B8" w:rsidRPr="00517F1A">
        <w:rPr>
          <w:szCs w:val="24"/>
        </w:rPr>
        <w:t xml:space="preserve">what </w:t>
      </w:r>
      <w:r w:rsidR="00187057" w:rsidRPr="00517F1A">
        <w:rPr>
          <w:szCs w:val="24"/>
        </w:rPr>
        <w:t xml:space="preserve">the latest </w:t>
      </w:r>
      <w:r w:rsidR="00D651B8" w:rsidRPr="00517F1A">
        <w:rPr>
          <w:szCs w:val="24"/>
        </w:rPr>
        <w:t xml:space="preserve">legislative initiatives are </w:t>
      </w:r>
      <w:r w:rsidR="00187057" w:rsidRPr="00517F1A">
        <w:rPr>
          <w:szCs w:val="24"/>
        </w:rPr>
        <w:t xml:space="preserve">in </w:t>
      </w:r>
      <w:r w:rsidRPr="00517F1A">
        <w:rPr>
          <w:color w:val="FF0000"/>
          <w:szCs w:val="24"/>
        </w:rPr>
        <w:t>State Capital</w:t>
      </w:r>
      <w:r w:rsidR="00187057" w:rsidRPr="00517F1A">
        <w:rPr>
          <w:color w:val="FF0000"/>
          <w:szCs w:val="24"/>
        </w:rPr>
        <w:t xml:space="preserve"> </w:t>
      </w:r>
      <w:r w:rsidR="00187057" w:rsidRPr="00517F1A">
        <w:rPr>
          <w:szCs w:val="24"/>
        </w:rPr>
        <w:t xml:space="preserve">and Washington and </w:t>
      </w:r>
      <w:r w:rsidR="00D651B8" w:rsidRPr="00517F1A">
        <w:rPr>
          <w:szCs w:val="24"/>
        </w:rPr>
        <w:t xml:space="preserve">how they </w:t>
      </w:r>
      <w:r>
        <w:rPr>
          <w:szCs w:val="24"/>
        </w:rPr>
        <w:t>will</w:t>
      </w:r>
      <w:r w:rsidR="00D651B8" w:rsidRPr="00517F1A">
        <w:rPr>
          <w:szCs w:val="24"/>
        </w:rPr>
        <w:t xml:space="preserve"> affect</w:t>
      </w:r>
      <w:r w:rsidR="00187057" w:rsidRPr="00517F1A">
        <w:rPr>
          <w:szCs w:val="24"/>
        </w:rPr>
        <w:t xml:space="preserve"> the health insurance industry.</w:t>
      </w:r>
      <w:r w:rsidR="007D4FF2" w:rsidRPr="00517F1A">
        <w:rPr>
          <w:szCs w:val="24"/>
        </w:rPr>
        <w:t xml:space="preserve"> </w:t>
      </w:r>
      <w:r>
        <w:rPr>
          <w:szCs w:val="24"/>
        </w:rPr>
        <w:t xml:space="preserve">Presenters included </w:t>
      </w:r>
      <w:r w:rsidRPr="00517F1A">
        <w:rPr>
          <w:color w:val="FF0000"/>
          <w:szCs w:val="24"/>
        </w:rPr>
        <w:t>Instructor Name</w:t>
      </w:r>
      <w:r>
        <w:rPr>
          <w:szCs w:val="24"/>
        </w:rPr>
        <w:t xml:space="preserve">, </w:t>
      </w:r>
      <w:r w:rsidRPr="00517F1A">
        <w:rPr>
          <w:color w:val="FF0000"/>
          <w:szCs w:val="24"/>
        </w:rPr>
        <w:t>Title</w:t>
      </w:r>
      <w:r>
        <w:rPr>
          <w:color w:val="FF0000"/>
          <w:szCs w:val="24"/>
        </w:rPr>
        <w:t xml:space="preserve"> </w:t>
      </w:r>
      <w:r w:rsidRPr="00517F1A">
        <w:rPr>
          <w:szCs w:val="24"/>
        </w:rPr>
        <w:t>with</w:t>
      </w:r>
      <w:r>
        <w:rPr>
          <w:szCs w:val="24"/>
        </w:rPr>
        <w:t xml:space="preserve"> </w:t>
      </w:r>
      <w:r w:rsidRPr="00517F1A">
        <w:rPr>
          <w:color w:val="FF0000"/>
          <w:szCs w:val="24"/>
        </w:rPr>
        <w:t>Company</w:t>
      </w:r>
      <w:r>
        <w:rPr>
          <w:szCs w:val="24"/>
        </w:rPr>
        <w:t xml:space="preserve">, </w:t>
      </w:r>
      <w:r w:rsidRPr="00517F1A">
        <w:rPr>
          <w:color w:val="FF0000"/>
          <w:szCs w:val="24"/>
        </w:rPr>
        <w:t>Instructor Name</w:t>
      </w:r>
      <w:r>
        <w:rPr>
          <w:szCs w:val="24"/>
        </w:rPr>
        <w:t xml:space="preserve">, </w:t>
      </w:r>
      <w:r w:rsidRPr="00517F1A">
        <w:rPr>
          <w:color w:val="FF0000"/>
          <w:szCs w:val="24"/>
        </w:rPr>
        <w:t>Title</w:t>
      </w:r>
      <w:r>
        <w:rPr>
          <w:color w:val="FF0000"/>
          <w:szCs w:val="24"/>
        </w:rPr>
        <w:t xml:space="preserve"> </w:t>
      </w:r>
      <w:r w:rsidRPr="00517F1A">
        <w:rPr>
          <w:szCs w:val="24"/>
        </w:rPr>
        <w:t>with</w:t>
      </w:r>
      <w:r>
        <w:rPr>
          <w:szCs w:val="24"/>
        </w:rPr>
        <w:t xml:space="preserve"> </w:t>
      </w:r>
      <w:r w:rsidRPr="00517F1A">
        <w:rPr>
          <w:color w:val="FF0000"/>
          <w:szCs w:val="24"/>
        </w:rPr>
        <w:t>Company</w:t>
      </w:r>
      <w:r>
        <w:rPr>
          <w:szCs w:val="24"/>
        </w:rPr>
        <w:t xml:space="preserve">, </w:t>
      </w:r>
      <w:r w:rsidRPr="00517F1A">
        <w:rPr>
          <w:color w:val="FF0000"/>
          <w:szCs w:val="24"/>
        </w:rPr>
        <w:t>Instructor Name</w:t>
      </w:r>
      <w:r>
        <w:rPr>
          <w:szCs w:val="24"/>
        </w:rPr>
        <w:t xml:space="preserve">, and </w:t>
      </w:r>
      <w:r w:rsidRPr="00517F1A">
        <w:rPr>
          <w:color w:val="FF0000"/>
          <w:szCs w:val="24"/>
        </w:rPr>
        <w:t>Title</w:t>
      </w:r>
      <w:r>
        <w:rPr>
          <w:color w:val="FF0000"/>
          <w:szCs w:val="24"/>
        </w:rPr>
        <w:t xml:space="preserve"> </w:t>
      </w:r>
      <w:r w:rsidRPr="00517F1A">
        <w:rPr>
          <w:szCs w:val="24"/>
        </w:rPr>
        <w:t>with</w:t>
      </w:r>
      <w:r>
        <w:rPr>
          <w:szCs w:val="24"/>
        </w:rPr>
        <w:t xml:space="preserve"> </w:t>
      </w:r>
      <w:r w:rsidRPr="00517F1A">
        <w:rPr>
          <w:color w:val="FF0000"/>
          <w:szCs w:val="24"/>
        </w:rPr>
        <w:t>Company</w:t>
      </w:r>
      <w:r>
        <w:rPr>
          <w:szCs w:val="24"/>
        </w:rPr>
        <w:t>.</w:t>
      </w:r>
    </w:p>
    <w:p w:rsidR="00187057" w:rsidRPr="00517F1A" w:rsidRDefault="00187057">
      <w:pPr>
        <w:rPr>
          <w:szCs w:val="24"/>
        </w:rPr>
      </w:pPr>
    </w:p>
    <w:p w:rsidR="00187057" w:rsidRPr="00517F1A" w:rsidRDefault="00517F1A">
      <w:pPr>
        <w:rPr>
          <w:szCs w:val="24"/>
        </w:rPr>
      </w:pPr>
      <w:r>
        <w:rPr>
          <w:szCs w:val="24"/>
        </w:rPr>
        <w:t>The Expo</w:t>
      </w:r>
      <w:r w:rsidR="00187057" w:rsidRPr="00517F1A">
        <w:rPr>
          <w:szCs w:val="24"/>
        </w:rPr>
        <w:t xml:space="preserve"> feature</w:t>
      </w:r>
      <w:r>
        <w:rPr>
          <w:szCs w:val="24"/>
        </w:rPr>
        <w:t>d</w:t>
      </w:r>
      <w:r w:rsidR="00187057" w:rsidRPr="00517F1A">
        <w:rPr>
          <w:szCs w:val="24"/>
        </w:rPr>
        <w:t xml:space="preserve"> a wide variety of exhibitors presenting </w:t>
      </w:r>
      <w:r>
        <w:rPr>
          <w:szCs w:val="24"/>
        </w:rPr>
        <w:t>the latest</w:t>
      </w:r>
      <w:r w:rsidR="00187057" w:rsidRPr="00517F1A">
        <w:rPr>
          <w:szCs w:val="24"/>
        </w:rPr>
        <w:t xml:space="preserve"> products and services for health insurance professionals.</w:t>
      </w:r>
    </w:p>
    <w:p w:rsidR="00517F1A" w:rsidRPr="00517F1A" w:rsidRDefault="00517F1A" w:rsidP="00517F1A">
      <w:pPr>
        <w:pStyle w:val="BodyText3"/>
        <w:rPr>
          <w:rFonts w:ascii="Times New Roman" w:hAnsi="Times New Roman"/>
          <w:szCs w:val="24"/>
          <w:u w:val="none"/>
        </w:rPr>
      </w:pPr>
    </w:p>
    <w:p w:rsidR="00517F1A" w:rsidRPr="00517F1A" w:rsidRDefault="00517F1A" w:rsidP="00517F1A">
      <w:pPr>
        <w:pStyle w:val="BodyText3"/>
        <w:rPr>
          <w:rFonts w:ascii="Times New Roman" w:hAnsi="Times New Roman"/>
          <w:i/>
          <w:iCs/>
          <w:color w:val="FF0000"/>
          <w:szCs w:val="24"/>
          <w:u w:val="none"/>
        </w:rPr>
      </w:pPr>
      <w:r w:rsidRPr="00517F1A">
        <w:rPr>
          <w:rFonts w:ascii="Times New Roman" w:hAnsi="Times New Roman"/>
          <w:szCs w:val="24"/>
          <w:u w:val="none"/>
        </w:rPr>
        <w:t>“</w:t>
      </w:r>
      <w:r w:rsidRPr="00517F1A">
        <w:rPr>
          <w:rFonts w:ascii="Times New Roman" w:hAnsi="Times New Roman"/>
          <w:color w:val="FF0000"/>
          <w:szCs w:val="24"/>
          <w:u w:val="none"/>
        </w:rPr>
        <w:t>If desired, insert a secondary quote here</w:t>
      </w:r>
      <w:r w:rsidRPr="00517F1A">
        <w:rPr>
          <w:rFonts w:ascii="Times New Roman" w:hAnsi="Times New Roman"/>
          <w:szCs w:val="24"/>
          <w:u w:val="none"/>
        </w:rPr>
        <w:t xml:space="preserve">,” said </w:t>
      </w:r>
      <w:r w:rsidRPr="00517F1A">
        <w:rPr>
          <w:rFonts w:ascii="Times New Roman" w:hAnsi="Times New Roman"/>
          <w:color w:val="FF0000"/>
          <w:szCs w:val="24"/>
          <w:u w:val="none"/>
        </w:rPr>
        <w:t>Last Name</w:t>
      </w:r>
      <w:r w:rsidRPr="00517F1A">
        <w:rPr>
          <w:rFonts w:ascii="Times New Roman" w:hAnsi="Times New Roman"/>
          <w:szCs w:val="24"/>
          <w:u w:val="none"/>
        </w:rPr>
        <w:t>. “</w:t>
      </w:r>
      <w:r w:rsidRPr="00517F1A">
        <w:rPr>
          <w:rFonts w:ascii="Times New Roman" w:hAnsi="Times New Roman"/>
          <w:color w:val="FF0000"/>
          <w:szCs w:val="24"/>
          <w:u w:val="none"/>
        </w:rPr>
        <w:t>Try to connect your quote to issues your members deal with every day and how this event addressed that issue</w:t>
      </w:r>
      <w:r w:rsidRPr="00517F1A">
        <w:rPr>
          <w:rFonts w:ascii="Times New Roman" w:hAnsi="Times New Roman"/>
          <w:szCs w:val="24"/>
          <w:u w:val="none"/>
        </w:rPr>
        <w:t>.”</w:t>
      </w:r>
    </w:p>
    <w:p w:rsidR="007D4FF2" w:rsidRPr="00517F1A" w:rsidRDefault="007D4FF2" w:rsidP="007D4FF2">
      <w:pPr>
        <w:rPr>
          <w:szCs w:val="24"/>
        </w:rPr>
      </w:pPr>
    </w:p>
    <w:p w:rsidR="007D4FF2" w:rsidRPr="00517F1A" w:rsidRDefault="007D4FF2" w:rsidP="007D4FF2">
      <w:pPr>
        <w:pStyle w:val="BodyText"/>
        <w:rPr>
          <w:b w:val="0"/>
          <w:szCs w:val="24"/>
        </w:rPr>
      </w:pPr>
      <w:r w:rsidRPr="00517F1A">
        <w:rPr>
          <w:b w:val="0"/>
          <w:szCs w:val="24"/>
        </w:rPr>
        <w:t xml:space="preserve">The National Association of Health Underwriters represents 100,000 professional health insurance agents and brokers who provide insurance for millions of Americans. For more information, please call </w:t>
      </w:r>
      <w:r w:rsidRPr="00517F1A">
        <w:rPr>
          <w:b w:val="0"/>
          <w:color w:val="FF0000"/>
          <w:szCs w:val="24"/>
        </w:rPr>
        <w:t>(insert contact name, phone number and email address)</w:t>
      </w:r>
      <w:r w:rsidRPr="00517F1A">
        <w:rPr>
          <w:b w:val="0"/>
          <w:szCs w:val="24"/>
        </w:rPr>
        <w:t>.</w:t>
      </w:r>
    </w:p>
    <w:p w:rsidR="007D4FF2" w:rsidRPr="00517F1A" w:rsidRDefault="007D4FF2" w:rsidP="007D4FF2">
      <w:pPr>
        <w:rPr>
          <w:szCs w:val="24"/>
        </w:rPr>
      </w:pPr>
    </w:p>
    <w:p w:rsidR="00187057" w:rsidRPr="00517F1A" w:rsidRDefault="007D4FF2" w:rsidP="007D4FF2">
      <w:pPr>
        <w:jc w:val="center"/>
        <w:rPr>
          <w:szCs w:val="24"/>
        </w:rPr>
      </w:pPr>
      <w:r w:rsidRPr="00517F1A">
        <w:rPr>
          <w:szCs w:val="24"/>
        </w:rPr>
        <w:t>###</w:t>
      </w:r>
    </w:p>
    <w:sectPr w:rsidR="00187057" w:rsidRPr="00517F1A" w:rsidSect="00006AD6">
      <w:pgSz w:w="12240" w:h="15840" w:code="1"/>
      <w:pgMar w:top="1440" w:right="135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0F9" w:rsidRDefault="00B070F9">
      <w:r>
        <w:separator/>
      </w:r>
    </w:p>
  </w:endnote>
  <w:endnote w:type="continuationSeparator" w:id="0">
    <w:p w:rsidR="00B070F9" w:rsidRDefault="00B0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0F9" w:rsidRDefault="00B070F9">
      <w:r>
        <w:separator/>
      </w:r>
    </w:p>
  </w:footnote>
  <w:footnote w:type="continuationSeparator" w:id="0">
    <w:p w:rsidR="00B070F9" w:rsidRDefault="00B07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86829"/>
    <w:multiLevelType w:val="hybridMultilevel"/>
    <w:tmpl w:val="208AAEE4"/>
    <w:lvl w:ilvl="0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18"/>
    <w:rsid w:val="00006AD6"/>
    <w:rsid w:val="000E6529"/>
    <w:rsid w:val="00144CBA"/>
    <w:rsid w:val="00187057"/>
    <w:rsid w:val="002A2E0C"/>
    <w:rsid w:val="003C4D84"/>
    <w:rsid w:val="00427A18"/>
    <w:rsid w:val="00472793"/>
    <w:rsid w:val="004A6EAC"/>
    <w:rsid w:val="00517F1A"/>
    <w:rsid w:val="005A1D57"/>
    <w:rsid w:val="005A5E99"/>
    <w:rsid w:val="005A6607"/>
    <w:rsid w:val="006D3323"/>
    <w:rsid w:val="007D4FF2"/>
    <w:rsid w:val="008036A4"/>
    <w:rsid w:val="008669A9"/>
    <w:rsid w:val="0088710E"/>
    <w:rsid w:val="008A05BF"/>
    <w:rsid w:val="009072C6"/>
    <w:rsid w:val="009114BB"/>
    <w:rsid w:val="00946B34"/>
    <w:rsid w:val="00A15535"/>
    <w:rsid w:val="00B070F9"/>
    <w:rsid w:val="00D02374"/>
    <w:rsid w:val="00D651B8"/>
    <w:rsid w:val="00DB4232"/>
    <w:rsid w:val="00E644AB"/>
    <w:rsid w:val="00E94412"/>
    <w:rsid w:val="00F0490E"/>
    <w:rsid w:val="00FB23B2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jc w:val="both"/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link w:val="TitleChar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rPr>
      <w:rFonts w:ascii="Arial Black" w:hAnsi="Arial Black"/>
      <w:u w:val="single"/>
    </w:rPr>
  </w:style>
  <w:style w:type="paragraph" w:styleId="BalloonText">
    <w:name w:val="Balloon Text"/>
    <w:basedOn w:val="Normal"/>
    <w:semiHidden/>
    <w:rsid w:val="00D02374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7D4FF2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jc w:val="both"/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link w:val="TitleChar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rPr>
      <w:rFonts w:ascii="Arial Black" w:hAnsi="Arial Black"/>
      <w:u w:val="single"/>
    </w:rPr>
  </w:style>
  <w:style w:type="paragraph" w:styleId="BalloonText">
    <w:name w:val="Balloon Text"/>
    <w:basedOn w:val="Normal"/>
    <w:semiHidden/>
    <w:rsid w:val="00D02374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7D4FF2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Release: FAHU Florida Association of Health Underwriters 2008 Educational Symposium and Expo to be held in Orlando</vt:lpstr>
    </vt:vector>
  </TitlesOfParts>
  <Company>N.A.H.U.</Company>
  <LinksUpToDate>false</LinksUpToDate>
  <CharactersWithSpaces>1818</CharactersWithSpaces>
  <SharedDoc>false</SharedDoc>
  <HLinks>
    <vt:vector size="18" baseType="variant">
      <vt:variant>
        <vt:i4>5636172</vt:i4>
      </vt:variant>
      <vt:variant>
        <vt:i4>6</vt:i4>
      </vt:variant>
      <vt:variant>
        <vt:i4>0</vt:i4>
      </vt:variant>
      <vt:variant>
        <vt:i4>5</vt:i4>
      </vt:variant>
      <vt:variant>
        <vt:lpwstr>http://www.fahu.org/</vt:lpwstr>
      </vt:variant>
      <vt:variant>
        <vt:lpwstr/>
      </vt:variant>
      <vt:variant>
        <vt:i4>5636172</vt:i4>
      </vt:variant>
      <vt:variant>
        <vt:i4>3</vt:i4>
      </vt:variant>
      <vt:variant>
        <vt:i4>0</vt:i4>
      </vt:variant>
      <vt:variant>
        <vt:i4>5</vt:i4>
      </vt:variant>
      <vt:variant>
        <vt:lpwstr>http://www.fahu.org/</vt:lpwstr>
      </vt:variant>
      <vt:variant>
        <vt:lpwstr/>
      </vt:variant>
      <vt:variant>
        <vt:i4>4784237</vt:i4>
      </vt:variant>
      <vt:variant>
        <vt:i4>0</vt:i4>
      </vt:variant>
      <vt:variant>
        <vt:i4>0</vt:i4>
      </vt:variant>
      <vt:variant>
        <vt:i4>5</vt:i4>
      </vt:variant>
      <vt:variant>
        <vt:lpwstr>mailto:kloussedes@nahu.org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Release: FAHU Florida Association of Health Underwriters 2008 Educational Symposium and Expo to be held in Orlando</dc:title>
  <dc:subject/>
  <dc:creator>Kevin Corcoran</dc:creator>
  <cp:keywords/>
  <dc:description/>
  <cp:lastModifiedBy>kgaglione</cp:lastModifiedBy>
  <cp:revision>7</cp:revision>
  <cp:lastPrinted>2004-08-11T15:30:00Z</cp:lastPrinted>
  <dcterms:created xsi:type="dcterms:W3CDTF">2013-05-21T17:02:00Z</dcterms:created>
  <dcterms:modified xsi:type="dcterms:W3CDTF">2013-05-30T16:17:00Z</dcterms:modified>
</cp:coreProperties>
</file>