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5B1BF" w14:textId="77777777" w:rsidR="00B6024C" w:rsidRDefault="00B6024C" w:rsidP="00B602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Info: </w:t>
      </w:r>
      <w:hyperlink r:id="rId7" w:history="1">
        <w:r w:rsidRPr="00D57C4E">
          <w:rPr>
            <w:rStyle w:val="Hyperlink"/>
            <w:rFonts w:ascii="Times New Roman" w:hAnsi="Times New Roman" w:cs="Times New Roman"/>
            <w:sz w:val="24"/>
            <w:szCs w:val="24"/>
          </w:rPr>
          <w:t>http://www.latimes.com/about/la-letter-to-the-editor-htmlstory.html</w:t>
        </w:r>
      </w:hyperlink>
    </w:p>
    <w:p w14:paraId="3DD0B2E5" w14:textId="77777777" w:rsidR="00B6024C" w:rsidRDefault="00B6024C" w:rsidP="00B6024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6BD21D" w14:textId="77777777" w:rsidR="00B6024C" w:rsidRDefault="00B6024C" w:rsidP="00B6024C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to article: </w:t>
      </w:r>
      <w:hyperlink r:id="rId8" w:history="1">
        <w:r w:rsidRPr="00D57C4E">
          <w:rPr>
            <w:rStyle w:val="Hyperlink"/>
            <w:rFonts w:ascii="Times New Roman" w:hAnsi="Times New Roman" w:cs="Times New Roman"/>
            <w:sz w:val="24"/>
            <w:szCs w:val="24"/>
          </w:rPr>
          <w:t>http://www.latimes.com/politics/la-na-pol-obamacare-open-enrollment-20171031-story.html</w:t>
        </w:r>
      </w:hyperlink>
    </w:p>
    <w:p w14:paraId="65684A9F" w14:textId="77777777" w:rsidR="00B6024C" w:rsidRDefault="00B6024C" w:rsidP="00B6024C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3966B" w14:textId="77777777" w:rsidR="00B6024C" w:rsidRDefault="00B6024C" w:rsidP="00B602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Subject: Letter to the Editor</w:t>
      </w:r>
    </w:p>
    <w:p w14:paraId="3DAE6CD9" w14:textId="77777777" w:rsidR="00B6024C" w:rsidRDefault="00B6024C" w:rsidP="00B602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92A2E9" w14:textId="77777777" w:rsidR="00B6024C" w:rsidRDefault="00B6024C" w:rsidP="00B6024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Hi,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  <w:t>I'm submitting the following letter on behalf of the CEO of the National Association of Health Underwriters, Janet Trautwein. Is there any chance you might be able to run it?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  <w:t>Best,</w:t>
      </w:r>
      <w:r>
        <w:rPr>
          <w:rFonts w:ascii="Times New Roman" w:eastAsia="Calibri" w:hAnsi="Times New Roman" w:cs="Times New Roman"/>
          <w:sz w:val="24"/>
          <w:szCs w:val="24"/>
        </w:rPr>
        <w:br/>
        <w:t>Kelly</w:t>
      </w:r>
      <w:r>
        <w:rPr>
          <w:rFonts w:ascii="Times New Roman" w:eastAsia="Calibri" w:hAnsi="Times New Roman" w:cs="Times New Roman"/>
          <w:sz w:val="24"/>
          <w:szCs w:val="24"/>
        </w:rPr>
        <w:br/>
        <w:t>----------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Kelly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Loussedes</w:t>
      </w:r>
      <w:r>
        <w:rPr>
          <w:rFonts w:ascii="Times New Roman" w:eastAsia="Calibri" w:hAnsi="Times New Roman" w:cs="Times New Roman"/>
          <w:sz w:val="24"/>
          <w:szCs w:val="24"/>
        </w:rPr>
        <w:br/>
        <w:t>National Association of Health Underwriters</w:t>
      </w:r>
      <w:r>
        <w:rPr>
          <w:rFonts w:ascii="Times New Roman" w:eastAsia="Calibri" w:hAnsi="Times New Roman" w:cs="Times New Roman"/>
          <w:sz w:val="24"/>
          <w:szCs w:val="24"/>
        </w:rPr>
        <w:br/>
        <w:t>202-595-3074</w:t>
      </w:r>
    </w:p>
    <w:p w14:paraId="7F80BBED" w14:textId="77777777" w:rsidR="00B6024C" w:rsidRDefault="00B6024C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679E6" w14:textId="77777777" w:rsidR="00B6024C" w:rsidRDefault="00B6024C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Editor, </w:t>
      </w:r>
    </w:p>
    <w:p w14:paraId="5B6F1756" w14:textId="77777777" w:rsidR="00B6024C" w:rsidRDefault="00B6024C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F3394" w14:textId="7A3AB4F4" w:rsidR="00B6024C" w:rsidRDefault="003215B0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recent article reported that 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 xml:space="preserve">many people are confused about their insurance options on the Covered California exchange 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 xml:space="preserve">("Obamacare insurance markets open this week, but there's still confusion and uncertainty," October 31). </w:t>
      </w:r>
    </w:p>
    <w:p w14:paraId="40CA9FD7" w14:textId="77777777" w:rsidR="00B6024C" w:rsidRDefault="00B6024C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C43C" w14:textId="359AE7C1" w:rsidR="00B6024C" w:rsidRDefault="003215B0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questions, they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 xml:space="preserve"> should 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>consult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 xml:space="preserve"> a health insurance agen</w:t>
      </w:r>
      <w:r>
        <w:rPr>
          <w:rFonts w:ascii="Times New Roman" w:eastAsia="Times New Roman" w:hAnsi="Times New Roman" w:cs="Times New Roman"/>
          <w:sz w:val="24"/>
          <w:szCs w:val="24"/>
        </w:rPr>
        <w:t>t or broker</w:t>
      </w:r>
      <w:r w:rsidR="00F948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BD5F7" w14:textId="77777777" w:rsidR="00AA55D9" w:rsidRDefault="00AA55D9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C2B44" w14:textId="393CDCA4" w:rsidR="00B6024C" w:rsidRDefault="00AA55D9" w:rsidP="00B6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professionals are dedicated to teaching consumers about health insurance. Three out of four</w:t>
      </w:r>
      <w:r w:rsidRPr="00AA55D9">
        <w:rPr>
          <w:rFonts w:ascii="Times New Roman" w:eastAsia="Times New Roman" w:hAnsi="Times New Roman" w:cs="Times New Roman"/>
          <w:sz w:val="24"/>
          <w:szCs w:val="24"/>
        </w:rPr>
        <w:t xml:space="preserve"> spend a majority of their time explaining coverage options to clients.</w:t>
      </w:r>
      <w:r w:rsidRPr="00AA55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 xml:space="preserve">Folks clearly appreciate that advice. More than eight in ten </w:t>
      </w:r>
      <w:r w:rsidR="00384BB8">
        <w:rPr>
          <w:rFonts w:ascii="Times New Roman" w:eastAsia="Times New Roman" w:hAnsi="Times New Roman" w:cs="Times New Roman"/>
          <w:sz w:val="24"/>
          <w:szCs w:val="24"/>
        </w:rPr>
        <w:t>people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>who sought assistance when shopping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 xml:space="preserve"> for health insurance found agents to be helpful </w:t>
      </w:r>
      <w:r w:rsidR="00FF048C">
        <w:rPr>
          <w:rFonts w:ascii="Times New Roman" w:eastAsia="Times New Roman" w:hAnsi="Times New Roman" w:cs="Times New Roman"/>
          <w:sz w:val="24"/>
          <w:szCs w:val="24"/>
        </w:rPr>
        <w:t xml:space="preserve">-- a higher satisfaction rating than any other </w:t>
      </w:r>
      <w:r w:rsidR="00B6024C">
        <w:rPr>
          <w:rFonts w:ascii="Times New Roman" w:eastAsia="Times New Roman" w:hAnsi="Times New Roman" w:cs="Times New Roman"/>
          <w:sz w:val="24"/>
          <w:szCs w:val="24"/>
        </w:rPr>
        <w:t>resource.</w:t>
      </w:r>
      <w:r w:rsidR="00B6024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B60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74971D" w14:textId="77777777" w:rsidR="00B6024C" w:rsidRDefault="00B6024C" w:rsidP="00B6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5EAFB" w14:textId="77777777" w:rsidR="00B6024C" w:rsidRDefault="00B6024C" w:rsidP="00B6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Janet Trautwein</w:t>
      </w:r>
    </w:p>
    <w:p w14:paraId="42A488E8" w14:textId="77777777" w:rsidR="00B6024C" w:rsidRDefault="00B6024C" w:rsidP="00B6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CEO, National Association of Health Underwriters</w:t>
      </w:r>
    </w:p>
    <w:p w14:paraId="3D251183" w14:textId="77777777" w:rsidR="00B6024C" w:rsidRDefault="00B6024C" w:rsidP="00B6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1212 New York Ave. NW, Suite 1100</w:t>
      </w:r>
    </w:p>
    <w:p w14:paraId="521D9146" w14:textId="77777777" w:rsidR="00B6024C" w:rsidRDefault="00B6024C" w:rsidP="00B6024C">
      <w:r>
        <w:rPr>
          <w:rFonts w:ascii="Times New Roman" w:eastAsia="Times New Roman" w:hAnsi="Times New Roman" w:cs="Times New Roman"/>
          <w:sz w:val="24"/>
          <w:szCs w:val="24"/>
        </w:rPr>
        <w:t>Washington, DC 20007</w:t>
      </w:r>
    </w:p>
    <w:p w14:paraId="535B1D98" w14:textId="77777777" w:rsidR="00B6024C" w:rsidRDefault="00B6024C" w:rsidP="00B6024C"/>
    <w:p w14:paraId="698B3106" w14:textId="77777777" w:rsidR="00B6024C" w:rsidRDefault="00B6024C" w:rsidP="00B6024C"/>
    <w:p w14:paraId="1BE4A719" w14:textId="77777777" w:rsidR="0026544D" w:rsidRDefault="0026544D"/>
    <w:sectPr w:rsidR="0026544D" w:rsidSect="000E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9E821" w14:textId="77777777" w:rsidR="00B6024C" w:rsidRDefault="00B6024C" w:rsidP="00B6024C">
      <w:pPr>
        <w:spacing w:after="0" w:line="240" w:lineRule="auto"/>
      </w:pPr>
      <w:r>
        <w:separator/>
      </w:r>
    </w:p>
  </w:endnote>
  <w:endnote w:type="continuationSeparator" w:id="0">
    <w:p w14:paraId="4ACA3D6E" w14:textId="77777777" w:rsidR="00B6024C" w:rsidRDefault="00B6024C" w:rsidP="00B6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6E235" w14:textId="77777777" w:rsidR="00B6024C" w:rsidRDefault="00B6024C" w:rsidP="00B6024C">
      <w:pPr>
        <w:spacing w:after="0" w:line="240" w:lineRule="auto"/>
      </w:pPr>
      <w:r>
        <w:separator/>
      </w:r>
    </w:p>
  </w:footnote>
  <w:footnote w:type="continuationSeparator" w:id="0">
    <w:p w14:paraId="36EFCF3C" w14:textId="77777777" w:rsidR="00B6024C" w:rsidRDefault="00B6024C" w:rsidP="00B6024C">
      <w:pPr>
        <w:spacing w:after="0" w:line="240" w:lineRule="auto"/>
      </w:pPr>
      <w:r>
        <w:continuationSeparator/>
      </w:r>
    </w:p>
  </w:footnote>
  <w:footnote w:id="1">
    <w:p w14:paraId="0CC9AF9D" w14:textId="77777777" w:rsidR="00AA55D9" w:rsidRDefault="00AA55D9" w:rsidP="00AA55D9">
      <w:pPr>
        <w:pStyle w:val="FootnoteText"/>
      </w:pPr>
      <w:r w:rsidRPr="003215B0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3215B0">
        <w:rPr>
          <w:rFonts w:ascii="Times New Roman" w:hAnsi="Times New Roman" w:cs="Times New Roman"/>
          <w:sz w:val="16"/>
          <w:szCs w:val="16"/>
        </w:rPr>
        <w:t xml:space="preserve"> https://kaiserfamilyfoundation.files.wordpress.com/2013/01/8321-f.pdf</w:t>
      </w:r>
    </w:p>
  </w:footnote>
  <w:footnote w:id="2">
    <w:p w14:paraId="2BD18616" w14:textId="77777777" w:rsidR="00B6024C" w:rsidRPr="003215B0" w:rsidRDefault="00B6024C" w:rsidP="00B6024C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3215B0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3215B0">
        <w:rPr>
          <w:rFonts w:ascii="Times New Roman" w:hAnsi="Times New Roman" w:cs="Times New Roman"/>
          <w:sz w:val="16"/>
          <w:szCs w:val="16"/>
        </w:rPr>
        <w:t xml:space="preserve"> https://www.zanebenefits.com/blog/brokers-are-best-health-insurance-exchange-resource-survey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4C"/>
    <w:rsid w:val="000538EC"/>
    <w:rsid w:val="001F1794"/>
    <w:rsid w:val="0026544D"/>
    <w:rsid w:val="003215B0"/>
    <w:rsid w:val="00384BB8"/>
    <w:rsid w:val="0047711F"/>
    <w:rsid w:val="00535871"/>
    <w:rsid w:val="007E1733"/>
    <w:rsid w:val="00A446B8"/>
    <w:rsid w:val="00AA55D9"/>
    <w:rsid w:val="00AB05B6"/>
    <w:rsid w:val="00AB6E7F"/>
    <w:rsid w:val="00B178CD"/>
    <w:rsid w:val="00B6024C"/>
    <w:rsid w:val="00BC0C19"/>
    <w:rsid w:val="00DF722B"/>
    <w:rsid w:val="00E86AFE"/>
    <w:rsid w:val="00EA730A"/>
    <w:rsid w:val="00F03412"/>
    <w:rsid w:val="00F9484E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4C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602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24C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6024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6024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0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24C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4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A73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4C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602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24C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6024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6024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0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24C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4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A7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imes.com/politics/la-na-pol-obamacare-open-enrollment-20171031-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times.com/about/la-letter-to-the-editor-htmlsto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ETroisi</dc:creator>
  <cp:lastModifiedBy>Kelly Loussedes</cp:lastModifiedBy>
  <cp:revision>2</cp:revision>
  <dcterms:created xsi:type="dcterms:W3CDTF">2017-11-01T18:16:00Z</dcterms:created>
  <dcterms:modified xsi:type="dcterms:W3CDTF">2017-11-01T18:16:00Z</dcterms:modified>
</cp:coreProperties>
</file>