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E0846" w14:textId="77777777" w:rsidR="00715F8E" w:rsidRDefault="00715F8E" w:rsidP="00D04F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bookmarkStart w:id="0" w:name="_GoBack"/>
      <w:bookmarkEnd w:id="0"/>
      <w:r w:rsidRPr="00715F8E">
        <w:rPr>
          <w:rFonts w:ascii="Times New Roman" w:hAnsi="Times New Roman" w:cs="Times New Roman"/>
          <w:b/>
          <w:sz w:val="24"/>
          <w:szCs w:val="24"/>
          <w:lang w:val="en"/>
        </w:rPr>
        <w:t>Confusion Shouldn't Stop Patients from Buying Health Insurance</w:t>
      </w:r>
    </w:p>
    <w:p w14:paraId="6F05FACB" w14:textId="4B5C3190" w:rsidR="00FA38F9" w:rsidRPr="00FA38F9" w:rsidRDefault="00FA38F9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By </w:t>
      </w:r>
      <w:r w:rsidR="008B5974">
        <w:rPr>
          <w:rFonts w:ascii="Times New Roman" w:hAnsi="Times New Roman" w:cs="Times New Roman"/>
          <w:sz w:val="24"/>
          <w:szCs w:val="24"/>
          <w:lang w:val="en"/>
        </w:rPr>
        <w:t>Janet Trautwein</w:t>
      </w:r>
    </w:p>
    <w:p w14:paraId="57B05F0A" w14:textId="77777777" w:rsidR="00715F8E" w:rsidRPr="00715F8E" w:rsidRDefault="00715F8E" w:rsidP="00D04F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4D9559BD" w14:textId="30B5592E" w:rsidR="001E4634" w:rsidRDefault="00DA7BAB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This year's Affordable Care Act open enrollment period starts November 1. </w:t>
      </w:r>
      <w:r w:rsidR="00D04FB6">
        <w:rPr>
          <w:rFonts w:ascii="Times New Roman" w:hAnsi="Times New Roman" w:cs="Times New Roman"/>
          <w:sz w:val="24"/>
          <w:szCs w:val="24"/>
          <w:lang w:val="en"/>
        </w:rPr>
        <w:t>M</w:t>
      </w:r>
      <w:r>
        <w:rPr>
          <w:rFonts w:ascii="Times New Roman" w:hAnsi="Times New Roman" w:cs="Times New Roman"/>
          <w:sz w:val="24"/>
          <w:szCs w:val="24"/>
          <w:lang w:val="en"/>
        </w:rPr>
        <w:t>illions of A</w:t>
      </w:r>
      <w:r w:rsidR="00D04FB6">
        <w:rPr>
          <w:rFonts w:ascii="Times New Roman" w:hAnsi="Times New Roman" w:cs="Times New Roman"/>
          <w:sz w:val="24"/>
          <w:szCs w:val="24"/>
          <w:lang w:val="en"/>
        </w:rPr>
        <w:t>mericans will soon visit HealthC</w:t>
      </w:r>
      <w:r>
        <w:rPr>
          <w:rFonts w:ascii="Times New Roman" w:hAnsi="Times New Roman" w:cs="Times New Roman"/>
          <w:sz w:val="24"/>
          <w:szCs w:val="24"/>
          <w:lang w:val="en"/>
        </w:rPr>
        <w:t>are.gov or</w:t>
      </w:r>
      <w:r w:rsidR="00D04FB6">
        <w:rPr>
          <w:rFonts w:ascii="Times New Roman" w:hAnsi="Times New Roman" w:cs="Times New Roman"/>
          <w:sz w:val="24"/>
          <w:szCs w:val="24"/>
          <w:lang w:val="en"/>
        </w:rPr>
        <w:t xml:space="preserve"> the online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D04FB6">
        <w:rPr>
          <w:rFonts w:ascii="Times New Roman" w:hAnsi="Times New Roman" w:cs="Times New Roman"/>
          <w:sz w:val="24"/>
          <w:szCs w:val="24"/>
          <w:lang w:val="en"/>
        </w:rPr>
        <w:t>insurance exchange run by their state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to shop for 2018 health plans. </w:t>
      </w:r>
      <w:r w:rsidR="00800AE6">
        <w:rPr>
          <w:rFonts w:ascii="Times New Roman" w:hAnsi="Times New Roman" w:cs="Times New Roman"/>
          <w:sz w:val="24"/>
          <w:szCs w:val="24"/>
          <w:lang w:val="en"/>
        </w:rPr>
        <w:t xml:space="preserve">Many will be </w:t>
      </w:r>
      <w:r w:rsidR="00027D38">
        <w:rPr>
          <w:rFonts w:ascii="Times New Roman" w:hAnsi="Times New Roman" w:cs="Times New Roman"/>
          <w:sz w:val="24"/>
          <w:szCs w:val="24"/>
          <w:lang w:val="en"/>
        </w:rPr>
        <w:t xml:space="preserve">confused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by </w:t>
      </w:r>
      <w:r w:rsidR="000901D5">
        <w:rPr>
          <w:rFonts w:ascii="Times New Roman" w:hAnsi="Times New Roman" w:cs="Times New Roman"/>
          <w:sz w:val="24"/>
          <w:szCs w:val="24"/>
          <w:lang w:val="en"/>
        </w:rPr>
        <w:t>what they find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</w:p>
    <w:p w14:paraId="6B181A1F" w14:textId="77777777" w:rsidR="001E4634" w:rsidRDefault="001E4634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199BE496" w14:textId="6DA5FB0C" w:rsidR="00DA7BAB" w:rsidRDefault="001E4634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Premiums have increased significantly. T</w:t>
      </w:r>
      <w:r w:rsidRPr="005D60AF">
        <w:rPr>
          <w:rFonts w:ascii="Times New Roman" w:hAnsi="Times New Roman" w:cs="Times New Roman"/>
          <w:sz w:val="24"/>
          <w:szCs w:val="24"/>
          <w:lang w:val="en"/>
        </w:rPr>
        <w:t xml:space="preserve">he most popular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"silver" exchange </w:t>
      </w:r>
      <w:r w:rsidRPr="005D60AF">
        <w:rPr>
          <w:rFonts w:ascii="Times New Roman" w:hAnsi="Times New Roman" w:cs="Times New Roman"/>
          <w:sz w:val="24"/>
          <w:szCs w:val="24"/>
          <w:lang w:val="en"/>
        </w:rPr>
        <w:t xml:space="preserve">plans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cost 34 percent </w:t>
      </w:r>
      <w:r w:rsidR="000C31FC">
        <w:rPr>
          <w:rFonts w:ascii="Times New Roman" w:hAnsi="Times New Roman" w:cs="Times New Roman"/>
          <w:sz w:val="24"/>
          <w:szCs w:val="24"/>
          <w:lang w:val="en"/>
        </w:rPr>
        <w:t>more</w:t>
      </w:r>
      <w:r w:rsidR="00022FB1">
        <w:rPr>
          <w:rFonts w:ascii="Times New Roman" w:hAnsi="Times New Roman" w:cs="Times New Roman"/>
          <w:sz w:val="24"/>
          <w:szCs w:val="24"/>
          <w:lang w:val="en"/>
        </w:rPr>
        <w:t>, on average,</w:t>
      </w:r>
      <w:r w:rsidR="000C31F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than they did in 2017</w:t>
      </w:r>
      <w:r w:rsidRPr="005D60AF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5D60A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footnoteReference w:id="1"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266782">
        <w:rPr>
          <w:rFonts w:ascii="Times New Roman" w:hAnsi="Times New Roman" w:cs="Times New Roman"/>
          <w:sz w:val="24"/>
          <w:szCs w:val="24"/>
          <w:lang w:val="en"/>
        </w:rPr>
        <w:t>Skimpier</w:t>
      </w:r>
      <w:r w:rsidR="00DA7BA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B7B7F">
        <w:rPr>
          <w:rFonts w:ascii="Times New Roman" w:hAnsi="Times New Roman" w:cs="Times New Roman"/>
          <w:sz w:val="24"/>
          <w:szCs w:val="24"/>
          <w:lang w:val="en"/>
        </w:rPr>
        <w:t>b</w:t>
      </w:r>
      <w:r w:rsidR="00DA7BAB">
        <w:rPr>
          <w:rFonts w:ascii="Times New Roman" w:hAnsi="Times New Roman" w:cs="Times New Roman"/>
          <w:sz w:val="24"/>
          <w:szCs w:val="24"/>
          <w:lang w:val="en"/>
        </w:rPr>
        <w:t xml:space="preserve">ronze plans cost 18 percent more. </w:t>
      </w:r>
      <w:r w:rsidR="00266782">
        <w:rPr>
          <w:rFonts w:ascii="Times New Roman" w:hAnsi="Times New Roman" w:cs="Times New Roman"/>
          <w:sz w:val="24"/>
          <w:szCs w:val="24"/>
          <w:lang w:val="en"/>
        </w:rPr>
        <w:t>G</w:t>
      </w:r>
      <w:r w:rsidR="00DA7BAB">
        <w:rPr>
          <w:rFonts w:ascii="Times New Roman" w:hAnsi="Times New Roman" w:cs="Times New Roman"/>
          <w:sz w:val="24"/>
          <w:szCs w:val="24"/>
          <w:lang w:val="en"/>
        </w:rPr>
        <w:t xml:space="preserve">enerous </w:t>
      </w:r>
      <w:r w:rsidR="000B7B7F">
        <w:rPr>
          <w:rFonts w:ascii="Times New Roman" w:hAnsi="Times New Roman" w:cs="Times New Roman"/>
          <w:sz w:val="24"/>
          <w:szCs w:val="24"/>
          <w:lang w:val="en"/>
        </w:rPr>
        <w:t>g</w:t>
      </w:r>
      <w:r w:rsidR="00DA7BAB">
        <w:rPr>
          <w:rFonts w:ascii="Times New Roman" w:hAnsi="Times New Roman" w:cs="Times New Roman"/>
          <w:sz w:val="24"/>
          <w:szCs w:val="24"/>
          <w:lang w:val="en"/>
        </w:rPr>
        <w:t>old plan premiums have risen 16 percent.</w:t>
      </w:r>
      <w:r w:rsidR="00DA7BAB">
        <w:rPr>
          <w:rStyle w:val="FootnoteReference"/>
          <w:rFonts w:ascii="Times New Roman" w:hAnsi="Times New Roman" w:cs="Times New Roman"/>
          <w:sz w:val="24"/>
          <w:szCs w:val="24"/>
          <w:lang w:val="en"/>
        </w:rPr>
        <w:footnoteReference w:id="2"/>
      </w:r>
      <w:r w:rsidR="00DA7BA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7D926213" w14:textId="77777777" w:rsidR="00DA7BAB" w:rsidRDefault="00DA7BAB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6354133" w14:textId="6D20D49B" w:rsidR="001E4634" w:rsidRDefault="00266782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</w:t>
      </w:r>
      <w:r w:rsidR="001E4634">
        <w:rPr>
          <w:rFonts w:ascii="Times New Roman" w:hAnsi="Times New Roman" w:cs="Times New Roman"/>
          <w:sz w:val="24"/>
          <w:szCs w:val="24"/>
          <w:lang w:val="en"/>
        </w:rPr>
        <w:t xml:space="preserve">any insurers won't offer exchange plans at all. </w:t>
      </w:r>
      <w:r w:rsidR="00092E97">
        <w:rPr>
          <w:rFonts w:ascii="Times New Roman" w:hAnsi="Times New Roman" w:cs="Times New Roman"/>
          <w:sz w:val="24"/>
          <w:szCs w:val="24"/>
          <w:lang w:val="en"/>
        </w:rPr>
        <w:t>There will be just a single exchange insurer in n</w:t>
      </w:r>
      <w:r w:rsidR="001E4634" w:rsidRPr="003530AC">
        <w:rPr>
          <w:rFonts w:ascii="Times New Roman" w:hAnsi="Times New Roman" w:cs="Times New Roman"/>
          <w:sz w:val="24"/>
          <w:szCs w:val="24"/>
          <w:lang w:val="en"/>
        </w:rPr>
        <w:t xml:space="preserve">early </w:t>
      </w:r>
      <w:r w:rsidR="00092E97">
        <w:rPr>
          <w:rFonts w:ascii="Times New Roman" w:hAnsi="Times New Roman" w:cs="Times New Roman"/>
          <w:sz w:val="24"/>
          <w:szCs w:val="24"/>
          <w:lang w:val="en"/>
        </w:rPr>
        <w:t>half of all</w:t>
      </w:r>
      <w:r w:rsidR="001E4634" w:rsidRPr="003530AC">
        <w:rPr>
          <w:rFonts w:ascii="Times New Roman" w:hAnsi="Times New Roman" w:cs="Times New Roman"/>
          <w:sz w:val="24"/>
          <w:szCs w:val="24"/>
          <w:lang w:val="en"/>
        </w:rPr>
        <w:t xml:space="preserve"> counties.</w:t>
      </w:r>
      <w:r w:rsidR="001E4634" w:rsidRPr="003530AC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footnoteReference w:id="3"/>
      </w:r>
    </w:p>
    <w:p w14:paraId="4D9E9216" w14:textId="77777777" w:rsidR="005D60AF" w:rsidRDefault="005D60AF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75734A0" w14:textId="21AC54BD" w:rsidR="005D60AF" w:rsidRDefault="00DC4EA0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Luc</w:t>
      </w:r>
      <w:r w:rsidR="00940976">
        <w:rPr>
          <w:rFonts w:ascii="Times New Roman" w:hAnsi="Times New Roman" w:cs="Times New Roman"/>
          <w:sz w:val="24"/>
          <w:szCs w:val="24"/>
          <w:lang w:val="en"/>
        </w:rPr>
        <w:t xml:space="preserve">kily, Americans </w:t>
      </w:r>
      <w:r w:rsidR="000C31FC">
        <w:rPr>
          <w:rFonts w:ascii="Times New Roman" w:hAnsi="Times New Roman" w:cs="Times New Roman"/>
          <w:sz w:val="24"/>
          <w:szCs w:val="24"/>
          <w:lang w:val="en"/>
        </w:rPr>
        <w:t>don't have to settle for exchange</w:t>
      </w:r>
      <w:r w:rsidR="009F40E9">
        <w:rPr>
          <w:rFonts w:ascii="Times New Roman" w:hAnsi="Times New Roman" w:cs="Times New Roman"/>
          <w:sz w:val="24"/>
          <w:szCs w:val="24"/>
          <w:lang w:val="en"/>
        </w:rPr>
        <w:t xml:space="preserve"> plan</w:t>
      </w:r>
      <w:r w:rsidR="000C31FC">
        <w:rPr>
          <w:rFonts w:ascii="Times New Roman" w:hAnsi="Times New Roman" w:cs="Times New Roman"/>
          <w:sz w:val="24"/>
          <w:szCs w:val="24"/>
          <w:lang w:val="en"/>
        </w:rPr>
        <w:t xml:space="preserve">s.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They can </w:t>
      </w:r>
      <w:r w:rsidR="000C31FC">
        <w:rPr>
          <w:rFonts w:ascii="Times New Roman" w:hAnsi="Times New Roman" w:cs="Times New Roman"/>
          <w:sz w:val="24"/>
          <w:szCs w:val="24"/>
          <w:lang w:val="en"/>
        </w:rPr>
        <w:t xml:space="preserve">also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buy coverage "off-exchange." </w:t>
      </w:r>
      <w:r w:rsidR="000B7B7F">
        <w:rPr>
          <w:rFonts w:ascii="Times New Roman" w:hAnsi="Times New Roman" w:cs="Times New Roman"/>
          <w:sz w:val="24"/>
          <w:szCs w:val="24"/>
          <w:lang w:val="en"/>
        </w:rPr>
        <w:t>And they may want to consider consulting a c</w:t>
      </w:r>
      <w:r w:rsidR="000C31FC">
        <w:rPr>
          <w:rFonts w:ascii="Times New Roman" w:hAnsi="Times New Roman" w:cs="Times New Roman"/>
          <w:sz w:val="24"/>
          <w:szCs w:val="24"/>
          <w:lang w:val="en"/>
        </w:rPr>
        <w:t xml:space="preserve">ertified health insurance agent </w:t>
      </w:r>
      <w:r w:rsidR="000B7B7F">
        <w:rPr>
          <w:rFonts w:ascii="Times New Roman" w:hAnsi="Times New Roman" w:cs="Times New Roman"/>
          <w:sz w:val="24"/>
          <w:szCs w:val="24"/>
          <w:lang w:val="en"/>
        </w:rPr>
        <w:t xml:space="preserve">or </w:t>
      </w:r>
      <w:r w:rsidR="000C31FC">
        <w:rPr>
          <w:rFonts w:ascii="Times New Roman" w:hAnsi="Times New Roman" w:cs="Times New Roman"/>
          <w:sz w:val="24"/>
          <w:szCs w:val="24"/>
          <w:lang w:val="en"/>
        </w:rPr>
        <w:t xml:space="preserve">broker </w:t>
      </w:r>
      <w:r w:rsidR="000B7B7F">
        <w:rPr>
          <w:rFonts w:ascii="Times New Roman" w:hAnsi="Times New Roman" w:cs="Times New Roman"/>
          <w:sz w:val="24"/>
          <w:szCs w:val="24"/>
          <w:lang w:val="en"/>
        </w:rPr>
        <w:t>to determine</w:t>
      </w:r>
      <w:r w:rsidR="003F107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22FB1">
        <w:rPr>
          <w:rFonts w:ascii="Times New Roman" w:hAnsi="Times New Roman" w:cs="Times New Roman"/>
          <w:sz w:val="24"/>
          <w:szCs w:val="24"/>
          <w:lang w:val="en"/>
        </w:rPr>
        <w:t xml:space="preserve">whether </w:t>
      </w:r>
      <w:r w:rsidR="003946E7">
        <w:rPr>
          <w:rFonts w:ascii="Times New Roman" w:hAnsi="Times New Roman" w:cs="Times New Roman"/>
          <w:sz w:val="24"/>
          <w:szCs w:val="24"/>
          <w:lang w:val="en"/>
        </w:rPr>
        <w:t>exchange or off-exchange</w:t>
      </w:r>
      <w:r w:rsidR="00800AE6">
        <w:rPr>
          <w:rFonts w:ascii="Times New Roman" w:hAnsi="Times New Roman" w:cs="Times New Roman"/>
          <w:sz w:val="24"/>
          <w:szCs w:val="24"/>
          <w:lang w:val="en"/>
        </w:rPr>
        <w:t xml:space="preserve"> plan</w:t>
      </w:r>
      <w:r w:rsidR="00022FB1">
        <w:rPr>
          <w:rFonts w:ascii="Times New Roman" w:hAnsi="Times New Roman" w:cs="Times New Roman"/>
          <w:sz w:val="24"/>
          <w:szCs w:val="24"/>
          <w:lang w:val="en"/>
        </w:rPr>
        <w:t>s are</w:t>
      </w:r>
      <w:r w:rsidR="003946E7">
        <w:rPr>
          <w:rFonts w:ascii="Times New Roman" w:hAnsi="Times New Roman" w:cs="Times New Roman"/>
          <w:sz w:val="24"/>
          <w:szCs w:val="24"/>
          <w:lang w:val="en"/>
        </w:rPr>
        <w:t xml:space="preserve"> right for them</w:t>
      </w:r>
      <w:r w:rsidR="003F107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3B60DA81" w14:textId="77777777" w:rsidR="00572182" w:rsidRDefault="00572182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972E809" w14:textId="270AB895" w:rsidR="003946E7" w:rsidRDefault="003946E7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Exchange plans are generally more attractive for individuals and families who earn less than 400 percent of the poverty </w:t>
      </w:r>
      <w:r w:rsidR="003344F0">
        <w:rPr>
          <w:rFonts w:ascii="Times New Roman" w:hAnsi="Times New Roman" w:cs="Times New Roman"/>
          <w:sz w:val="24"/>
          <w:szCs w:val="24"/>
          <w:lang w:val="en"/>
        </w:rPr>
        <w:t>level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. That's because these folks </w:t>
      </w:r>
      <w:r w:rsidR="00800AE6">
        <w:rPr>
          <w:rFonts w:ascii="Times New Roman" w:hAnsi="Times New Roman" w:cs="Times New Roman"/>
          <w:sz w:val="24"/>
          <w:szCs w:val="24"/>
          <w:lang w:val="en"/>
        </w:rPr>
        <w:t xml:space="preserve">-- individuals taking home less than $48,240 or families of four bringing in less than $98,400 -- </w:t>
      </w:r>
      <w:r>
        <w:rPr>
          <w:rFonts w:ascii="Times New Roman" w:hAnsi="Times New Roman" w:cs="Times New Roman"/>
          <w:sz w:val="24"/>
          <w:szCs w:val="24"/>
          <w:lang w:val="en"/>
        </w:rPr>
        <w:t>qualify for subsidized coverage.</w:t>
      </w:r>
      <w:r w:rsidR="00022FB1">
        <w:rPr>
          <w:rStyle w:val="FootnoteReference"/>
          <w:rFonts w:ascii="Times New Roman" w:hAnsi="Times New Roman" w:cs="Times New Roman"/>
          <w:sz w:val="24"/>
          <w:szCs w:val="24"/>
          <w:lang w:val="en"/>
        </w:rPr>
        <w:footnoteReference w:id="4"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344F0">
        <w:rPr>
          <w:rFonts w:ascii="Times New Roman" w:hAnsi="Times New Roman" w:cs="Times New Roman"/>
          <w:sz w:val="24"/>
          <w:szCs w:val="24"/>
          <w:lang w:val="en"/>
        </w:rPr>
        <w:t>But they can only claim those subsidies through the exchanges.</w:t>
      </w:r>
    </w:p>
    <w:p w14:paraId="5609135D" w14:textId="77777777" w:rsidR="003946E7" w:rsidRDefault="003946E7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E1B35FC" w14:textId="2AD056FC" w:rsidR="00800AE6" w:rsidRDefault="000E544B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Off-exchange plans </w:t>
      </w:r>
      <w:r w:rsidR="00800AE6">
        <w:rPr>
          <w:rFonts w:ascii="Times New Roman" w:hAnsi="Times New Roman" w:cs="Times New Roman"/>
          <w:sz w:val="24"/>
          <w:szCs w:val="24"/>
          <w:lang w:val="en"/>
        </w:rPr>
        <w:t xml:space="preserve">aren't subsidized. </w:t>
      </w:r>
      <w:r w:rsidR="003344F0">
        <w:rPr>
          <w:rFonts w:ascii="Times New Roman" w:hAnsi="Times New Roman" w:cs="Times New Roman"/>
          <w:sz w:val="24"/>
          <w:szCs w:val="24"/>
          <w:lang w:val="en"/>
        </w:rPr>
        <w:t>So they may be</w:t>
      </w:r>
      <w:r w:rsidR="00800AE6">
        <w:rPr>
          <w:rFonts w:ascii="Times New Roman" w:hAnsi="Times New Roman" w:cs="Times New Roman"/>
          <w:sz w:val="24"/>
          <w:szCs w:val="24"/>
          <w:lang w:val="en"/>
        </w:rPr>
        <w:t xml:space="preserve"> a better fit for the roughly 40 percent of Americans who earn too much to qualify for subsidies.</w:t>
      </w:r>
      <w:r w:rsidR="00800AE6">
        <w:rPr>
          <w:rStyle w:val="FootnoteReference"/>
          <w:rFonts w:ascii="Times New Roman" w:hAnsi="Times New Roman" w:cs="Times New Roman"/>
          <w:sz w:val="24"/>
          <w:szCs w:val="24"/>
          <w:lang w:val="en"/>
        </w:rPr>
        <w:footnoteReference w:id="5"/>
      </w:r>
      <w:r w:rsidR="00800AE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27D38">
        <w:rPr>
          <w:rFonts w:ascii="Times New Roman" w:hAnsi="Times New Roman" w:cs="Times New Roman"/>
          <w:sz w:val="24"/>
          <w:szCs w:val="24"/>
          <w:lang w:val="en"/>
        </w:rPr>
        <w:t>Some of t</w:t>
      </w:r>
      <w:r w:rsidR="00B9244F">
        <w:rPr>
          <w:rFonts w:ascii="Times New Roman" w:hAnsi="Times New Roman" w:cs="Times New Roman"/>
          <w:sz w:val="24"/>
          <w:szCs w:val="24"/>
          <w:lang w:val="en"/>
        </w:rPr>
        <w:t>hese plans also generally allow enrollees to visit a wider range of doctors and hospitals.</w:t>
      </w:r>
      <w:r w:rsidR="00B9244F">
        <w:rPr>
          <w:rStyle w:val="FootnoteReference"/>
          <w:rFonts w:ascii="Times New Roman" w:hAnsi="Times New Roman" w:cs="Times New Roman"/>
          <w:sz w:val="24"/>
          <w:szCs w:val="24"/>
          <w:lang w:val="en"/>
        </w:rPr>
        <w:footnoteReference w:id="6"/>
      </w:r>
      <w:r w:rsidR="00B9244F">
        <w:rPr>
          <w:rFonts w:ascii="Times New Roman" w:hAnsi="Times New Roman" w:cs="Times New Roman"/>
          <w:sz w:val="24"/>
          <w:szCs w:val="24"/>
          <w:lang w:val="en"/>
        </w:rPr>
        <w:t xml:space="preserve"> About 5.4 million people purchased off-exchange plans in 2017.</w:t>
      </w:r>
      <w:r w:rsidR="00B9244F" w:rsidRPr="00B9244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 xml:space="preserve"> </w:t>
      </w:r>
      <w:r w:rsidR="00B9244F" w:rsidRPr="00D33E61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footnoteReference w:id="7"/>
      </w:r>
    </w:p>
    <w:p w14:paraId="72CEDEB4" w14:textId="77777777" w:rsidR="00800AE6" w:rsidRDefault="00800AE6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07788140" w14:textId="45CEBE81" w:rsidR="00F94104" w:rsidRDefault="00AB19C3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Most people </w:t>
      </w:r>
      <w:r w:rsidR="009F40E9">
        <w:rPr>
          <w:rFonts w:ascii="Times New Roman" w:hAnsi="Times New Roman" w:cs="Times New Roman"/>
          <w:sz w:val="24"/>
          <w:szCs w:val="24"/>
          <w:lang w:val="en"/>
        </w:rPr>
        <w:t xml:space="preserve">could use </w:t>
      </w:r>
      <w:r w:rsidR="00FA5826">
        <w:rPr>
          <w:rFonts w:ascii="Times New Roman" w:hAnsi="Times New Roman" w:cs="Times New Roman"/>
          <w:sz w:val="24"/>
          <w:szCs w:val="24"/>
          <w:lang w:val="en"/>
        </w:rPr>
        <w:t>assistance when</w:t>
      </w:r>
      <w:r w:rsidR="009F40E9">
        <w:rPr>
          <w:rFonts w:ascii="Times New Roman" w:hAnsi="Times New Roman" w:cs="Times New Roman"/>
          <w:sz w:val="24"/>
          <w:szCs w:val="24"/>
          <w:lang w:val="en"/>
        </w:rPr>
        <w:t xml:space="preserve"> picking a plan. </w:t>
      </w:r>
      <w:r w:rsidR="009F40E9" w:rsidRPr="00583A6B">
        <w:rPr>
          <w:rFonts w:ascii="Times New Roman" w:hAnsi="Times New Roman" w:cs="Times New Roman"/>
          <w:sz w:val="24"/>
          <w:szCs w:val="24"/>
          <w:lang w:val="en"/>
        </w:rPr>
        <w:t>Less than four in 10 Americans are "very confident" that they can select the health insurance plan that's right for them.</w:t>
      </w:r>
      <w:r w:rsidR="009F40E9" w:rsidRPr="00583A6B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footnoteReference w:id="8"/>
      </w:r>
      <w:r w:rsidR="009F40E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9F40E9" w:rsidRPr="00583A6B">
        <w:rPr>
          <w:rFonts w:ascii="Times New Roman" w:hAnsi="Times New Roman" w:cs="Times New Roman"/>
          <w:sz w:val="24"/>
          <w:szCs w:val="24"/>
          <w:lang w:val="en"/>
        </w:rPr>
        <w:t xml:space="preserve">Only </w:t>
      </w:r>
      <w:r w:rsidR="009F40E9">
        <w:rPr>
          <w:rFonts w:ascii="Times New Roman" w:hAnsi="Times New Roman" w:cs="Times New Roman"/>
          <w:sz w:val="24"/>
          <w:szCs w:val="24"/>
          <w:lang w:val="en"/>
        </w:rPr>
        <w:t>4</w:t>
      </w:r>
      <w:r w:rsidR="009F40E9" w:rsidRPr="00583A6B">
        <w:rPr>
          <w:rFonts w:ascii="Times New Roman" w:hAnsi="Times New Roman" w:cs="Times New Roman"/>
          <w:sz w:val="24"/>
          <w:szCs w:val="24"/>
          <w:lang w:val="en"/>
        </w:rPr>
        <w:t xml:space="preserve"> percent </w:t>
      </w:r>
      <w:r w:rsidR="009F40E9">
        <w:rPr>
          <w:rFonts w:ascii="Times New Roman" w:hAnsi="Times New Roman" w:cs="Times New Roman"/>
          <w:sz w:val="24"/>
          <w:szCs w:val="24"/>
          <w:lang w:val="en"/>
        </w:rPr>
        <w:t xml:space="preserve">of people can </w:t>
      </w:r>
      <w:r w:rsidR="009F40E9" w:rsidRPr="00583A6B">
        <w:rPr>
          <w:rFonts w:ascii="Times New Roman" w:hAnsi="Times New Roman" w:cs="Times New Roman"/>
          <w:sz w:val="24"/>
          <w:szCs w:val="24"/>
          <w:lang w:val="en"/>
        </w:rPr>
        <w:t xml:space="preserve">define </w:t>
      </w:r>
      <w:r w:rsidR="009F40E9">
        <w:rPr>
          <w:rFonts w:ascii="Times New Roman" w:hAnsi="Times New Roman" w:cs="Times New Roman"/>
          <w:sz w:val="24"/>
          <w:szCs w:val="24"/>
          <w:lang w:val="en"/>
        </w:rPr>
        <w:t>common insurance terms like "</w:t>
      </w:r>
      <w:r w:rsidR="009F40E9" w:rsidRPr="00583A6B">
        <w:rPr>
          <w:rFonts w:ascii="Times New Roman" w:hAnsi="Times New Roman" w:cs="Times New Roman"/>
          <w:sz w:val="24"/>
          <w:szCs w:val="24"/>
          <w:lang w:val="en"/>
        </w:rPr>
        <w:t>deductible,</w:t>
      </w:r>
      <w:r w:rsidR="009F40E9">
        <w:rPr>
          <w:rFonts w:ascii="Times New Roman" w:hAnsi="Times New Roman" w:cs="Times New Roman"/>
          <w:sz w:val="24"/>
          <w:szCs w:val="24"/>
          <w:lang w:val="en"/>
        </w:rPr>
        <w:t>"</w:t>
      </w:r>
      <w:r w:rsidR="009F40E9" w:rsidRPr="00583A6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9F40E9">
        <w:rPr>
          <w:rFonts w:ascii="Times New Roman" w:hAnsi="Times New Roman" w:cs="Times New Roman"/>
          <w:sz w:val="24"/>
          <w:szCs w:val="24"/>
          <w:lang w:val="en"/>
        </w:rPr>
        <w:t>"</w:t>
      </w:r>
      <w:r w:rsidR="009F40E9" w:rsidRPr="00583A6B">
        <w:rPr>
          <w:rFonts w:ascii="Times New Roman" w:hAnsi="Times New Roman" w:cs="Times New Roman"/>
          <w:sz w:val="24"/>
          <w:szCs w:val="24"/>
          <w:lang w:val="en"/>
        </w:rPr>
        <w:t>co-pay,</w:t>
      </w:r>
      <w:r w:rsidR="009F40E9">
        <w:rPr>
          <w:rFonts w:ascii="Times New Roman" w:hAnsi="Times New Roman" w:cs="Times New Roman"/>
          <w:sz w:val="24"/>
          <w:szCs w:val="24"/>
          <w:lang w:val="en"/>
        </w:rPr>
        <w:t>"</w:t>
      </w:r>
      <w:r w:rsidR="009F40E9" w:rsidRPr="00583A6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9F40E9">
        <w:rPr>
          <w:rFonts w:ascii="Times New Roman" w:hAnsi="Times New Roman" w:cs="Times New Roman"/>
          <w:sz w:val="24"/>
          <w:szCs w:val="24"/>
          <w:lang w:val="en"/>
        </w:rPr>
        <w:t>"</w:t>
      </w:r>
      <w:r w:rsidR="009F40E9" w:rsidRPr="00583A6B">
        <w:rPr>
          <w:rFonts w:ascii="Times New Roman" w:hAnsi="Times New Roman" w:cs="Times New Roman"/>
          <w:sz w:val="24"/>
          <w:szCs w:val="24"/>
          <w:lang w:val="en"/>
        </w:rPr>
        <w:t>coinsurance,</w:t>
      </w:r>
      <w:r w:rsidR="009F40E9">
        <w:rPr>
          <w:rFonts w:ascii="Times New Roman" w:hAnsi="Times New Roman" w:cs="Times New Roman"/>
          <w:sz w:val="24"/>
          <w:szCs w:val="24"/>
          <w:lang w:val="en"/>
        </w:rPr>
        <w:t>"</w:t>
      </w:r>
      <w:r w:rsidR="009F40E9" w:rsidRPr="00583A6B"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 w:rsidR="009F40E9">
        <w:rPr>
          <w:rFonts w:ascii="Times New Roman" w:hAnsi="Times New Roman" w:cs="Times New Roman"/>
          <w:sz w:val="24"/>
          <w:szCs w:val="24"/>
          <w:lang w:val="en"/>
        </w:rPr>
        <w:t>"</w:t>
      </w:r>
      <w:r w:rsidR="009F40E9" w:rsidRPr="00583A6B">
        <w:rPr>
          <w:rFonts w:ascii="Times New Roman" w:hAnsi="Times New Roman" w:cs="Times New Roman"/>
          <w:sz w:val="24"/>
          <w:szCs w:val="24"/>
          <w:lang w:val="en"/>
        </w:rPr>
        <w:t>out-of-pocket maximum.</w:t>
      </w:r>
      <w:r w:rsidR="009F40E9">
        <w:rPr>
          <w:rFonts w:ascii="Times New Roman" w:hAnsi="Times New Roman" w:cs="Times New Roman"/>
          <w:sz w:val="24"/>
          <w:szCs w:val="24"/>
          <w:lang w:val="en"/>
        </w:rPr>
        <w:t>"</w:t>
      </w:r>
      <w:r w:rsidR="009F40E9" w:rsidRPr="00583A6B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footnoteReference w:id="9"/>
      </w:r>
      <w:r w:rsidR="009F40E9" w:rsidRPr="00583A6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26B467E3" w14:textId="77777777" w:rsidR="006C74DC" w:rsidRDefault="00071F6D" w:rsidP="00D04FB6">
      <w:pPr>
        <w:tabs>
          <w:tab w:val="left" w:pos="71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</w:p>
    <w:p w14:paraId="0F3FA6F0" w14:textId="5ED58B8E" w:rsidR="00715F8E" w:rsidRDefault="00022FB1" w:rsidP="00D04FB6">
      <w:pPr>
        <w:tabs>
          <w:tab w:val="left" w:pos="71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H</w:t>
      </w:r>
      <w:r w:rsidR="008B3331">
        <w:rPr>
          <w:rFonts w:ascii="Times New Roman" w:hAnsi="Times New Roman" w:cs="Times New Roman"/>
          <w:sz w:val="24"/>
          <w:szCs w:val="24"/>
          <w:lang w:val="en"/>
        </w:rPr>
        <w:t>ealth insurance agents and brokers</w:t>
      </w:r>
      <w:r w:rsidRPr="00022FB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can help these folks understand the benefits and drawbacks of various plans</w:t>
      </w:r>
      <w:r w:rsidR="008B3331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"/>
        </w:rPr>
        <w:t>Most of</w:t>
      </w:r>
      <w:r w:rsidR="000C2AD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220772">
        <w:rPr>
          <w:rFonts w:ascii="Times New Roman" w:hAnsi="Times New Roman" w:cs="Times New Roman"/>
          <w:sz w:val="24"/>
          <w:szCs w:val="24"/>
          <w:lang w:val="en"/>
        </w:rPr>
        <w:t>these professionals</w:t>
      </w:r>
      <w:r w:rsidR="000C2AD6">
        <w:rPr>
          <w:rFonts w:ascii="Times New Roman" w:hAnsi="Times New Roman" w:cs="Times New Roman"/>
          <w:sz w:val="24"/>
          <w:szCs w:val="24"/>
          <w:lang w:val="en"/>
        </w:rPr>
        <w:t xml:space="preserve"> have 10</w:t>
      </w:r>
      <w:r w:rsidR="00715F8E" w:rsidRPr="00715F8E">
        <w:rPr>
          <w:rFonts w:ascii="Times New Roman" w:hAnsi="Times New Roman" w:cs="Times New Roman"/>
          <w:sz w:val="24"/>
          <w:szCs w:val="24"/>
          <w:lang w:val="en"/>
        </w:rPr>
        <w:t xml:space="preserve"> or more years of experience in the industry.</w:t>
      </w:r>
      <w:r w:rsidR="00715F8E" w:rsidRPr="00715F8E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footnoteReference w:id="10"/>
      </w:r>
      <w:r w:rsidR="00715F8E" w:rsidRPr="00715F8E">
        <w:rPr>
          <w:rFonts w:ascii="Times New Roman" w:hAnsi="Times New Roman" w:cs="Times New Roman"/>
          <w:sz w:val="24"/>
          <w:szCs w:val="24"/>
          <w:lang w:val="en"/>
        </w:rPr>
        <w:t xml:space="preserve"> Three out of four spend "most" or "a lot of" their time explaining options to clients.</w:t>
      </w:r>
      <w:r w:rsidR="00715F8E" w:rsidRPr="00715F8E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footnoteReference w:id="11"/>
      </w:r>
      <w:r w:rsidR="00F83C4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370D7EA4" w14:textId="77777777" w:rsidR="00AB19C3" w:rsidRPr="00715F8E" w:rsidRDefault="00AB19C3" w:rsidP="00D04FB6">
      <w:pPr>
        <w:tabs>
          <w:tab w:val="left" w:pos="711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DD8FE45" w14:textId="2EAC3E6F" w:rsidR="00FA5826" w:rsidRDefault="00AB19C3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6E7">
        <w:rPr>
          <w:rFonts w:ascii="Times New Roman" w:hAnsi="Times New Roman" w:cs="Times New Roman"/>
          <w:sz w:val="24"/>
          <w:szCs w:val="24"/>
        </w:rPr>
        <w:lastRenderedPageBreak/>
        <w:t xml:space="preserve">Consumers </w:t>
      </w:r>
      <w:r w:rsidR="00FA5826">
        <w:rPr>
          <w:rFonts w:ascii="Times New Roman" w:hAnsi="Times New Roman" w:cs="Times New Roman"/>
          <w:sz w:val="24"/>
          <w:szCs w:val="24"/>
        </w:rPr>
        <w:t>who</w:t>
      </w:r>
      <w:r w:rsidRPr="003946E7">
        <w:rPr>
          <w:rFonts w:ascii="Times New Roman" w:hAnsi="Times New Roman" w:cs="Times New Roman"/>
          <w:sz w:val="24"/>
          <w:szCs w:val="24"/>
        </w:rPr>
        <w:t xml:space="preserve"> have sought assistance from agents and brokers in the past have been extremely satisfied. Nearly 84 percent of people </w:t>
      </w:r>
      <w:r w:rsidR="00FA5826">
        <w:rPr>
          <w:rFonts w:ascii="Times New Roman" w:hAnsi="Times New Roman" w:cs="Times New Roman"/>
          <w:sz w:val="24"/>
          <w:szCs w:val="24"/>
        </w:rPr>
        <w:t xml:space="preserve">who </w:t>
      </w:r>
      <w:r w:rsidR="00F83C48">
        <w:rPr>
          <w:rFonts w:ascii="Times New Roman" w:hAnsi="Times New Roman" w:cs="Times New Roman"/>
          <w:sz w:val="24"/>
          <w:szCs w:val="24"/>
        </w:rPr>
        <w:t>requested</w:t>
      </w:r>
      <w:r w:rsidR="00FA5826">
        <w:rPr>
          <w:rFonts w:ascii="Times New Roman" w:hAnsi="Times New Roman" w:cs="Times New Roman"/>
          <w:sz w:val="24"/>
          <w:szCs w:val="24"/>
        </w:rPr>
        <w:t xml:space="preserve"> assistance when shopping for plans </w:t>
      </w:r>
      <w:r w:rsidR="00F83C48">
        <w:rPr>
          <w:rFonts w:ascii="Times New Roman" w:hAnsi="Times New Roman" w:cs="Times New Roman"/>
          <w:sz w:val="24"/>
          <w:szCs w:val="24"/>
        </w:rPr>
        <w:t xml:space="preserve">in 2014 </w:t>
      </w:r>
      <w:r w:rsidRPr="003946E7">
        <w:rPr>
          <w:rFonts w:ascii="Times New Roman" w:hAnsi="Times New Roman" w:cs="Times New Roman"/>
          <w:sz w:val="24"/>
          <w:szCs w:val="24"/>
        </w:rPr>
        <w:t xml:space="preserve">said insurance agents and brokers were </w:t>
      </w:r>
      <w:r w:rsidR="00FA5826">
        <w:rPr>
          <w:rFonts w:ascii="Times New Roman" w:hAnsi="Times New Roman" w:cs="Times New Roman"/>
          <w:sz w:val="24"/>
          <w:szCs w:val="24"/>
        </w:rPr>
        <w:t>h</w:t>
      </w:r>
      <w:r w:rsidRPr="003946E7">
        <w:rPr>
          <w:rFonts w:ascii="Times New Roman" w:hAnsi="Times New Roman" w:cs="Times New Roman"/>
          <w:sz w:val="24"/>
          <w:szCs w:val="24"/>
        </w:rPr>
        <w:t>elpful</w:t>
      </w:r>
      <w:r w:rsidR="00FA5826">
        <w:rPr>
          <w:rFonts w:ascii="Times New Roman" w:hAnsi="Times New Roman" w:cs="Times New Roman"/>
          <w:sz w:val="24"/>
          <w:szCs w:val="24"/>
        </w:rPr>
        <w:t xml:space="preserve">. That's a higher satisfaction ranking than any other source of </w:t>
      </w:r>
      <w:r w:rsidR="0073713E">
        <w:rPr>
          <w:rFonts w:ascii="Times New Roman" w:hAnsi="Times New Roman" w:cs="Times New Roman"/>
          <w:sz w:val="24"/>
          <w:szCs w:val="24"/>
        </w:rPr>
        <w:t>help</w:t>
      </w:r>
      <w:r w:rsidRPr="003946E7">
        <w:rPr>
          <w:rFonts w:ascii="Times New Roman" w:hAnsi="Times New Roman" w:cs="Times New Roman"/>
          <w:sz w:val="24"/>
          <w:szCs w:val="24"/>
        </w:rPr>
        <w:t>.</w:t>
      </w:r>
      <w:r w:rsidRPr="003946E7">
        <w:rPr>
          <w:rFonts w:ascii="Times New Roman" w:hAnsi="Times New Roman" w:cs="Times New Roman"/>
          <w:sz w:val="24"/>
          <w:szCs w:val="24"/>
          <w:vertAlign w:val="superscript"/>
        </w:rPr>
        <w:footnoteReference w:id="12"/>
      </w:r>
      <w:r w:rsidRPr="003946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E222E" w14:textId="77777777" w:rsidR="00FA5826" w:rsidRDefault="00FA5826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ECB38" w14:textId="59816978" w:rsidR="00AB19C3" w:rsidRPr="003946E7" w:rsidRDefault="00FA5826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It's easy to see why </w:t>
      </w:r>
      <w:r w:rsidR="00F83C48">
        <w:rPr>
          <w:rFonts w:ascii="Times New Roman" w:hAnsi="Times New Roman" w:cs="Times New Roman"/>
          <w:sz w:val="24"/>
          <w:szCs w:val="24"/>
        </w:rPr>
        <w:t>agents and</w:t>
      </w:r>
      <w:r w:rsidR="00AB19C3" w:rsidRPr="003946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brokers are popular. They're often able to find better deals than consumers would have found on their own. P</w:t>
      </w:r>
      <w:r w:rsidR="00AB19C3" w:rsidRPr="003946E7">
        <w:rPr>
          <w:rFonts w:ascii="Times New Roman" w:hAnsi="Times New Roman" w:cs="Times New Roman"/>
          <w:sz w:val="24"/>
          <w:szCs w:val="24"/>
        </w:rPr>
        <w:t xml:space="preserve">remiums are 13 percent lower in counties with </w:t>
      </w:r>
      <w:r w:rsidR="0073713E">
        <w:rPr>
          <w:rFonts w:ascii="Times New Roman" w:hAnsi="Times New Roman" w:cs="Times New Roman"/>
          <w:sz w:val="24"/>
          <w:szCs w:val="24"/>
        </w:rPr>
        <w:t>the most</w:t>
      </w:r>
      <w:r w:rsidR="00AB19C3" w:rsidRPr="003946E7">
        <w:rPr>
          <w:rFonts w:ascii="Times New Roman" w:hAnsi="Times New Roman" w:cs="Times New Roman"/>
          <w:sz w:val="24"/>
          <w:szCs w:val="24"/>
        </w:rPr>
        <w:t xml:space="preserve"> brokers.</w:t>
      </w:r>
      <w:r w:rsidR="00AB19C3" w:rsidRPr="003946E7">
        <w:rPr>
          <w:rFonts w:ascii="Times New Roman" w:hAnsi="Times New Roman" w:cs="Times New Roman"/>
          <w:sz w:val="24"/>
          <w:szCs w:val="24"/>
          <w:vertAlign w:val="superscript"/>
        </w:rPr>
        <w:footnoteReference w:id="13"/>
      </w:r>
      <w:r w:rsidR="00F83C48">
        <w:rPr>
          <w:rFonts w:ascii="Times New Roman" w:hAnsi="Times New Roman" w:cs="Times New Roman"/>
          <w:sz w:val="24"/>
          <w:szCs w:val="24"/>
        </w:rPr>
        <w:t xml:space="preserve"> Plus, agents and brokers generally don't charge for advice.</w:t>
      </w:r>
    </w:p>
    <w:p w14:paraId="11070461" w14:textId="77777777" w:rsidR="00AB19C3" w:rsidRPr="003946E7" w:rsidRDefault="00AB19C3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FB968" w14:textId="4A66A505" w:rsidR="00AB19C3" w:rsidRDefault="00F83C48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professionals</w:t>
      </w:r>
      <w:r w:rsidR="00FA5826">
        <w:rPr>
          <w:rFonts w:ascii="Times New Roman" w:hAnsi="Times New Roman" w:cs="Times New Roman"/>
          <w:sz w:val="24"/>
          <w:szCs w:val="24"/>
        </w:rPr>
        <w:t xml:space="preserve"> play a </w:t>
      </w:r>
      <w:r w:rsidR="00E40A18">
        <w:rPr>
          <w:rFonts w:ascii="Times New Roman" w:hAnsi="Times New Roman" w:cs="Times New Roman"/>
          <w:sz w:val="24"/>
          <w:szCs w:val="24"/>
        </w:rPr>
        <w:t>pivotal</w:t>
      </w:r>
      <w:r w:rsidR="00FA5826">
        <w:rPr>
          <w:rFonts w:ascii="Times New Roman" w:hAnsi="Times New Roman" w:cs="Times New Roman"/>
          <w:sz w:val="24"/>
          <w:szCs w:val="24"/>
        </w:rPr>
        <w:t xml:space="preserve"> role in helping people sign up for coverage. </w:t>
      </w:r>
      <w:r w:rsidR="00AB19C3" w:rsidRPr="003946E7">
        <w:rPr>
          <w:rFonts w:ascii="Times New Roman" w:hAnsi="Times New Roman" w:cs="Times New Roman"/>
          <w:sz w:val="24"/>
          <w:szCs w:val="24"/>
        </w:rPr>
        <w:t xml:space="preserve">In California, for instance, agents and brokers signed up 525,000 </w:t>
      </w:r>
      <w:r w:rsidR="00FA5826">
        <w:rPr>
          <w:rFonts w:ascii="Times New Roman" w:hAnsi="Times New Roman" w:cs="Times New Roman"/>
          <w:sz w:val="24"/>
          <w:szCs w:val="24"/>
        </w:rPr>
        <w:t xml:space="preserve">people for exchange plans in 2014. That represented </w:t>
      </w:r>
      <w:r w:rsidR="00AB19C3" w:rsidRPr="003946E7">
        <w:rPr>
          <w:rFonts w:ascii="Times New Roman" w:hAnsi="Times New Roman" w:cs="Times New Roman"/>
          <w:sz w:val="24"/>
          <w:szCs w:val="24"/>
        </w:rPr>
        <w:t xml:space="preserve">40 percent of the state's total </w:t>
      </w:r>
      <w:r w:rsidR="00FA5826">
        <w:rPr>
          <w:rFonts w:ascii="Times New Roman" w:hAnsi="Times New Roman" w:cs="Times New Roman"/>
          <w:sz w:val="24"/>
          <w:szCs w:val="24"/>
        </w:rPr>
        <w:t>exchange enrollees</w:t>
      </w:r>
      <w:r w:rsidR="00AB19C3" w:rsidRPr="003946E7">
        <w:rPr>
          <w:rFonts w:ascii="Times New Roman" w:hAnsi="Times New Roman" w:cs="Times New Roman"/>
          <w:sz w:val="24"/>
          <w:szCs w:val="24"/>
        </w:rPr>
        <w:t>.</w:t>
      </w:r>
      <w:r w:rsidR="00AB19C3" w:rsidRPr="003946E7">
        <w:rPr>
          <w:rFonts w:ascii="Times New Roman" w:hAnsi="Times New Roman" w:cs="Times New Roman"/>
          <w:sz w:val="24"/>
          <w:szCs w:val="24"/>
          <w:vertAlign w:val="superscript"/>
        </w:rPr>
        <w:footnoteReference w:id="14"/>
      </w:r>
      <w:r w:rsidR="00FA58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691DC" w14:textId="77777777" w:rsidR="00E40A18" w:rsidRDefault="00E40A18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6588C" w14:textId="3B43390B" w:rsidR="00E40A18" w:rsidRDefault="0073713E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Their services will be even more important this year, given some recent changes to the </w:t>
      </w:r>
      <w:r w:rsidR="003344F0">
        <w:rPr>
          <w:rFonts w:ascii="Times New Roman" w:hAnsi="Times New Roman" w:cs="Times New Roman"/>
          <w:sz w:val="24"/>
          <w:szCs w:val="24"/>
        </w:rPr>
        <w:t>Affordable Care Act</w:t>
      </w:r>
      <w:r>
        <w:rPr>
          <w:rFonts w:ascii="Times New Roman" w:hAnsi="Times New Roman" w:cs="Times New Roman"/>
          <w:sz w:val="24"/>
          <w:szCs w:val="24"/>
        </w:rPr>
        <w:t xml:space="preserve">. This year's open enrollment period </w:t>
      </w:r>
      <w:r w:rsidR="00027D38">
        <w:rPr>
          <w:rFonts w:ascii="Times New Roman" w:hAnsi="Times New Roman" w:cs="Times New Roman"/>
          <w:sz w:val="24"/>
          <w:szCs w:val="24"/>
        </w:rPr>
        <w:t xml:space="preserve">in HealthCare.gov </w:t>
      </w:r>
      <w:r>
        <w:rPr>
          <w:rFonts w:ascii="Times New Roman" w:hAnsi="Times New Roman" w:cs="Times New Roman"/>
          <w:sz w:val="24"/>
          <w:szCs w:val="24"/>
        </w:rPr>
        <w:t>only runs 45 days, until December 15.</w:t>
      </w:r>
      <w:r w:rsidRPr="00FE791E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 past years, it ran until late January</w:t>
      </w:r>
      <w:r w:rsidR="00027D38">
        <w:rPr>
          <w:rFonts w:ascii="Times New Roman" w:hAnsi="Times New Roman" w:cs="Times New Roman"/>
          <w:sz w:val="24"/>
          <w:szCs w:val="24"/>
        </w:rPr>
        <w:t>, and will run longer this year in some state exchanges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344F0">
        <w:rPr>
          <w:rFonts w:ascii="Times New Roman" w:hAnsi="Times New Roman" w:cs="Times New Roman"/>
          <w:sz w:val="24"/>
          <w:szCs w:val="24"/>
        </w:rPr>
        <w:t xml:space="preserve">The federal Department of </w:t>
      </w:r>
      <w:r>
        <w:rPr>
          <w:rFonts w:ascii="Times New Roman" w:hAnsi="Times New Roman" w:cs="Times New Roman"/>
          <w:sz w:val="24"/>
          <w:szCs w:val="24"/>
        </w:rPr>
        <w:t xml:space="preserve">Health and Human Services </w:t>
      </w:r>
      <w:r w:rsidR="003344F0">
        <w:rPr>
          <w:rFonts w:ascii="Times New Roman" w:hAnsi="Times New Roman" w:cs="Times New Roman"/>
          <w:sz w:val="24"/>
          <w:szCs w:val="24"/>
        </w:rPr>
        <w:t xml:space="preserve">is also not spending as much on advertising open enrollment this year. </w:t>
      </w:r>
      <w:proofErr w:type="gramStart"/>
      <w:r w:rsidR="003344F0">
        <w:rPr>
          <w:rFonts w:ascii="Times New Roman" w:hAnsi="Times New Roman" w:cs="Times New Roman"/>
          <w:sz w:val="24"/>
          <w:szCs w:val="24"/>
        </w:rPr>
        <w:t>So fewer people may even be aware that they need to sign up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</w:p>
    <w:p w14:paraId="76276251" w14:textId="77777777" w:rsidR="0073713E" w:rsidRDefault="0073713E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94312" w14:textId="281396BB" w:rsidR="0073713E" w:rsidRDefault="0073713E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helping people sign up for either exchange or off-exchange plans, brokers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agents </w:t>
      </w:r>
      <w:r w:rsidR="003344F0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ensure a larger, more representative pool of enrollees. That will help </w:t>
      </w:r>
      <w:r w:rsidR="00F83C48">
        <w:rPr>
          <w:rFonts w:ascii="Times New Roman" w:hAnsi="Times New Roman" w:cs="Times New Roman"/>
          <w:sz w:val="24"/>
          <w:szCs w:val="24"/>
        </w:rPr>
        <w:t xml:space="preserve">stabilize the individual market and </w:t>
      </w:r>
      <w:r>
        <w:rPr>
          <w:rFonts w:ascii="Times New Roman" w:hAnsi="Times New Roman" w:cs="Times New Roman"/>
          <w:sz w:val="24"/>
          <w:szCs w:val="24"/>
        </w:rPr>
        <w:t xml:space="preserve">reduce future premium spikes. </w:t>
      </w:r>
    </w:p>
    <w:p w14:paraId="17F3F751" w14:textId="77777777" w:rsidR="00715F8E" w:rsidRPr="00715F8E" w:rsidRDefault="00715F8E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ADADA51" w14:textId="536EED8A" w:rsidR="000C630E" w:rsidRPr="00715F8E" w:rsidRDefault="0073713E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Americans only have a few weeks to decide on a 2018 health plan. They can ensure they make the right choice by calling in some</w:t>
      </w:r>
      <w:r w:rsidR="00715F8E" w:rsidRPr="00715F8E">
        <w:rPr>
          <w:rFonts w:ascii="Times New Roman" w:hAnsi="Times New Roman" w:cs="Times New Roman"/>
          <w:sz w:val="24"/>
          <w:szCs w:val="24"/>
          <w:lang w:val="en"/>
        </w:rPr>
        <w:t xml:space="preserve"> professional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help</w:t>
      </w:r>
      <w:r w:rsidR="00715F8E" w:rsidRPr="00715F8E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</w:p>
    <w:p w14:paraId="3A7F92D8" w14:textId="77777777" w:rsidR="00563C90" w:rsidRPr="00715F8E" w:rsidRDefault="00563C90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136F0DDD" w14:textId="40467D31" w:rsidR="00092E97" w:rsidRDefault="008B5974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sz w:val="24"/>
          <w:szCs w:val="24"/>
          <w:lang w:val="en"/>
        </w:rPr>
        <w:t xml:space="preserve">Janet </w:t>
      </w:r>
      <w:r w:rsidR="00472B76">
        <w:rPr>
          <w:rFonts w:ascii="Times New Roman" w:hAnsi="Times New Roman" w:cs="Times New Roman"/>
          <w:i/>
          <w:sz w:val="24"/>
          <w:szCs w:val="24"/>
          <w:lang w:val="en"/>
        </w:rPr>
        <w:t>Trautwein is</w:t>
      </w:r>
      <w:r w:rsidR="00FA38F9">
        <w:rPr>
          <w:rFonts w:ascii="Times New Roman" w:hAnsi="Times New Roman" w:cs="Times New Roman"/>
          <w:i/>
          <w:sz w:val="24"/>
          <w:szCs w:val="24"/>
          <w:lang w:val="en"/>
        </w:rPr>
        <w:t xml:space="preserve"> the </w:t>
      </w:r>
      <w:r>
        <w:rPr>
          <w:rFonts w:ascii="Times New Roman" w:hAnsi="Times New Roman" w:cs="Times New Roman"/>
          <w:i/>
          <w:sz w:val="24"/>
          <w:szCs w:val="24"/>
          <w:lang w:val="en"/>
        </w:rPr>
        <w:t>CEO</w:t>
      </w:r>
      <w:r w:rsidR="00FA38F9">
        <w:rPr>
          <w:rFonts w:ascii="Times New Roman" w:hAnsi="Times New Roman" w:cs="Times New Roman"/>
          <w:i/>
          <w:sz w:val="24"/>
          <w:szCs w:val="24"/>
          <w:lang w:val="en"/>
        </w:rPr>
        <w:t xml:space="preserve"> of the National Association of Health Underwriters.</w:t>
      </w:r>
      <w:r w:rsidR="00092E97" w:rsidRPr="00092E9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3C4E2D9A" w14:textId="77777777" w:rsidR="00092E97" w:rsidRDefault="00092E97" w:rsidP="00D04F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7731666" w14:textId="77777777" w:rsidR="003946E7" w:rsidRPr="003946E7" w:rsidRDefault="003946E7" w:rsidP="00D04F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bookmarkStart w:id="1" w:name="m_5208879137888541803_m_8245537036167448"/>
    </w:p>
    <w:bookmarkEnd w:id="1"/>
    <w:p w14:paraId="7A7BC645" w14:textId="77777777" w:rsidR="003946E7" w:rsidRPr="00FA38F9" w:rsidRDefault="003946E7" w:rsidP="00D04F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"/>
        </w:rPr>
      </w:pPr>
    </w:p>
    <w:sectPr w:rsidR="003946E7" w:rsidRPr="00FA38F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B3B28" w14:textId="77777777" w:rsidR="00357B6A" w:rsidRDefault="00357B6A" w:rsidP="00715F8E">
      <w:pPr>
        <w:spacing w:after="0" w:line="240" w:lineRule="auto"/>
      </w:pPr>
      <w:r>
        <w:separator/>
      </w:r>
    </w:p>
  </w:endnote>
  <w:endnote w:type="continuationSeparator" w:id="0">
    <w:p w14:paraId="7E5326E3" w14:textId="77777777" w:rsidR="00357B6A" w:rsidRDefault="00357B6A" w:rsidP="00715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B4A6B" w14:textId="77777777" w:rsidR="00357B6A" w:rsidRDefault="00357B6A" w:rsidP="00715F8E">
      <w:pPr>
        <w:spacing w:after="0" w:line="240" w:lineRule="auto"/>
      </w:pPr>
      <w:r>
        <w:separator/>
      </w:r>
    </w:p>
  </w:footnote>
  <w:footnote w:type="continuationSeparator" w:id="0">
    <w:p w14:paraId="2300D3AA" w14:textId="77777777" w:rsidR="00357B6A" w:rsidRDefault="00357B6A" w:rsidP="00715F8E">
      <w:pPr>
        <w:spacing w:after="0" w:line="240" w:lineRule="auto"/>
      </w:pPr>
      <w:r>
        <w:continuationSeparator/>
      </w:r>
    </w:p>
  </w:footnote>
  <w:footnote w:id="1">
    <w:p w14:paraId="7F378D41" w14:textId="77777777" w:rsidR="001E4634" w:rsidRPr="00580C73" w:rsidRDefault="001E4634" w:rsidP="001E4634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580C7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580C73">
        <w:rPr>
          <w:rFonts w:ascii="Times New Roman" w:hAnsi="Times New Roman" w:cs="Times New Roman"/>
          <w:sz w:val="16"/>
          <w:szCs w:val="16"/>
        </w:rPr>
        <w:t xml:space="preserve"> https://www.cnbc.com/2017/10/25/most-popular-obamacare-plans-cost-average-of-34-percent-more-for-2018.html</w:t>
      </w:r>
    </w:p>
  </w:footnote>
  <w:footnote w:id="2">
    <w:p w14:paraId="10B976EC" w14:textId="6E560235" w:rsidR="00DA7BAB" w:rsidRPr="00580C73" w:rsidRDefault="00DA7BAB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580C7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580C73">
        <w:rPr>
          <w:rFonts w:ascii="Times New Roman" w:hAnsi="Times New Roman" w:cs="Times New Roman"/>
          <w:sz w:val="16"/>
          <w:szCs w:val="16"/>
        </w:rPr>
        <w:t xml:space="preserve"> </w:t>
      </w:r>
      <w:hyperlink r:id="rId1" w:history="1">
        <w:r w:rsidRPr="00580C73">
          <w:rPr>
            <w:rStyle w:val="Hyperlink"/>
            <w:rFonts w:ascii="Times New Roman" w:hAnsi="Times New Roman" w:cs="Times New Roman"/>
            <w:sz w:val="16"/>
            <w:szCs w:val="16"/>
          </w:rPr>
          <w:t>http://avalere.com/expertise/managed-care/insights/silver-exchange-premiums-rise-34-on-average-in-2018</w:t>
        </w:r>
      </w:hyperlink>
      <w:r w:rsidRPr="00580C73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3">
    <w:p w14:paraId="4E2BC772" w14:textId="77777777" w:rsidR="001E4634" w:rsidRPr="00580C73" w:rsidRDefault="001E4634" w:rsidP="001E4634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580C7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580C73">
        <w:rPr>
          <w:rFonts w:ascii="Times New Roman" w:hAnsi="Times New Roman" w:cs="Times New Roman"/>
          <w:sz w:val="16"/>
          <w:szCs w:val="16"/>
        </w:rPr>
        <w:t xml:space="preserve"> http://www.fiercehealthcare.com/aca/aca-exchanges-2018-less-competition-higher-premiums</w:t>
      </w:r>
    </w:p>
  </w:footnote>
  <w:footnote w:id="4">
    <w:p w14:paraId="0532EA78" w14:textId="74A3780F" w:rsidR="00022FB1" w:rsidRPr="00580C73" w:rsidRDefault="00022FB1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580C7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580C73">
        <w:rPr>
          <w:rFonts w:ascii="Times New Roman" w:hAnsi="Times New Roman" w:cs="Times New Roman"/>
          <w:sz w:val="16"/>
          <w:szCs w:val="16"/>
        </w:rPr>
        <w:t xml:space="preserve"> </w:t>
      </w:r>
      <w:hyperlink r:id="rId2" w:history="1">
        <w:r w:rsidRPr="00580C73">
          <w:rPr>
            <w:rStyle w:val="Hyperlink"/>
            <w:rFonts w:ascii="Times New Roman" w:hAnsi="Times New Roman" w:cs="Times New Roman"/>
            <w:sz w:val="16"/>
            <w:szCs w:val="16"/>
          </w:rPr>
          <w:t>https://obamacarefacts.com/federal-poverty-level/</w:t>
        </w:r>
      </w:hyperlink>
      <w:r w:rsidRPr="00580C73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5">
    <w:p w14:paraId="76436BBA" w14:textId="734AFC25" w:rsidR="00800AE6" w:rsidRPr="00580C73" w:rsidRDefault="00800AE6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580C7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580C73">
        <w:rPr>
          <w:rFonts w:ascii="Times New Roman" w:hAnsi="Times New Roman" w:cs="Times New Roman"/>
          <w:sz w:val="16"/>
          <w:szCs w:val="16"/>
        </w:rPr>
        <w:t xml:space="preserve"> </w:t>
      </w:r>
      <w:hyperlink r:id="rId3" w:history="1">
        <w:r w:rsidR="00B9244F" w:rsidRPr="00580C73">
          <w:rPr>
            <w:rStyle w:val="Hyperlink"/>
            <w:rFonts w:ascii="Times New Roman" w:hAnsi="Times New Roman" w:cs="Times New Roman"/>
            <w:sz w:val="16"/>
            <w:szCs w:val="16"/>
          </w:rPr>
          <w:t>http://www.nationalreview.com/article/450095/obamacare-death-spiral-exchange-enrollment-down-29-percent</w:t>
        </w:r>
      </w:hyperlink>
      <w:r w:rsidR="00B9244F" w:rsidRPr="00580C73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6">
    <w:p w14:paraId="61AF5E36" w14:textId="115FA726" w:rsidR="00B9244F" w:rsidRPr="00580C73" w:rsidRDefault="00B9244F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580C7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580C73">
        <w:rPr>
          <w:rFonts w:ascii="Times New Roman" w:hAnsi="Times New Roman" w:cs="Times New Roman"/>
          <w:sz w:val="16"/>
          <w:szCs w:val="16"/>
        </w:rPr>
        <w:t xml:space="preserve"> </w:t>
      </w:r>
      <w:hyperlink r:id="rId4" w:history="1">
        <w:r w:rsidRPr="00580C73">
          <w:rPr>
            <w:rStyle w:val="Hyperlink"/>
            <w:rFonts w:ascii="Times New Roman" w:hAnsi="Times New Roman" w:cs="Times New Roman"/>
            <w:sz w:val="16"/>
            <w:szCs w:val="16"/>
          </w:rPr>
          <w:t>http://www.fiercehealthcare.com/payer/3-ways-exchange-off-exchange-health-insurance-plans-differ</w:t>
        </w:r>
      </w:hyperlink>
      <w:r w:rsidRPr="00580C73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7">
    <w:p w14:paraId="3829AF43" w14:textId="77777777" w:rsidR="00B9244F" w:rsidRPr="00580C73" w:rsidRDefault="00B9244F" w:rsidP="00B9244F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580C7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580C73">
        <w:rPr>
          <w:rFonts w:ascii="Times New Roman" w:hAnsi="Times New Roman" w:cs="Times New Roman"/>
          <w:sz w:val="16"/>
          <w:szCs w:val="16"/>
        </w:rPr>
        <w:t xml:space="preserve"> https://www.healthinsurance.org/obamacare/off-exchange-plans/</w:t>
      </w:r>
    </w:p>
  </w:footnote>
  <w:footnote w:id="8">
    <w:p w14:paraId="2C414F71" w14:textId="77777777" w:rsidR="009F40E9" w:rsidRPr="00580C73" w:rsidRDefault="009F40E9" w:rsidP="009F40E9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580C7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580C73">
        <w:rPr>
          <w:rFonts w:ascii="Times New Roman" w:hAnsi="Times New Roman" w:cs="Times New Roman"/>
          <w:sz w:val="16"/>
          <w:szCs w:val="16"/>
        </w:rPr>
        <w:t xml:space="preserve"> https://www.policygenius.com/health-insurance/learn/health-insurance-literacy-survey/</w:t>
      </w:r>
    </w:p>
  </w:footnote>
  <w:footnote w:id="9">
    <w:p w14:paraId="09C5C733" w14:textId="77777777" w:rsidR="009F40E9" w:rsidRPr="00580C73" w:rsidRDefault="009F40E9" w:rsidP="009F40E9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580C7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580C73">
        <w:rPr>
          <w:rFonts w:ascii="Times New Roman" w:hAnsi="Times New Roman" w:cs="Times New Roman"/>
          <w:sz w:val="16"/>
          <w:szCs w:val="16"/>
        </w:rPr>
        <w:t xml:space="preserve"> https://www.policygenius.com/health-insurance/learn/health-insurance-literacy-survey/</w:t>
      </w:r>
    </w:p>
  </w:footnote>
  <w:footnote w:id="10">
    <w:p w14:paraId="1CEF5D87" w14:textId="77777777" w:rsidR="008A307F" w:rsidRPr="00580C73" w:rsidRDefault="008A307F" w:rsidP="00B85FC4">
      <w:pPr>
        <w:pStyle w:val="FootnoteText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580C7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580C73">
        <w:rPr>
          <w:rFonts w:ascii="Times New Roman" w:hAnsi="Times New Roman" w:cs="Times New Roman"/>
          <w:sz w:val="16"/>
          <w:szCs w:val="16"/>
        </w:rPr>
        <w:t xml:space="preserve"> </w:t>
      </w:r>
      <w:hyperlink r:id="rId5" w:tgtFrame="_blank" w:history="1">
        <w:r w:rsidRPr="00580C73">
          <w:rPr>
            <w:rStyle w:val="Hyperlink"/>
            <w:rFonts w:ascii="Times New Roman" w:hAnsi="Times New Roman" w:cs="Times New Roman"/>
            <w:sz w:val="16"/>
            <w:szCs w:val="16"/>
          </w:rPr>
          <w:t>https://kaiserfamilyfoundation.files.wordpress.com/2013/01/8321-f.pdf</w:t>
        </w:r>
      </w:hyperlink>
      <w:r w:rsidRPr="00580C73">
        <w:rPr>
          <w:rFonts w:ascii="Times New Roman" w:hAnsi="Times New Roman" w:cs="Times New Roman"/>
          <w:sz w:val="16"/>
          <w:szCs w:val="16"/>
        </w:rPr>
        <w:t> </w:t>
      </w:r>
    </w:p>
  </w:footnote>
  <w:footnote w:id="11">
    <w:p w14:paraId="25E3CAB4" w14:textId="77777777" w:rsidR="008A307F" w:rsidRPr="007C69A3" w:rsidRDefault="008A307F" w:rsidP="00B85FC4">
      <w:pPr>
        <w:pStyle w:val="FootnoteText"/>
        <w:contextualSpacing/>
        <w:rPr>
          <w:rFonts w:ascii="Times New Roman" w:hAnsi="Times New Roman" w:cs="Times New Roman"/>
          <w:sz w:val="16"/>
          <w:szCs w:val="16"/>
          <w:lang w:val="en-US"/>
        </w:rPr>
      </w:pPr>
      <w:r w:rsidRPr="00580C7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580C73">
        <w:rPr>
          <w:rFonts w:ascii="Times New Roman" w:hAnsi="Times New Roman" w:cs="Times New Roman"/>
          <w:sz w:val="16"/>
          <w:szCs w:val="16"/>
        </w:rPr>
        <w:t xml:space="preserve"> https://kaiserfamilyfoundation.files.wordpress.com/2013/01/8321-f.pdf</w:t>
      </w:r>
    </w:p>
  </w:footnote>
  <w:footnote w:id="12">
    <w:p w14:paraId="08B89F27" w14:textId="77777777" w:rsidR="00AB19C3" w:rsidRPr="00580C73" w:rsidRDefault="00AB19C3" w:rsidP="00AB19C3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580C7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580C73">
        <w:rPr>
          <w:rFonts w:ascii="Times New Roman" w:hAnsi="Times New Roman" w:cs="Times New Roman"/>
          <w:sz w:val="16"/>
          <w:szCs w:val="16"/>
        </w:rPr>
        <w:t xml:space="preserve"> </w:t>
      </w:r>
      <w:hyperlink r:id="rId6" w:tgtFrame="_blank" w:history="1">
        <w:r w:rsidRPr="00580C73">
          <w:rPr>
            <w:rStyle w:val="Hyperlink"/>
            <w:rFonts w:ascii="Times New Roman" w:hAnsi="Times New Roman" w:cs="Times New Roman"/>
            <w:sz w:val="16"/>
            <w:szCs w:val="16"/>
          </w:rPr>
          <w:t>https://www.zanebenefits.com/blog/brokers-are-best-health-insurance-exchange-resource-survey</w:t>
        </w:r>
      </w:hyperlink>
    </w:p>
  </w:footnote>
  <w:footnote w:id="13">
    <w:p w14:paraId="2DBE62E0" w14:textId="77777777" w:rsidR="00AB19C3" w:rsidRPr="00580C73" w:rsidRDefault="00AB19C3" w:rsidP="00AB19C3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580C7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580C73">
        <w:rPr>
          <w:rFonts w:ascii="Times New Roman" w:hAnsi="Times New Roman" w:cs="Times New Roman"/>
          <w:sz w:val="16"/>
          <w:szCs w:val="16"/>
        </w:rPr>
        <w:t xml:space="preserve"> </w:t>
      </w:r>
      <w:hyperlink r:id="rId7" w:tgtFrame="_blank" w:history="1">
        <w:r w:rsidRPr="00580C73">
          <w:rPr>
            <w:rStyle w:val="Hyperlink"/>
            <w:rFonts w:ascii="Times New Roman" w:hAnsi="Times New Roman" w:cs="Times New Roman"/>
            <w:sz w:val="16"/>
            <w:szCs w:val="16"/>
          </w:rPr>
          <w:t>https://khn.org/news/brokers-associated-with-more-cheaper-health-coverage-study-says/</w:t>
        </w:r>
      </w:hyperlink>
    </w:p>
  </w:footnote>
  <w:footnote w:id="14">
    <w:p w14:paraId="7BE3FEB1" w14:textId="77777777" w:rsidR="00AB19C3" w:rsidRPr="00580C73" w:rsidRDefault="00AB19C3" w:rsidP="00AB19C3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580C7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580C73">
        <w:rPr>
          <w:rFonts w:ascii="Times New Roman" w:hAnsi="Times New Roman" w:cs="Times New Roman"/>
          <w:sz w:val="16"/>
          <w:szCs w:val="16"/>
        </w:rPr>
        <w:t xml:space="preserve"> </w:t>
      </w:r>
      <w:hyperlink r:id="rId8" w:tgtFrame="_blank" w:history="1">
        <w:r w:rsidRPr="00580C73">
          <w:rPr>
            <w:rStyle w:val="Hyperlink"/>
            <w:rFonts w:ascii="Times New Roman" w:hAnsi="Times New Roman" w:cs="Times New Roman"/>
            <w:sz w:val="16"/>
            <w:szCs w:val="16"/>
          </w:rPr>
          <w:t>http://www.latimes.com/business/la-fi-obamacare-agents-20140511-story.html</w:t>
        </w:r>
      </w:hyperlink>
    </w:p>
  </w:footnote>
  <w:footnote w:id="15">
    <w:p w14:paraId="4E17C48D" w14:textId="77777777" w:rsidR="0073713E" w:rsidRPr="00580C73" w:rsidRDefault="0073713E" w:rsidP="0073713E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  <w:r w:rsidRPr="00580C73">
        <w:rPr>
          <w:rFonts w:ascii="Times New Roman" w:hAnsi="Times New Roman" w:cs="Times New Roman"/>
          <w:sz w:val="16"/>
          <w:szCs w:val="16"/>
          <w:vertAlign w:val="superscript"/>
        </w:rPr>
        <w:footnoteRef/>
      </w:r>
      <w:r w:rsidRPr="00580C73">
        <w:rPr>
          <w:rFonts w:ascii="Times New Roman" w:hAnsi="Times New Roman" w:cs="Times New Roman"/>
          <w:sz w:val="16"/>
          <w:szCs w:val="16"/>
        </w:rPr>
        <w:t>http://www.philly.com/philly/health/health-cents/it-may-get-harder-to-sign-up-for-aca-health-insurance-here-are-9-things-you-can-do-about-that-20171005.html</w:t>
      </w:r>
    </w:p>
  </w:footnote>
  <w:footnote w:id="16">
    <w:p w14:paraId="2637FE8B" w14:textId="0EA6A633" w:rsidR="0073713E" w:rsidRPr="0073713E" w:rsidRDefault="0073713E">
      <w:pPr>
        <w:pStyle w:val="FootnoteText"/>
        <w:rPr>
          <w:lang w:val="en-US"/>
        </w:rPr>
      </w:pPr>
      <w:r w:rsidRPr="00580C73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580C73">
        <w:rPr>
          <w:rFonts w:ascii="Times New Roman" w:hAnsi="Times New Roman" w:cs="Times New Roman"/>
          <w:sz w:val="16"/>
          <w:szCs w:val="16"/>
        </w:rPr>
        <w:t xml:space="preserve"> </w:t>
      </w:r>
      <w:hyperlink r:id="rId9" w:history="1">
        <w:r w:rsidRPr="00580C73">
          <w:rPr>
            <w:rStyle w:val="Hyperlink"/>
            <w:rFonts w:ascii="Times New Roman" w:hAnsi="Times New Roman" w:cs="Times New Roman"/>
            <w:sz w:val="16"/>
            <w:szCs w:val="16"/>
          </w:rPr>
          <w:t>https://www.cnbc.com/2017/10/23/trumps-obamacare-ad-cuts-will-slash-enrollment-by-more-than-one-million.html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8E"/>
    <w:rsid w:val="00002DDE"/>
    <w:rsid w:val="00007927"/>
    <w:rsid w:val="00016407"/>
    <w:rsid w:val="00022FB1"/>
    <w:rsid w:val="00027D38"/>
    <w:rsid w:val="0003642D"/>
    <w:rsid w:val="00057040"/>
    <w:rsid w:val="00071F6D"/>
    <w:rsid w:val="00080A3A"/>
    <w:rsid w:val="000901D5"/>
    <w:rsid w:val="00092E97"/>
    <w:rsid w:val="00095E3C"/>
    <w:rsid w:val="000B7B7F"/>
    <w:rsid w:val="000C2AD6"/>
    <w:rsid w:val="000C31FC"/>
    <w:rsid w:val="000C630E"/>
    <w:rsid w:val="000D179F"/>
    <w:rsid w:val="000E3092"/>
    <w:rsid w:val="000E544B"/>
    <w:rsid w:val="000F7D52"/>
    <w:rsid w:val="001178B5"/>
    <w:rsid w:val="001D179C"/>
    <w:rsid w:val="001E4634"/>
    <w:rsid w:val="00201CF0"/>
    <w:rsid w:val="00220772"/>
    <w:rsid w:val="002337C4"/>
    <w:rsid w:val="00242CCE"/>
    <w:rsid w:val="00264946"/>
    <w:rsid w:val="00266782"/>
    <w:rsid w:val="00273D47"/>
    <w:rsid w:val="002D2D19"/>
    <w:rsid w:val="002F5AD2"/>
    <w:rsid w:val="003259FC"/>
    <w:rsid w:val="003344F0"/>
    <w:rsid w:val="00341711"/>
    <w:rsid w:val="003530AC"/>
    <w:rsid w:val="00357B6A"/>
    <w:rsid w:val="003946E7"/>
    <w:rsid w:val="00394A81"/>
    <w:rsid w:val="003F107F"/>
    <w:rsid w:val="00407D55"/>
    <w:rsid w:val="00460EED"/>
    <w:rsid w:val="00467A6E"/>
    <w:rsid w:val="00472B76"/>
    <w:rsid w:val="00476629"/>
    <w:rsid w:val="004A0C5B"/>
    <w:rsid w:val="004C54B2"/>
    <w:rsid w:val="004E507B"/>
    <w:rsid w:val="00525336"/>
    <w:rsid w:val="00540339"/>
    <w:rsid w:val="00543CF2"/>
    <w:rsid w:val="005473D7"/>
    <w:rsid w:val="00563C90"/>
    <w:rsid w:val="00571F14"/>
    <w:rsid w:val="00572182"/>
    <w:rsid w:val="00580C73"/>
    <w:rsid w:val="00583A6B"/>
    <w:rsid w:val="00594501"/>
    <w:rsid w:val="005A7604"/>
    <w:rsid w:val="005D2E3D"/>
    <w:rsid w:val="005D60AF"/>
    <w:rsid w:val="005F7A82"/>
    <w:rsid w:val="00604FE9"/>
    <w:rsid w:val="006607E5"/>
    <w:rsid w:val="00693A6C"/>
    <w:rsid w:val="0069606A"/>
    <w:rsid w:val="006B276C"/>
    <w:rsid w:val="006C74DC"/>
    <w:rsid w:val="00715F8E"/>
    <w:rsid w:val="00720BAC"/>
    <w:rsid w:val="007316EB"/>
    <w:rsid w:val="00735FEA"/>
    <w:rsid w:val="0073713E"/>
    <w:rsid w:val="0075058B"/>
    <w:rsid w:val="00780FA6"/>
    <w:rsid w:val="0079131F"/>
    <w:rsid w:val="007F0FFA"/>
    <w:rsid w:val="00800AE6"/>
    <w:rsid w:val="008062EB"/>
    <w:rsid w:val="00833514"/>
    <w:rsid w:val="00842DF9"/>
    <w:rsid w:val="00852896"/>
    <w:rsid w:val="00892322"/>
    <w:rsid w:val="00894521"/>
    <w:rsid w:val="008A1363"/>
    <w:rsid w:val="008A2963"/>
    <w:rsid w:val="008A307F"/>
    <w:rsid w:val="008B3331"/>
    <w:rsid w:val="008B5974"/>
    <w:rsid w:val="008D710F"/>
    <w:rsid w:val="008E6F28"/>
    <w:rsid w:val="008E703A"/>
    <w:rsid w:val="008F0D8C"/>
    <w:rsid w:val="00940976"/>
    <w:rsid w:val="00957266"/>
    <w:rsid w:val="0098124E"/>
    <w:rsid w:val="009C18D0"/>
    <w:rsid w:val="009D7BFE"/>
    <w:rsid w:val="009F40E9"/>
    <w:rsid w:val="00A0568E"/>
    <w:rsid w:val="00A11D83"/>
    <w:rsid w:val="00A15203"/>
    <w:rsid w:val="00A15763"/>
    <w:rsid w:val="00A47992"/>
    <w:rsid w:val="00AA2C61"/>
    <w:rsid w:val="00AB19C3"/>
    <w:rsid w:val="00AF36A8"/>
    <w:rsid w:val="00B63D25"/>
    <w:rsid w:val="00B84EBB"/>
    <w:rsid w:val="00B85FC4"/>
    <w:rsid w:val="00B9244F"/>
    <w:rsid w:val="00BB2B73"/>
    <w:rsid w:val="00C07163"/>
    <w:rsid w:val="00C2744A"/>
    <w:rsid w:val="00C548ED"/>
    <w:rsid w:val="00C91507"/>
    <w:rsid w:val="00CF5259"/>
    <w:rsid w:val="00D04FB6"/>
    <w:rsid w:val="00D16AE6"/>
    <w:rsid w:val="00D315EE"/>
    <w:rsid w:val="00D33E61"/>
    <w:rsid w:val="00D60719"/>
    <w:rsid w:val="00D875A3"/>
    <w:rsid w:val="00D901D6"/>
    <w:rsid w:val="00D93000"/>
    <w:rsid w:val="00DA7BAB"/>
    <w:rsid w:val="00DC4EA0"/>
    <w:rsid w:val="00E109B4"/>
    <w:rsid w:val="00E307F8"/>
    <w:rsid w:val="00E40A18"/>
    <w:rsid w:val="00E41D51"/>
    <w:rsid w:val="00E556B8"/>
    <w:rsid w:val="00EC0F75"/>
    <w:rsid w:val="00EF05AD"/>
    <w:rsid w:val="00F21A86"/>
    <w:rsid w:val="00F6453D"/>
    <w:rsid w:val="00F83C48"/>
    <w:rsid w:val="00F94104"/>
    <w:rsid w:val="00F9635B"/>
    <w:rsid w:val="00F97F4D"/>
    <w:rsid w:val="00FA38F9"/>
    <w:rsid w:val="00FA5826"/>
    <w:rsid w:val="00FB62FE"/>
    <w:rsid w:val="00FC1D43"/>
    <w:rsid w:val="00FC4132"/>
    <w:rsid w:val="00FD26F1"/>
    <w:rsid w:val="00FE0529"/>
    <w:rsid w:val="00FE7698"/>
    <w:rsid w:val="00FE791E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2B6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15F8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sz w:val="20"/>
      <w:szCs w:val="20"/>
      <w:lang w:val="e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5F8E"/>
    <w:rPr>
      <w:rFonts w:ascii="Arial" w:eastAsia="Arial" w:hAnsi="Arial" w:cs="Arial"/>
      <w:color w:val="000000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715F8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15F8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5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5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5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5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53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92E9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15F8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sz w:val="20"/>
      <w:szCs w:val="20"/>
      <w:lang w:val="e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5F8E"/>
    <w:rPr>
      <w:rFonts w:ascii="Arial" w:eastAsia="Arial" w:hAnsi="Arial" w:cs="Arial"/>
      <w:color w:val="000000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715F8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15F8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5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5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5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5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53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92E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0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times.com/business/la-fi-obamacare-agents-20140511-story.html" TargetMode="External"/><Relationship Id="rId3" Type="http://schemas.openxmlformats.org/officeDocument/2006/relationships/hyperlink" Target="http://www.nationalreview.com/article/450095/obamacare-death-spiral-exchange-enrollment-down-29-percent" TargetMode="External"/><Relationship Id="rId7" Type="http://schemas.openxmlformats.org/officeDocument/2006/relationships/hyperlink" Target="https://khn.org/news/brokers-associated-with-more-cheaper-health-coverage-study-says/" TargetMode="External"/><Relationship Id="rId2" Type="http://schemas.openxmlformats.org/officeDocument/2006/relationships/hyperlink" Target="https://obamacarefacts.com/federal-poverty-level/" TargetMode="External"/><Relationship Id="rId1" Type="http://schemas.openxmlformats.org/officeDocument/2006/relationships/hyperlink" Target="http://avalere.com/expertise/managed-care/insights/silver-exchange-premiums-rise-34-on-average-in-2018" TargetMode="External"/><Relationship Id="rId6" Type="http://schemas.openxmlformats.org/officeDocument/2006/relationships/hyperlink" Target="https://www.zanebenefits.com/blog/brokers-are-best-health-insurance-exchange-resource-survey" TargetMode="External"/><Relationship Id="rId5" Type="http://schemas.openxmlformats.org/officeDocument/2006/relationships/hyperlink" Target="https://kaiserfamilyfoundation.files.wordpress.com/2013/01/8321-f.pdf" TargetMode="External"/><Relationship Id="rId4" Type="http://schemas.openxmlformats.org/officeDocument/2006/relationships/hyperlink" Target="http://www.fiercehealthcare.com/payer/3-ways-exchange-off-exchange-health-insurance-plans-differ" TargetMode="External"/><Relationship Id="rId9" Type="http://schemas.openxmlformats.org/officeDocument/2006/relationships/hyperlink" Target="https://www.cnbc.com/2017/10/23/trumps-obamacare-ad-cuts-will-slash-enrollment-by-more-than-one-mill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3D413-15B4-482A-B746-861913FF3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NAHU</Company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jessica3020</dc:creator>
  <cp:lastModifiedBy>ReDonah Anderson</cp:lastModifiedBy>
  <cp:revision>2</cp:revision>
  <dcterms:created xsi:type="dcterms:W3CDTF">2017-11-02T19:01:00Z</dcterms:created>
  <dcterms:modified xsi:type="dcterms:W3CDTF">2017-11-02T19:01:00Z</dcterms:modified>
</cp:coreProperties>
</file>