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B4F56" w:rsidRDefault="003B4F56" w:rsidP="003B4F56">
      <w:pPr>
        <w:ind w:left="720"/>
      </w:pPr>
      <w:bookmarkStart w:id="0" w:name="_GoBack"/>
      <w:bookmarkEnd w:id="0"/>
      <w:r w:rsidRPr="003B4F56">
        <w:rPr>
          <w:b/>
          <w:bCs/>
        </w:rPr>
        <w:t xml:space="preserve">Other Full Benefit Dual Eligible (FBDE) </w:t>
      </w:r>
      <w:r w:rsidRPr="003B4F56">
        <w:t>An individual who does not meet the income or resource criteria for QMB or SLMB, but is eligible for Medicaid either cate</w:t>
      </w:r>
      <w:r w:rsidRPr="003B4F56">
        <w:t xml:space="preserve">gorically or through optional coverage groups based on Medically Needy status, special income levels for institutionalized individuals, or home and community-based waivers. </w:t>
      </w:r>
    </w:p>
    <w:p w:rsidR="00C82F76" w:rsidRDefault="00C82F76"/>
    <w:sectPr w:rsidR="00C8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32302"/>
    <w:multiLevelType w:val="hybridMultilevel"/>
    <w:tmpl w:val="9AD0CCF4"/>
    <w:lvl w:ilvl="0" w:tplc="338CC8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E25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4E04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D0CD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3E5D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D6F6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6054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3833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D2F1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56"/>
    <w:rsid w:val="003B4F56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45FD2-0180-4D71-A47D-815AA228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Brian Revas</cp:lastModifiedBy>
  <cp:revision>1</cp:revision>
  <dcterms:created xsi:type="dcterms:W3CDTF">2019-03-27T18:33:00Z</dcterms:created>
  <dcterms:modified xsi:type="dcterms:W3CDTF">2019-03-27T18:51:00Z</dcterms:modified>
</cp:coreProperties>
</file>