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B3" w:rsidRPr="00E858C7" w:rsidRDefault="00424CB3" w:rsidP="00E858C7">
      <w:pPr>
        <w:spacing w:after="0" w:line="240" w:lineRule="auto"/>
        <w:rPr>
          <w:rFonts w:cstheme="minorHAnsi"/>
          <w:sz w:val="28"/>
          <w:szCs w:val="28"/>
        </w:rPr>
      </w:pPr>
      <w:r w:rsidRPr="00E858C7">
        <w:rPr>
          <w:rFonts w:cstheme="minorHAnsi"/>
          <w:sz w:val="28"/>
          <w:szCs w:val="28"/>
        </w:rPr>
        <w:t>Co-Pays or Co-Insurance</w:t>
      </w:r>
    </w:p>
    <w:p w:rsidR="00E454F9" w:rsidRPr="00E858C7" w:rsidRDefault="00424CB3" w:rsidP="00E858C7">
      <w:pPr>
        <w:spacing w:after="0" w:line="240" w:lineRule="auto"/>
        <w:rPr>
          <w:rFonts w:cstheme="minorHAnsi"/>
        </w:rPr>
      </w:pPr>
      <w:r w:rsidRPr="00E858C7">
        <w:rPr>
          <w:rFonts w:cstheme="minorHAnsi"/>
        </w:rPr>
        <w:t>Amounts someone needs to pay for covered services. Often these are charged until a M</w:t>
      </w:r>
      <w:r w:rsidR="00E858C7">
        <w:rPr>
          <w:rFonts w:cstheme="minorHAnsi"/>
        </w:rPr>
        <w:t>OOP</w:t>
      </w:r>
      <w:bookmarkStart w:id="0" w:name="_GoBack"/>
      <w:bookmarkEnd w:id="0"/>
      <w:r w:rsidRPr="00E858C7">
        <w:rPr>
          <w:rFonts w:cstheme="minorHAnsi"/>
        </w:rPr>
        <w:t xml:space="preserve"> is met. </w:t>
      </w:r>
    </w:p>
    <w:sectPr w:rsidR="00E454F9" w:rsidRPr="00E8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B3"/>
    <w:rsid w:val="00424CB3"/>
    <w:rsid w:val="00E454F9"/>
    <w:rsid w:val="00E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25A91-D8B0-4B3E-BFBC-FF78D7FA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2019-02-15T22:16:00Z</dcterms:created>
  <dcterms:modified xsi:type="dcterms:W3CDTF">2019-03-18T17:15:00Z</dcterms:modified>
</cp:coreProperties>
</file>