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11" w:rsidRDefault="00D85F11">
      <w:pPr>
        <w:rPr>
          <w:sz w:val="24"/>
        </w:rPr>
      </w:pPr>
      <w:r w:rsidRPr="00D85F11">
        <w:rPr>
          <w:b/>
          <w:sz w:val="24"/>
        </w:rPr>
        <w:t>80.4 – Telesales and Enrollment Scripts</w:t>
      </w:r>
      <w:r w:rsidRPr="00D85F11">
        <w:rPr>
          <w:sz w:val="24"/>
        </w:rPr>
        <w:t xml:space="preserve"> </w:t>
      </w:r>
    </w:p>
    <w:p w:rsidR="00D85F11" w:rsidRDefault="00D85F11">
      <w:r>
        <w:t xml:space="preserve">42 CFR §§ 422.60(c), 422.2262, 422.2264, 422.2268, 423.32(b), 423.2262, 423.2264, 423.2268 </w:t>
      </w:r>
    </w:p>
    <w:p w:rsidR="00D85F11" w:rsidRDefault="00D85F11">
      <w:r>
        <w:t>Telesales and enrollment scripts are considered marketing and must be submitted to CMS as outlined in Section 90. If a sales call progresses to a telephonic enrollment, the sales staff must clearly inform the beneficiary that they are enrolling into the Plan (using the specific Plan name/type).</w:t>
      </w:r>
      <w:r>
        <w:t xml:space="preserve"> </w:t>
      </w:r>
      <w:r>
        <w:t xml:space="preserve"> In addition, enrollment scripts must: </w:t>
      </w:r>
    </w:p>
    <w:p w:rsidR="00D85F11" w:rsidRDefault="00D85F11">
      <w:r>
        <w:sym w:font="Symbol" w:char="F0B7"/>
      </w:r>
      <w:r>
        <w:t xml:space="preserve"> Follow all requirements described in CMS Eligibility and Enrollment Guidance </w:t>
      </w:r>
    </w:p>
    <w:p w:rsidR="00D85F11" w:rsidRDefault="00D85F11">
      <w:r>
        <w:t>(</w:t>
      </w:r>
      <w:hyperlink r:id="rId4" w:history="1">
        <w:r w:rsidRPr="00160CFF">
          <w:rPr>
            <w:rStyle w:val="Hyperlink"/>
          </w:rPr>
          <w:t>https://www.cms.gov/Medicare/Eligibility-andEnrollment/MedicareMangCareEligEnrol/index.html</w:t>
        </w:r>
      </w:hyperlink>
      <w:r>
        <w:t xml:space="preserve">) </w:t>
      </w:r>
    </w:p>
    <w:p w:rsidR="00D85F11" w:rsidRDefault="00D85F11">
      <w:bookmarkStart w:id="0" w:name="_GoBack"/>
      <w:bookmarkEnd w:id="0"/>
      <w:r>
        <w:t>Chapter 2 of the Medicare Managed Care Manual) and Chapter 17, Subchapter D, of the Medicare Managed Care Manual, as well as Chapter 3 of the Medicare Prescription Drug Benefit Manual (</w:t>
      </w:r>
      <w:hyperlink r:id="rId5" w:history="1">
        <w:r w:rsidRPr="00160CFF">
          <w:rPr>
            <w:rStyle w:val="Hyperlink"/>
          </w:rPr>
          <w:t>https://www.cms.gov/Medicare/Prescription-DrugCoverage/PrescriptionDrugCovContra/PartDManuals.html</w:t>
        </w:r>
      </w:hyperlink>
      <w:r>
        <w:t xml:space="preserve">); </w:t>
      </w:r>
    </w:p>
    <w:p w:rsidR="00D85F11" w:rsidRDefault="00D85F11">
      <w:r>
        <w:sym w:font="Symbol" w:char="F0B7"/>
      </w:r>
      <w:r>
        <w:t xml:space="preserve"> Provide confirmation of having accepted/completed the telephone enrollment request, such as a confirmation tracking number or other tracking mechanism; 23 </w:t>
      </w:r>
    </w:p>
    <w:p w:rsidR="00D85F11" w:rsidRDefault="00D85F11">
      <w:r>
        <w:sym w:font="Symbol" w:char="F0B7"/>
      </w:r>
      <w:r>
        <w:t xml:space="preserve"> Provide a statement that the individual will receive a notice acknowledging receipt of the enrollment (e.g., acknowledging request for additional information or denial of enrollment); and </w:t>
      </w:r>
    </w:p>
    <w:p w:rsidR="00C1647C" w:rsidRDefault="00D85F11">
      <w:r>
        <w:sym w:font="Symbol" w:char="F0B7"/>
      </w:r>
      <w:r>
        <w:t xml:space="preserve"> Provide contact information for questions including toll-free telephone and TTY numbers.</w:t>
      </w:r>
    </w:p>
    <w:sectPr w:rsidR="00C1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1"/>
    <w:rsid w:val="00C1647C"/>
    <w:rsid w:val="00D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459AC-0D8C-445B-ADC0-4D11F3E9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ms.gov/Medicare/Prescription-DrugCoverage/PrescriptionDrugCovContra/PartDManuals.html" TargetMode="External"/><Relationship Id="rId4" Type="http://schemas.openxmlformats.org/officeDocument/2006/relationships/hyperlink" Target="https://www.cms.gov/Medicare/Eligibility-andEnrollment/MedicareMangCareEligEnro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Howery</dc:creator>
  <cp:keywords/>
  <dc:description/>
  <cp:lastModifiedBy>William Howery</cp:lastModifiedBy>
  <cp:revision>1</cp:revision>
  <dcterms:created xsi:type="dcterms:W3CDTF">2019-12-11T20:49:00Z</dcterms:created>
  <dcterms:modified xsi:type="dcterms:W3CDTF">2019-12-11T21:00:00Z</dcterms:modified>
</cp:coreProperties>
</file>