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96" w:rsidRPr="00DF1296" w:rsidRDefault="00DF1296">
      <w:pPr>
        <w:rPr>
          <w:b/>
        </w:rPr>
      </w:pPr>
      <w:r w:rsidRPr="00DF1296">
        <w:rPr>
          <w:b/>
        </w:rPr>
        <w:t>Marketing In a Healthcare Setting</w:t>
      </w:r>
    </w:p>
    <w:p w:rsidR="003B09F8" w:rsidRDefault="00DF1296">
      <w:r>
        <w:t>Plans/Part D sponsors may not conduct sales activities, including sales presentations, the distribution of marketing materials, and the distr</w:t>
      </w:r>
      <w:bookmarkStart w:id="0" w:name="_GoBack"/>
      <w:bookmarkEnd w:id="0"/>
      <w:r>
        <w:t>ibution and collection of enrollment forms in healthcare settings, except in common areas. Common areas in a healthcare setting include, but are not limited to: common entryways, vestibules, hospital or nursing home cafeterias, and community, recreational, or conference rooms. Restricted areas generally include, but are not limited to: exam rooms, hospital patient rooms, treatment areas where patients interact with a provider and his/her clinical team and receive treatment (including dialysis treatment facilities), and pharmacy counter areas (where patients interact with pharmacy providers and obtain medications).</w:t>
      </w:r>
    </w:p>
    <w:sectPr w:rsidR="003B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96"/>
    <w:rsid w:val="003B09F8"/>
    <w:rsid w:val="00D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4D386-CBC2-4574-A8A3-4BCF0306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Howery</dc:creator>
  <cp:keywords/>
  <dc:description/>
  <cp:lastModifiedBy>William Howery</cp:lastModifiedBy>
  <cp:revision>1</cp:revision>
  <dcterms:created xsi:type="dcterms:W3CDTF">2020-01-02T20:20:00Z</dcterms:created>
  <dcterms:modified xsi:type="dcterms:W3CDTF">2020-01-02T20:22:00Z</dcterms:modified>
</cp:coreProperties>
</file>