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EEC4">
      <w:pPr>
        <w:spacing w:after="1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简要说明：作业1</w:t>
      </w:r>
    </w:p>
    <w:p w14:paraId="664F025B">
      <w:pPr>
        <w:spacing w:after="120"/>
        <w:rPr>
          <w:lang w:eastAsia="zh-CN"/>
        </w:rPr>
      </w:pPr>
      <w:r>
        <w:rPr>
          <w:lang w:eastAsia="zh-CN"/>
        </w:rPr>
        <w:t>后台管理系统界面，采用前后端分离方式开发。前端主要负责登录界面、后台主框架、左侧菜单栏、顶部标签页以及内容区域的展示</w:t>
      </w:r>
      <w:r>
        <w:rPr>
          <w:rFonts w:hint="eastAsia"/>
          <w:lang w:eastAsia="zh-CN"/>
        </w:rPr>
        <w:t>。</w:t>
      </w:r>
      <w:r>
        <w:rPr>
          <w:lang w:eastAsia="zh-CN"/>
        </w:rPr>
        <w:t xml:space="preserve"> </w:t>
      </w:r>
    </w:p>
    <w:p w14:paraId="001A4CC8">
      <w:pPr>
        <w:spacing w:after="120"/>
        <w:rPr>
          <w:lang w:eastAsia="zh-CN"/>
        </w:rPr>
      </w:pPr>
      <w:r>
        <w:rPr>
          <w:lang w:eastAsia="zh-CN"/>
        </w:rPr>
        <w:t>系统界面分为登录页和后台管理页两大部分。登录页用于用户身份验证，后台管理页用于展示后端返回的菜单，并实现菜单栏与标签页之间的联动切换。</w:t>
      </w:r>
    </w:p>
    <w:p w14:paraId="5425BFF2">
      <w:pPr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技术栈</w:t>
      </w:r>
    </w:p>
    <w:p w14:paraId="332EDD68">
      <w:pPr>
        <w:spacing w:before="280" w:after="120"/>
        <w:rPr>
          <w:sz w:val="20"/>
          <w:lang w:eastAsia="zh-CN"/>
        </w:rPr>
      </w:pPr>
      <w:r>
        <w:rPr>
          <w:sz w:val="20"/>
          <w:lang w:eastAsia="zh-CN"/>
        </w:rPr>
        <w:t>Vue 3</w:t>
      </w:r>
      <w:r>
        <w:rPr>
          <w:rFonts w:hint="eastAsia"/>
          <w:sz w:val="20"/>
          <w:lang w:eastAsia="zh-CN"/>
        </w:rPr>
        <w:t>：</w:t>
      </w:r>
      <w:r>
        <w:rPr>
          <w:sz w:val="20"/>
          <w:lang w:eastAsia="zh-CN"/>
        </w:rPr>
        <w:t>构建页面组件和响应式交互</w:t>
      </w:r>
    </w:p>
    <w:p w14:paraId="41CE87C1">
      <w:pPr>
        <w:spacing w:before="280" w:after="120"/>
        <w:rPr>
          <w:sz w:val="20"/>
          <w:lang w:eastAsia="zh-CN"/>
        </w:rPr>
      </w:pPr>
      <w:r>
        <w:rPr>
          <w:sz w:val="20"/>
          <w:lang w:eastAsia="zh-CN"/>
        </w:rPr>
        <w:t>Element Plus</w:t>
      </w:r>
      <w:r>
        <w:rPr>
          <w:rFonts w:hint="eastAsia"/>
          <w:sz w:val="20"/>
          <w:lang w:eastAsia="zh-CN"/>
        </w:rPr>
        <w:t>：</w:t>
      </w:r>
      <w:r>
        <w:rPr>
          <w:sz w:val="20"/>
          <w:lang w:eastAsia="zh-CN"/>
        </w:rPr>
        <w:t>提供登录表单、菜单、标签页、按钮等 UI 组件</w:t>
      </w:r>
    </w:p>
    <w:p w14:paraId="68664830">
      <w:pPr>
        <w:spacing w:after="1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启动</w:t>
      </w:r>
    </w:p>
    <w:p w14:paraId="36EC5931">
      <w:pPr>
        <w:rPr>
          <w:lang w:eastAsia="zh-CN"/>
        </w:rPr>
      </w:pPr>
      <w:r>
        <w:rPr>
          <w:rFonts w:hint="eastAsia"/>
          <w:lang w:eastAsia="zh-CN"/>
        </w:rPr>
        <w:t>后端</w:t>
      </w:r>
    </w:p>
    <w:p w14:paraId="24267B07">
      <w:pPr>
        <w:rPr>
          <w:lang w:eastAsia="zh-CN"/>
        </w:rPr>
      </w:pPr>
      <w:r>
        <w:rPr>
          <w:rFonts w:hint="eastAsia"/>
          <w:lang w:eastAsia="zh-CN"/>
        </w:rPr>
        <w:t>cd backend-demo</w:t>
      </w:r>
    </w:p>
    <w:p w14:paraId="734A874B">
      <w:pPr>
        <w:rPr>
          <w:lang w:eastAsia="zh-CN"/>
        </w:rPr>
      </w:pPr>
      <w:r>
        <w:rPr>
          <w:rFonts w:hint="eastAsia"/>
          <w:lang w:eastAsia="zh-CN"/>
        </w:rPr>
        <w:t>mvn spring-boot:run</w:t>
      </w:r>
    </w:p>
    <w:p w14:paraId="0D353A97">
      <w:pPr>
        <w:rPr>
          <w:lang w:eastAsia="zh-CN"/>
        </w:rPr>
      </w:pPr>
      <w:r>
        <w:rPr>
          <w:rFonts w:hint="eastAsia"/>
          <w:lang w:eastAsia="zh-CN"/>
        </w:rPr>
        <w:t>前端</w:t>
      </w:r>
    </w:p>
    <w:p w14:paraId="4E156D86">
      <w:pPr>
        <w:rPr>
          <w:lang w:eastAsia="zh-CN"/>
        </w:rPr>
      </w:pPr>
      <w:r>
        <w:rPr>
          <w:lang w:eastAsia="zh-CN"/>
        </w:rPr>
        <w:t>cd frontend-admin</w:t>
      </w:r>
    </w:p>
    <w:p w14:paraId="27179023">
      <w:pPr>
        <w:rPr>
          <w:lang w:eastAsia="zh-CN"/>
        </w:rPr>
      </w:pPr>
      <w:r>
        <w:rPr>
          <w:lang w:eastAsia="zh-CN"/>
        </w:rPr>
        <w:t>npm run dev</w:t>
      </w:r>
    </w:p>
    <w:p w14:paraId="556D2E3B">
      <w:pPr>
        <w:spacing w:before="280" w:after="120"/>
        <w:rPr>
          <w:lang w:eastAsia="zh-CN"/>
        </w:rPr>
      </w:pPr>
      <w:r>
        <w:rPr>
          <w:sz w:val="32"/>
          <w:szCs w:val="36"/>
          <w:lang w:val="zh-CN" w:eastAsia="zh-CN"/>
        </w:rPr>
        <w:t>数据库</w:t>
      </w:r>
      <w:r>
        <w:rPr>
          <w:rFonts w:hint="eastAsia"/>
          <w:sz w:val="32"/>
          <w:szCs w:val="36"/>
          <w:lang w:val="zh-CN" w:eastAsia="zh-CN"/>
        </w:rPr>
        <w:t>：</w:t>
      </w:r>
      <w:r>
        <w:rPr>
          <w:sz w:val="32"/>
          <w:szCs w:val="36"/>
          <w:lang w:val="zh-CN" w:eastAsia="zh-CN"/>
        </w:rPr>
        <w:br w:type="textWrapping"/>
      </w:r>
      <w:r>
        <w:rPr>
          <w:lang w:eastAsia="zh-CN"/>
        </w:rPr>
        <w:t>创建数据库的语句</w:t>
      </w:r>
      <w:r>
        <w:rPr>
          <w:rFonts w:hint="eastAsia"/>
          <w:lang w:eastAsia="zh-CN"/>
        </w:rPr>
        <w:t>：</w:t>
      </w:r>
      <w:r>
        <w:rPr>
          <w:lang w:eastAsia="zh-CN"/>
        </w:rPr>
        <w:t>docker run --name mysql-backend -e MYSQL_ROOT_PASSWORD=root -e MYSQL_DATABASE=backend_db -p 3306:3306 -d mysql:8.0</w:t>
      </w:r>
      <w:r>
        <w:rPr>
          <w:lang w:eastAsia="zh-CN"/>
        </w:rPr>
        <w:br w:type="textWrapping"/>
      </w:r>
    </w:p>
    <w:p w14:paraId="7BFE0A6E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>CREATE TABLE IF NOT EXISTS `user` (</w:t>
      </w:r>
    </w:p>
    <w:p w14:paraId="5BE31146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 xml:space="preserve">    `id` INT NOT NULL AUTO_INCREMENT,</w:t>
      </w:r>
    </w:p>
    <w:p w14:paraId="311A9940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 xml:space="preserve">    `username` VARCHAR(50) NOT NULL,</w:t>
      </w:r>
    </w:p>
    <w:p w14:paraId="6475F886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 xml:space="preserve">    `password` VARCHAR(100) NOT NULL,</w:t>
      </w:r>
    </w:p>
    <w:p w14:paraId="1CCC2970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 xml:space="preserve">    PRIMARY KEY (`id`),</w:t>
      </w:r>
    </w:p>
    <w:p w14:paraId="5F5E71B9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 xml:space="preserve">    UNIQUE INDEX `idx_username` (`username`)</w:t>
      </w:r>
    </w:p>
    <w:p w14:paraId="59596F97">
      <w:pPr>
        <w:spacing w:before="280" w:after="120"/>
        <w:rPr>
          <w:sz w:val="20"/>
          <w:szCs w:val="21"/>
          <w:lang w:eastAsia="zh-CN"/>
        </w:rPr>
      </w:pPr>
      <w:r>
        <w:rPr>
          <w:sz w:val="20"/>
          <w:szCs w:val="21"/>
          <w:lang w:eastAsia="zh-CN"/>
        </w:rPr>
        <w:t>) ENGINE=InnoDB DEFAULT CHARSET=utf8mb4;</w:t>
      </w:r>
    </w:p>
    <w:p w14:paraId="53983279">
      <w:pPr>
        <w:rPr>
          <w:bCs/>
          <w:sz w:val="32"/>
          <w:szCs w:val="32"/>
          <w:lang w:eastAsia="zh-CN"/>
        </w:rPr>
      </w:pPr>
      <w:r>
        <w:rPr>
          <w:bCs/>
          <w:color w:val="555555"/>
          <w:sz w:val="32"/>
          <w:szCs w:val="32"/>
          <w:lang w:eastAsia="zh-CN"/>
        </w:rPr>
        <w:t>登录页输入用户名和密码</w:t>
      </w:r>
    </w:p>
    <w:p w14:paraId="5C00D5D0">
      <w:pPr>
        <w:jc w:val="center"/>
      </w:pPr>
      <w:r>
        <w:drawing>
          <wp:inline distT="0" distB="0" distL="0" distR="0">
            <wp:extent cx="5760720" cy="3333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D6F6">
      <w:pPr>
        <w:spacing w:after="120"/>
        <w:rPr>
          <w:lang w:eastAsia="zh-CN"/>
        </w:rPr>
      </w:pPr>
      <w:r>
        <w:rPr>
          <w:lang w:eastAsia="zh-CN"/>
        </w:rPr>
        <w:t>左侧“后台管理系统”的系统名称；右侧为账号登录表单，包括用户名输入框、密码输入框和登录按钮。</w:t>
      </w:r>
    </w:p>
    <w:p w14:paraId="2B06834B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用户名输入框前使用用户图标，增强输入含义识别。</w:t>
      </w:r>
    </w:p>
    <w:p w14:paraId="33E7AB9D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密码输入框前使用锁图标，右侧提供显示或隐藏密码的眼睛图标。</w:t>
      </w:r>
    </w:p>
    <w:p w14:paraId="59AF77EE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登录按钮位于表单底部，使用蓝色主按钮样式，符合后台系统常见交互习惯。</w:t>
      </w:r>
    </w:p>
    <w:p w14:paraId="3B98D3C2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页面背景使用浅色渐变，登录卡片居中显示，视觉重点集中在登录表单。</w:t>
      </w:r>
    </w:p>
    <w:p w14:paraId="178ABEF3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740E4311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16D88593">
      <w:pPr>
        <w:pStyle w:val="16"/>
        <w:numPr>
          <w:ilvl w:val="0"/>
          <w:numId w:val="0"/>
        </w:numPr>
        <w:ind w:left="36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用户名或密码错误提示</w:t>
      </w:r>
    </w:p>
    <w:p w14:paraId="3A88857C">
      <w:pPr>
        <w:jc w:val="center"/>
      </w:pPr>
      <w:r>
        <w:drawing>
          <wp:inline distT="0" distB="0" distL="0" distR="0">
            <wp:extent cx="5760720" cy="3328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E30B">
      <w:pPr>
        <w:spacing w:after="120"/>
        <w:rPr>
          <w:lang w:eastAsia="zh-CN"/>
        </w:rPr>
      </w:pPr>
      <w:r>
        <w:rPr>
          <w:lang w:eastAsia="zh-CN"/>
        </w:rPr>
        <w:t>当用户输入的用户名或密码不正确时，前端会展示错误提示。截图顶部显示红色错误消息“用户名或密码错误”，说明前端能够接收后端返回的错误信息，并通过 Element Plus 的消息提示组件反馈给用户。</w:t>
      </w:r>
    </w:p>
    <w:p w14:paraId="5B31C887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错误提示位置在页面顶部，用户能够快速看到登录失败原因。</w:t>
      </w:r>
    </w:p>
    <w:p w14:paraId="1FE6D157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错误提示使用红色背景和错误图标，符合用户对失败状态的认知。</w:t>
      </w:r>
    </w:p>
    <w:p w14:paraId="6E9C8C9A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错误信息来自后端登录接口返回结果，前端负责展示。</w:t>
      </w:r>
    </w:p>
    <w:p w14:paraId="5A51E205">
      <w:pPr>
        <w:pStyle w:val="16"/>
        <w:numPr>
          <w:ilvl w:val="0"/>
          <w:numId w:val="0"/>
        </w:numPr>
        <w:spacing w:after="60"/>
        <w:rPr>
          <w:lang w:eastAsia="zh-CN"/>
        </w:rPr>
      </w:pPr>
    </w:p>
    <w:p w14:paraId="7175143E">
      <w:pPr>
        <w:pStyle w:val="16"/>
        <w:numPr>
          <w:ilvl w:val="0"/>
          <w:numId w:val="0"/>
        </w:numPr>
        <w:spacing w:after="60"/>
        <w:ind w:left="360" w:hanging="360"/>
        <w:rPr>
          <w:bCs/>
          <w:sz w:val="32"/>
          <w:szCs w:val="32"/>
          <w:lang w:eastAsia="zh-CN"/>
        </w:rPr>
      </w:pPr>
      <w:r>
        <w:rPr>
          <w:bCs/>
          <w:color w:val="555555"/>
          <w:sz w:val="32"/>
          <w:szCs w:val="32"/>
          <w:lang w:eastAsia="zh-CN"/>
        </w:rPr>
        <w:t>登录成功后进入工作台</w:t>
      </w:r>
    </w:p>
    <w:p w14:paraId="03E70386">
      <w:pPr>
        <w:jc w:val="center"/>
      </w:pPr>
      <w:r>
        <w:drawing>
          <wp:inline distT="0" distB="0" distL="0" distR="0">
            <wp:extent cx="5321300" cy="3074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317" cy="30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779">
      <w:pPr>
        <w:spacing w:after="120"/>
        <w:rPr>
          <w:lang w:eastAsia="zh-CN"/>
        </w:rPr>
      </w:pPr>
      <w:r>
        <w:rPr>
          <w:lang w:eastAsia="zh-CN"/>
        </w:rPr>
        <w:t>登录成功后，页面进入后台管理主界面。主界面采用典型后台布局：左侧菜单栏、顶部标题栏、顶部标签页和中间内容区。截图中当前页面为“工作台”，顶部也出现了“登录成功”的绿色提示。</w:t>
      </w:r>
    </w:p>
    <w:p w14:paraId="43F6A4E3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左上角显示系统名称“后台管理系统”，下方副标题为“菜单与标签页”。</w:t>
      </w:r>
    </w:p>
    <w:p w14:paraId="682080B0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左侧菜单包含“工作台”“系统管理”“标签页示例”等入口。</w:t>
      </w:r>
    </w:p>
    <w:p w14:paraId="41F5D32D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顶部标题区域显示当前页面名称，如“工作台”。</w:t>
      </w:r>
    </w:p>
    <w:p w14:paraId="0EB34D20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右上角显示当前登录用户和“退出登录”按钮。</w:t>
      </w:r>
    </w:p>
    <w:p w14:paraId="4F31EA1D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中间内容区域显示当前页面对应的模块卡片，卡片中展示菜单名称、路径和组件名。</w:t>
      </w:r>
    </w:p>
    <w:p w14:paraId="454D0235">
      <w:pPr>
        <w:pStyle w:val="16"/>
        <w:numPr>
          <w:ilvl w:val="0"/>
          <w:numId w:val="0"/>
        </w:numPr>
        <w:spacing w:after="60"/>
        <w:rPr>
          <w:rFonts w:hint="eastAsia"/>
          <w:lang w:eastAsia="zh-CN"/>
        </w:rPr>
      </w:pPr>
    </w:p>
    <w:p w14:paraId="51988EFE">
      <w:pPr>
        <w:pStyle w:val="16"/>
        <w:numPr>
          <w:ilvl w:val="0"/>
          <w:numId w:val="0"/>
        </w:numPr>
        <w:spacing w:after="6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菜单结构说明</w:t>
      </w:r>
    </w:p>
    <w:p w14:paraId="630D3D40">
      <w:pPr>
        <w:spacing w:after="120"/>
        <w:rPr>
          <w:lang w:eastAsia="zh-CN"/>
        </w:rPr>
      </w:pPr>
      <w:r>
        <w:rPr>
          <w:lang w:eastAsia="zh-CN"/>
        </w:rPr>
        <w:t>菜单栏数据来自后端 `/api/menus` 接口。前端并不手动维护菜单结构，而是根据后端返回的树形菜单动态渲染左侧导航。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544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E8EEF5"/>
            <w:vAlign w:val="center"/>
          </w:tcPr>
          <w:p w14:paraId="0DF3AF86">
            <w:pPr>
              <w:spacing w:after="0" w:line="240" w:lineRule="auto"/>
            </w:pPr>
            <w:r>
              <w:rPr>
                <w:b/>
                <w:sz w:val="20"/>
              </w:rPr>
              <w:t>菜单名称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58A1510A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FAED0AA">
            <w:pPr>
              <w:spacing w:after="0" w:line="240" w:lineRule="auto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087D00B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0059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21EB3F8B">
            <w:pPr>
              <w:spacing w:after="0" w:line="240" w:lineRule="auto"/>
            </w:pPr>
            <w:r>
              <w:rPr>
                <w:sz w:val="20"/>
              </w:rPr>
              <w:t>工作台</w:t>
            </w:r>
          </w:p>
        </w:tc>
        <w:tc>
          <w:tcPr>
            <w:tcW w:w="2412" w:type="dxa"/>
            <w:vAlign w:val="center"/>
          </w:tcPr>
          <w:p w14:paraId="58F170AA">
            <w:pPr>
              <w:spacing w:after="0" w:line="240" w:lineRule="auto"/>
            </w:pPr>
            <w:r>
              <w:rPr>
                <w:sz w:val="20"/>
              </w:rPr>
              <w:t>/dashboard</w:t>
            </w:r>
          </w:p>
        </w:tc>
        <w:tc>
          <w:tcPr>
            <w:tcW w:w="2412" w:type="dxa"/>
            <w:vAlign w:val="center"/>
          </w:tcPr>
          <w:p w14:paraId="417C1A4D">
            <w:pPr>
              <w:spacing w:after="0" w:line="240" w:lineRule="auto"/>
            </w:pPr>
            <w:r>
              <w:rPr>
                <w:sz w:val="20"/>
              </w:rPr>
              <w:t>Dashboard</w:t>
            </w:r>
          </w:p>
        </w:tc>
        <w:tc>
          <w:tcPr>
            <w:tcW w:w="2412" w:type="dxa"/>
            <w:vAlign w:val="center"/>
          </w:tcPr>
          <w:p w14:paraId="5109CF11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一级菜单，可直接访问</w:t>
            </w:r>
          </w:p>
        </w:tc>
      </w:tr>
      <w:tr w14:paraId="4A4E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AD6C308">
            <w:pPr>
              <w:spacing w:after="0" w:line="240" w:lineRule="auto"/>
            </w:pPr>
            <w:r>
              <w:rPr>
                <w:sz w:val="20"/>
              </w:rPr>
              <w:t>系统管理</w:t>
            </w:r>
          </w:p>
        </w:tc>
        <w:tc>
          <w:tcPr>
            <w:tcW w:w="2412" w:type="dxa"/>
            <w:vAlign w:val="center"/>
          </w:tcPr>
          <w:p w14:paraId="6C04B66A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412" w:type="dxa"/>
            <w:vAlign w:val="center"/>
          </w:tcPr>
          <w:p w14:paraId="0BD6E4AE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2412" w:type="dxa"/>
            <w:vAlign w:val="center"/>
          </w:tcPr>
          <w:p w14:paraId="4E0FAC38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一级分组菜单，包含子菜单</w:t>
            </w:r>
          </w:p>
        </w:tc>
      </w:tr>
      <w:tr w14:paraId="176F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AF5BB7A">
            <w:pPr>
              <w:spacing w:after="0" w:line="240" w:lineRule="auto"/>
            </w:pPr>
            <w:r>
              <w:rPr>
                <w:sz w:val="20"/>
              </w:rPr>
              <w:t>用户管理</w:t>
            </w:r>
          </w:p>
        </w:tc>
        <w:tc>
          <w:tcPr>
            <w:tcW w:w="2412" w:type="dxa"/>
            <w:vAlign w:val="center"/>
          </w:tcPr>
          <w:p w14:paraId="5026107C">
            <w:pPr>
              <w:spacing w:after="0" w:line="240" w:lineRule="auto"/>
            </w:pPr>
            <w:r>
              <w:rPr>
                <w:sz w:val="20"/>
              </w:rPr>
              <w:t>/system/user</w:t>
            </w:r>
          </w:p>
        </w:tc>
        <w:tc>
          <w:tcPr>
            <w:tcW w:w="2412" w:type="dxa"/>
            <w:vAlign w:val="center"/>
          </w:tcPr>
          <w:p w14:paraId="5F5344BB">
            <w:pPr>
              <w:spacing w:after="0" w:line="240" w:lineRule="auto"/>
            </w:pPr>
            <w:r>
              <w:rPr>
                <w:sz w:val="20"/>
              </w:rPr>
              <w:t>UserManage</w:t>
            </w:r>
          </w:p>
        </w:tc>
        <w:tc>
          <w:tcPr>
            <w:tcW w:w="2412" w:type="dxa"/>
            <w:vAlign w:val="center"/>
          </w:tcPr>
          <w:p w14:paraId="1880920D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系统管理下的二级菜单</w:t>
            </w:r>
          </w:p>
        </w:tc>
      </w:tr>
      <w:tr w14:paraId="0773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36483DDA">
            <w:pPr>
              <w:spacing w:after="0" w:line="240" w:lineRule="auto"/>
            </w:pPr>
            <w:r>
              <w:rPr>
                <w:sz w:val="20"/>
              </w:rPr>
              <w:t>角色管理</w:t>
            </w:r>
          </w:p>
        </w:tc>
        <w:tc>
          <w:tcPr>
            <w:tcW w:w="2412" w:type="dxa"/>
            <w:vAlign w:val="center"/>
          </w:tcPr>
          <w:p w14:paraId="0C7999CF">
            <w:pPr>
              <w:spacing w:after="0" w:line="240" w:lineRule="auto"/>
            </w:pPr>
            <w:r>
              <w:rPr>
                <w:sz w:val="20"/>
              </w:rPr>
              <w:t>/system/role</w:t>
            </w:r>
          </w:p>
        </w:tc>
        <w:tc>
          <w:tcPr>
            <w:tcW w:w="2412" w:type="dxa"/>
            <w:vAlign w:val="center"/>
          </w:tcPr>
          <w:p w14:paraId="300E43DC">
            <w:pPr>
              <w:spacing w:after="0" w:line="240" w:lineRule="auto"/>
            </w:pPr>
            <w:r>
              <w:rPr>
                <w:sz w:val="20"/>
              </w:rPr>
              <w:t>RoleManage</w:t>
            </w:r>
          </w:p>
        </w:tc>
        <w:tc>
          <w:tcPr>
            <w:tcW w:w="2412" w:type="dxa"/>
            <w:vAlign w:val="center"/>
          </w:tcPr>
          <w:p w14:paraId="2E4E2876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系统管理下的二级菜单</w:t>
            </w:r>
          </w:p>
        </w:tc>
      </w:tr>
      <w:tr w14:paraId="5792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4ADDD6A">
            <w:pPr>
              <w:spacing w:after="0" w:line="240" w:lineRule="auto"/>
            </w:pPr>
            <w:r>
              <w:rPr>
                <w:sz w:val="20"/>
              </w:rPr>
              <w:t>标签页示例</w:t>
            </w:r>
          </w:p>
        </w:tc>
        <w:tc>
          <w:tcPr>
            <w:tcW w:w="2412" w:type="dxa"/>
            <w:vAlign w:val="center"/>
          </w:tcPr>
          <w:p w14:paraId="7D141E98">
            <w:pPr>
              <w:spacing w:after="0" w:line="240" w:lineRule="auto"/>
            </w:pPr>
            <w:r>
              <w:rPr>
                <w:sz w:val="20"/>
              </w:rPr>
              <w:t>/tabs</w:t>
            </w:r>
          </w:p>
        </w:tc>
        <w:tc>
          <w:tcPr>
            <w:tcW w:w="2412" w:type="dxa"/>
            <w:vAlign w:val="center"/>
          </w:tcPr>
          <w:p w14:paraId="07E6AD6D">
            <w:pPr>
              <w:spacing w:after="0" w:line="240" w:lineRule="auto"/>
            </w:pPr>
            <w:r>
              <w:rPr>
                <w:sz w:val="20"/>
              </w:rPr>
              <w:t>TabsDemo</w:t>
            </w:r>
          </w:p>
        </w:tc>
        <w:tc>
          <w:tcPr>
            <w:tcW w:w="2412" w:type="dxa"/>
            <w:vAlign w:val="center"/>
          </w:tcPr>
          <w:p w14:paraId="3797D9FB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一级菜单，可直接访问</w:t>
            </w:r>
          </w:p>
        </w:tc>
      </w:tr>
    </w:tbl>
    <w:p w14:paraId="2375689A">
      <w:pPr>
        <w:rPr>
          <w:lang w:eastAsia="zh-CN"/>
        </w:rPr>
      </w:pPr>
    </w:p>
    <w:p w14:paraId="6A3AA812">
      <w:pPr>
        <w:pStyle w:val="16"/>
        <w:numPr>
          <w:ilvl w:val="0"/>
          <w:numId w:val="0"/>
        </w:numPr>
        <w:spacing w:after="60"/>
        <w:ind w:left="360" w:hanging="360"/>
      </w:pPr>
      <w:r>
        <w:t>带有 `children` 的菜单渲染为可展开菜单。</w:t>
      </w:r>
    </w:p>
    <w:p w14:paraId="674EA95B">
      <w:pPr>
        <w:pStyle w:val="16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>带有 `path` 的菜单可以打开对应页面。</w:t>
      </w:r>
    </w:p>
    <w:p w14:paraId="6285B545">
      <w:pPr>
        <w:pStyle w:val="16"/>
        <w:numPr>
          <w:ilvl w:val="0"/>
          <w:numId w:val="0"/>
        </w:numPr>
        <w:spacing w:after="60"/>
      </w:pPr>
      <w:r>
        <w:t>菜单图标由后端返回的 `icon` 字段匹配 Element Plus 图标。</w:t>
      </w:r>
    </w:p>
    <w:p w14:paraId="4B5A2840">
      <w:pPr>
        <w:pStyle w:val="16"/>
        <w:numPr>
          <w:ilvl w:val="0"/>
          <w:numId w:val="0"/>
        </w:numPr>
        <w:spacing w:after="60"/>
      </w:pPr>
    </w:p>
    <w:p w14:paraId="056162A7">
      <w:pPr>
        <w:spacing w:after="160"/>
        <w:rPr>
          <w:bCs/>
          <w:sz w:val="32"/>
          <w:szCs w:val="32"/>
          <w:lang w:eastAsia="zh-CN"/>
        </w:rPr>
      </w:pPr>
      <w:r>
        <w:rPr>
          <w:bCs/>
          <w:color w:val="555555"/>
          <w:sz w:val="32"/>
          <w:szCs w:val="32"/>
          <w:lang w:eastAsia="zh-CN"/>
        </w:rPr>
        <w:t>点击用户管理后打开新标签页</w:t>
      </w:r>
    </w:p>
    <w:p w14:paraId="320CA245">
      <w:pPr>
        <w:jc w:val="center"/>
      </w:pPr>
      <w:r>
        <w:drawing>
          <wp:inline distT="0" distB="0" distL="0" distR="0">
            <wp:extent cx="5760720" cy="3328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C9B">
      <w:pPr>
        <w:spacing w:after="120"/>
        <w:rPr>
          <w:lang w:eastAsia="zh-CN"/>
        </w:rPr>
      </w:pPr>
      <w:r>
        <w:rPr>
          <w:lang w:eastAsia="zh-CN"/>
        </w:rPr>
        <w:t>点击左侧“系统管理”下的“用户管理”菜单后，页面标题切换为“用户管理”，顶部标签页新增“用户管理”标签。此时工作台标签仍然保留，用户可以在两个标签之间快速切换。</w:t>
      </w:r>
    </w:p>
    <w:p w14:paraId="1C2580F8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左侧菜单高亮当前选中的“用户管理”。</w:t>
      </w:r>
    </w:p>
    <w:p w14:paraId="65D16AD4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顶部标签页显示“工作台”和“用户管理”两个标签。</w:t>
      </w:r>
    </w:p>
    <w:p w14:paraId="2DFC44D2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当前激活标签为“用户管理”，标签文字显示为蓝色。</w:t>
      </w:r>
    </w:p>
    <w:p w14:paraId="17FF082A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内容区卡片展示用户管理对应的 path 和 component。</w:t>
      </w:r>
    </w:p>
    <w:p w14:paraId="58D2F314">
      <w:pPr>
        <w:pStyle w:val="16"/>
        <w:numPr>
          <w:ilvl w:val="0"/>
          <w:numId w:val="0"/>
        </w:numPr>
        <w:spacing w:after="60"/>
        <w:ind w:left="360"/>
        <w:rPr>
          <w:rFonts w:hint="eastAsia"/>
          <w:lang w:eastAsia="zh-CN"/>
        </w:rPr>
      </w:pPr>
    </w:p>
    <w:p w14:paraId="3F231710">
      <w:pPr>
        <w:spacing w:after="160"/>
        <w:rPr>
          <w:bCs/>
          <w:sz w:val="32"/>
          <w:szCs w:val="32"/>
          <w:lang w:eastAsia="zh-CN"/>
        </w:rPr>
      </w:pPr>
      <w:r>
        <w:rPr>
          <w:bCs/>
          <w:color w:val="555555"/>
          <w:sz w:val="32"/>
          <w:szCs w:val="32"/>
          <w:lang w:eastAsia="zh-CN"/>
        </w:rPr>
        <w:t>点击角色管理后继续追加标签页</w:t>
      </w:r>
    </w:p>
    <w:p w14:paraId="3D5C5935">
      <w:pPr>
        <w:jc w:val="center"/>
      </w:pPr>
      <w:r>
        <w:drawing>
          <wp:inline distT="0" distB="0" distL="0" distR="0">
            <wp:extent cx="5760720" cy="3328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A6D8">
      <w:pPr>
        <w:spacing w:after="120"/>
        <w:rPr>
          <w:lang w:eastAsia="zh-CN"/>
        </w:rPr>
      </w:pPr>
      <w:r>
        <w:rPr>
          <w:lang w:eastAsia="zh-CN"/>
        </w:rPr>
        <w:t>当用户继续点击“角色管理”菜单时，顶部标签栏会在已有标签后追加“角色管理”标签。此时页面已经打开三个标签：工作台、用户管理、角色管理。</w:t>
      </w:r>
    </w:p>
    <w:p w14:paraId="60D377C5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菜单和标签页保持同步，当前菜单项和当前标签页一致。</w:t>
      </w:r>
    </w:p>
    <w:p w14:paraId="2BA6AF76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标签页右侧提供关闭按钮，用户可以关闭不需要的页面。</w:t>
      </w:r>
    </w:p>
    <w:p w14:paraId="4F3D3486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页面标题、菜单高亮、标签激活状态和内容区组件同时变化。</w:t>
      </w:r>
    </w:p>
    <w:p w14:paraId="12557A61">
      <w:pPr>
        <w:spacing w:before="280" w:after="120"/>
        <w:rPr>
          <w:bCs/>
          <w:color w:val="555555"/>
          <w:sz w:val="32"/>
          <w:szCs w:val="32"/>
          <w:lang w:eastAsia="zh-CN"/>
        </w:rPr>
      </w:pPr>
    </w:p>
    <w:p w14:paraId="0A02E9BB">
      <w:pPr>
        <w:spacing w:before="280" w:after="120"/>
        <w:rPr>
          <w:bCs/>
          <w:sz w:val="32"/>
          <w:szCs w:val="32"/>
          <w:lang w:eastAsia="zh-CN"/>
        </w:rPr>
      </w:pPr>
      <w:r>
        <w:rPr>
          <w:bCs/>
          <w:color w:val="555555"/>
          <w:sz w:val="32"/>
          <w:szCs w:val="32"/>
          <w:lang w:eastAsia="zh-CN"/>
        </w:rPr>
        <w:t>点击标签页示例后打开第四个标签页</w:t>
      </w:r>
    </w:p>
    <w:p w14:paraId="1B8B889C">
      <w:pPr>
        <w:jc w:val="center"/>
      </w:pPr>
      <w:r>
        <w:drawing>
          <wp:inline distT="0" distB="0" distL="0" distR="0">
            <wp:extent cx="5760720" cy="3328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C4A">
      <w:pPr>
        <w:spacing w:after="160"/>
        <w:jc w:val="center"/>
        <w:rPr>
          <w:lang w:eastAsia="zh-CN"/>
        </w:rPr>
      </w:pPr>
    </w:p>
    <w:p w14:paraId="72ECB7FE">
      <w:pPr>
        <w:spacing w:after="120"/>
        <w:rPr>
          <w:lang w:eastAsia="zh-CN"/>
        </w:rPr>
      </w:pPr>
      <w:r>
        <w:rPr>
          <w:lang w:eastAsia="zh-CN"/>
        </w:rPr>
        <w:t>点击左侧“标签页示例”后，顶部标签栏继续新增“标签页示例”标签。该截图展示了菜单栏与标签页联动的完整效果：用户访问过的页面会作为标签保留，方便在多个页面之间切换。</w:t>
      </w:r>
    </w:p>
    <w:p w14:paraId="7E5B87CD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标签页示例是后端菜单中的一级菜单。</w:t>
      </w:r>
    </w:p>
    <w:p w14:paraId="1875BF7B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点击菜单后，前端根据 path `/tabs` 切换路由。</w:t>
      </w:r>
    </w:p>
    <w:p w14:paraId="783F9CD5">
      <w:pPr>
        <w:pStyle w:val="16"/>
        <w:numPr>
          <w:ilvl w:val="0"/>
          <w:numId w:val="0"/>
        </w:numPr>
        <w:spacing w:after="60"/>
        <w:ind w:left="360" w:hanging="360"/>
        <w:rPr>
          <w:lang w:eastAsia="zh-CN"/>
        </w:rPr>
      </w:pPr>
      <w:r>
        <w:rPr>
          <w:lang w:eastAsia="zh-CN"/>
        </w:rPr>
        <w:t>顶部标签页增加“标签页示例”，并将其设为当前激活标签。</w:t>
      </w:r>
    </w:p>
    <w:p w14:paraId="69A12A9D">
      <w:pPr>
        <w:rPr>
          <w:lang w:eastAsia="zh-CN"/>
        </w:rPr>
      </w:pPr>
    </w:p>
    <w:p w14:paraId="20E4B97E">
      <w:pPr>
        <w:rPr>
          <w:sz w:val="32"/>
          <w:szCs w:val="36"/>
          <w:lang w:eastAsia="zh-CN"/>
        </w:rPr>
      </w:pPr>
      <w:r>
        <w:rPr>
          <w:rFonts w:hint="eastAsia"/>
          <w:sz w:val="32"/>
          <w:szCs w:val="36"/>
          <w:lang w:eastAsia="zh-CN"/>
        </w:rPr>
        <w:t>前后端对接说明</w:t>
      </w:r>
    </w:p>
    <w:p w14:paraId="1E0E5141">
      <w:pPr>
        <w:spacing w:after="120"/>
        <w:rPr>
          <w:lang w:eastAsia="zh-CN"/>
        </w:rPr>
      </w:pPr>
      <w:r>
        <w:rPr>
          <w:lang w:eastAsia="zh-CN"/>
        </w:rPr>
        <w:t>前端通过 Axios 调用后端接口，所有接口统一以 `/api` 开头。开发环境下，Vite 会把前端的 `/api` 请求代理到后端 `http://localhost:8080`。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F31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264FEA28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62D6B534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61F28054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1362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B6B52E3">
            <w:pPr>
              <w:spacing w:after="0" w:line="240" w:lineRule="auto"/>
            </w:pPr>
            <w:r>
              <w:rPr>
                <w:sz w:val="20"/>
              </w:rPr>
              <w:t>/api/login</w:t>
            </w:r>
          </w:p>
        </w:tc>
        <w:tc>
          <w:tcPr>
            <w:tcW w:w="3216" w:type="dxa"/>
            <w:vAlign w:val="center"/>
          </w:tcPr>
          <w:p w14:paraId="4F57883C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216" w:type="dxa"/>
            <w:vAlign w:val="center"/>
          </w:tcPr>
          <w:p w14:paraId="6C12415B">
            <w:pPr>
              <w:spacing w:after="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提交用户名和密码，完成登录</w:t>
            </w:r>
          </w:p>
        </w:tc>
      </w:tr>
      <w:tr w14:paraId="7942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B145E6A">
            <w:pPr>
              <w:spacing w:after="0" w:line="240" w:lineRule="auto"/>
            </w:pPr>
            <w:r>
              <w:rPr>
                <w:sz w:val="20"/>
              </w:rPr>
              <w:t>/api/menus</w:t>
            </w:r>
          </w:p>
        </w:tc>
        <w:tc>
          <w:tcPr>
            <w:tcW w:w="3216" w:type="dxa"/>
            <w:vAlign w:val="center"/>
          </w:tcPr>
          <w:p w14:paraId="1776E652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3216" w:type="dxa"/>
            <w:vAlign w:val="center"/>
          </w:tcPr>
          <w:p w14:paraId="476E9B26">
            <w:pPr>
              <w:spacing w:after="0" w:line="240" w:lineRule="auto"/>
            </w:pPr>
            <w:r>
              <w:rPr>
                <w:sz w:val="20"/>
              </w:rPr>
              <w:t>登录后获取菜单数据</w:t>
            </w:r>
          </w:p>
        </w:tc>
      </w:tr>
      <w:tr w14:paraId="7C26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67CCA17">
            <w:pPr>
              <w:spacing w:after="0" w:line="240" w:lineRule="auto"/>
            </w:pPr>
            <w:r>
              <w:rPr>
                <w:sz w:val="20"/>
              </w:rPr>
              <w:t>/api/logout</w:t>
            </w:r>
          </w:p>
        </w:tc>
        <w:tc>
          <w:tcPr>
            <w:tcW w:w="3216" w:type="dxa"/>
            <w:vAlign w:val="center"/>
          </w:tcPr>
          <w:p w14:paraId="4C617EFD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3216" w:type="dxa"/>
            <w:vAlign w:val="center"/>
          </w:tcPr>
          <w:p w14:paraId="5351974F">
            <w:pPr>
              <w:spacing w:after="0" w:line="240" w:lineRule="auto"/>
            </w:pPr>
            <w:r>
              <w:rPr>
                <w:sz w:val="20"/>
              </w:rPr>
              <w:t>退出登录并清理会话</w:t>
            </w:r>
          </w:p>
        </w:tc>
      </w:tr>
    </w:tbl>
    <w:p w14:paraId="719552D5"/>
    <w:p w14:paraId="3C100A0E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前端登录成功后保存基础用户信息，用于路由守卫和页面展示。</w:t>
      </w:r>
    </w:p>
    <w:p w14:paraId="4E5E7D79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  <w:r>
        <w:rPr>
          <w:lang w:eastAsia="zh-CN"/>
        </w:rPr>
        <w:t>如果后端服务不可用，前端会统一给出服务不可用提示。</w:t>
      </w:r>
    </w:p>
    <w:p w14:paraId="76538D59">
      <w:pPr>
        <w:pStyle w:val="16"/>
        <w:numPr>
          <w:ilvl w:val="0"/>
          <w:numId w:val="0"/>
        </w:numPr>
        <w:spacing w:after="60"/>
        <w:ind w:left="360"/>
        <w:rPr>
          <w:lang w:eastAsia="zh-CN"/>
        </w:rPr>
      </w:pPr>
    </w:p>
    <w:p w14:paraId="26A36324">
      <w:pPr>
        <w:spacing w:after="1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简要说明：作业</w:t>
      </w:r>
      <w:r>
        <w:rPr>
          <w:sz w:val="32"/>
          <w:szCs w:val="32"/>
          <w:lang w:eastAsia="zh-CN"/>
        </w:rPr>
        <w:t>2</w:t>
      </w:r>
    </w:p>
    <w:p w14:paraId="2101EE04">
      <w:pPr>
        <w:rPr>
          <w:lang w:eastAsia="zh-CN"/>
        </w:rPr>
      </w:pPr>
      <w:r>
        <w:rPr>
          <w:lang w:eastAsia="zh-CN"/>
        </w:rPr>
        <w:t>WMS入库管理模块是在后台管理系统基础上扩展的仓库管理功能，采用前后端分离方式开发。该模块主要负责入库业务流程管理，包括基础信息维护、入库单管理、扫码入库和库存追溯四大核心功能。</w:t>
      </w:r>
    </w:p>
    <w:p w14:paraId="28100863">
      <w:pPr>
        <w:rPr>
          <w:lang w:eastAsia="zh-CN"/>
        </w:rPr>
      </w:pPr>
      <w:r>
        <w:rPr>
          <w:lang w:eastAsia="zh-CN"/>
        </w:rPr>
        <w:t>系统功能分为以下几个部分：</w:t>
      </w:r>
    </w:p>
    <w:p w14:paraId="4E20A025">
      <w:pPr>
        <w:pStyle w:val="14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基础信息管理：供应商管理和零件管理，为入库单提供基础数据支撑</w:t>
      </w:r>
    </w:p>
    <w:p w14:paraId="77D5A018">
      <w:pPr>
        <w:pStyle w:val="14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入库单管理：支持创建、编辑、删除入库单，生成并打印入库看板</w:t>
      </w:r>
    </w:p>
    <w:p w14:paraId="149967CC">
      <w:pPr>
        <w:pStyle w:val="14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扫码入库：通过摄像头扫描看板二维码或手动输入看板号，完成入库确认</w:t>
      </w:r>
    </w:p>
    <w:p w14:paraId="2E5F479A">
      <w:pPr>
        <w:pStyle w:val="143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库存追溯：查看当前库存状态和完整的出入库流转记录</w:t>
      </w:r>
    </w:p>
    <w:p w14:paraId="573806E1">
      <w:pPr>
        <w:rPr>
          <w:lang w:eastAsia="zh-CN"/>
        </w:rPr>
      </w:pPr>
      <w:r>
        <w:rPr>
          <w:lang w:eastAsia="zh-CN"/>
        </w:rPr>
        <w:t>模块与现有后台管理系统无缝集成，复用左侧菜单栏和顶部标签页的联动机制。</w:t>
      </w:r>
    </w:p>
    <w:p w14:paraId="44F1592E">
      <w:pPr>
        <w:rPr>
          <w:sz w:val="32"/>
          <w:szCs w:val="36"/>
          <w:lang w:eastAsia="zh-CN"/>
        </w:rPr>
      </w:pPr>
      <w:r>
        <w:rPr>
          <w:sz w:val="32"/>
          <w:szCs w:val="36"/>
          <w:lang w:eastAsia="zh-CN"/>
        </w:rPr>
        <w:t>技术栈</w:t>
      </w:r>
    </w:p>
    <w:p w14:paraId="19761A36">
      <w:pPr>
        <w:rPr>
          <w:lang w:eastAsia="zh-CN"/>
        </w:rPr>
      </w:pPr>
      <w:r>
        <w:rPr>
          <w:lang w:eastAsia="zh-CN"/>
        </w:rPr>
        <w:t>后端</w:t>
      </w:r>
    </w:p>
    <w:p w14:paraId="208966E8">
      <w:pPr>
        <w:pStyle w:val="143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Spring Boot：提供RESTful API接口</w:t>
      </w:r>
    </w:p>
    <w:p w14:paraId="7D063655">
      <w:pPr>
        <w:pStyle w:val="143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Spring JDBC：数据库操作</w:t>
      </w:r>
    </w:p>
    <w:p w14:paraId="45EEB4B9">
      <w:pPr>
        <w:pStyle w:val="143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MySQL：数据 持久化 存储</w:t>
      </w:r>
    </w:p>
    <w:p w14:paraId="5959844B">
      <w:pPr>
        <w:rPr>
          <w:lang w:eastAsia="zh-CN"/>
        </w:rPr>
      </w:pPr>
      <w:r>
        <w:rPr>
          <w:lang w:eastAsia="zh-CN"/>
        </w:rPr>
        <w:t>前端</w:t>
      </w:r>
    </w:p>
    <w:p w14:paraId="41F3FCC7">
      <w:pPr>
        <w:pStyle w:val="14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Vue 3：构建页面组件和响应式交互</w:t>
      </w:r>
    </w:p>
    <w:p w14:paraId="3B36135B">
      <w:pPr>
        <w:pStyle w:val="14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Element Plus：提供表格、表单、对话框、消息提示等UI组件</w:t>
      </w:r>
    </w:p>
    <w:p w14:paraId="7525E917">
      <w:pPr>
        <w:pStyle w:val="14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Axios：处理HTTP请求</w:t>
      </w:r>
    </w:p>
    <w:p w14:paraId="2F6EDF18">
      <w:pPr>
        <w:pStyle w:val="14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@zxing/library：摄像头扫码解析二维码</w:t>
      </w:r>
    </w:p>
    <w:p w14:paraId="14277EB9">
      <w:pPr>
        <w:pStyle w:val="143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QRCode：生成看板二维码</w:t>
      </w:r>
    </w:p>
    <w:p w14:paraId="78D7105B">
      <w:pPr>
        <w:spacing w:after="1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启动</w:t>
      </w:r>
    </w:p>
    <w:p w14:paraId="6D9B7E6C">
      <w:pPr>
        <w:rPr>
          <w:lang w:eastAsia="zh-CN"/>
        </w:rPr>
      </w:pPr>
      <w:r>
        <w:rPr>
          <w:rFonts w:hint="eastAsia"/>
          <w:lang w:eastAsia="zh-CN"/>
        </w:rPr>
        <w:t>后端</w:t>
      </w:r>
    </w:p>
    <w:p w14:paraId="014DEFBF">
      <w:pPr>
        <w:rPr>
          <w:lang w:eastAsia="zh-CN"/>
        </w:rPr>
      </w:pPr>
      <w:r>
        <w:rPr>
          <w:rFonts w:hint="eastAsia"/>
          <w:lang w:eastAsia="zh-CN"/>
        </w:rPr>
        <w:t>cd backend-demo</w:t>
      </w:r>
    </w:p>
    <w:p w14:paraId="25F32544">
      <w:pPr>
        <w:rPr>
          <w:lang w:eastAsia="zh-CN"/>
        </w:rPr>
      </w:pPr>
      <w:r>
        <w:rPr>
          <w:rFonts w:hint="eastAsia"/>
          <w:lang w:eastAsia="zh-CN"/>
        </w:rPr>
        <w:t>mvn spring-boot:run</w:t>
      </w:r>
    </w:p>
    <w:p w14:paraId="7BE961FD">
      <w:pPr>
        <w:rPr>
          <w:lang w:eastAsia="zh-CN"/>
        </w:rPr>
      </w:pPr>
      <w:r>
        <w:rPr>
          <w:rFonts w:hint="eastAsia"/>
          <w:lang w:eastAsia="zh-CN"/>
        </w:rPr>
        <w:t>前端</w:t>
      </w:r>
    </w:p>
    <w:p w14:paraId="43612CC5">
      <w:pPr>
        <w:rPr>
          <w:lang w:eastAsia="zh-CN"/>
        </w:rPr>
      </w:pPr>
      <w:r>
        <w:rPr>
          <w:lang w:eastAsia="zh-CN"/>
        </w:rPr>
        <w:t>cd frontend-admin</w:t>
      </w:r>
    </w:p>
    <w:p w14:paraId="01FF5B8F">
      <w:pPr>
        <w:rPr>
          <w:lang w:eastAsia="zh-CN"/>
        </w:rPr>
      </w:pPr>
      <w:r>
        <w:rPr>
          <w:lang w:eastAsia="zh-CN"/>
        </w:rPr>
        <w:t>npm run dev</w:t>
      </w:r>
    </w:p>
    <w:p w14:paraId="6E514440">
      <w:pPr>
        <w:rPr>
          <w:sz w:val="32"/>
          <w:szCs w:val="36"/>
          <w:lang w:val="zh-CN" w:eastAsia="zh-CN"/>
        </w:rPr>
      </w:pPr>
      <w:r>
        <w:rPr>
          <w:sz w:val="32"/>
          <w:szCs w:val="36"/>
          <w:lang w:val="zh-CN" w:eastAsia="zh-CN"/>
        </w:rPr>
        <w:t>数据库初始化</w:t>
      </w:r>
    </w:p>
    <w:p w14:paraId="06209216">
      <w:pPr>
        <w:rPr>
          <w:lang w:val="zh-CN" w:eastAsia="zh-CN"/>
        </w:rPr>
      </w:pPr>
      <w:r>
        <w:rPr>
          <w:lang w:val="zh-CN" w:eastAsia="zh-CN"/>
        </w:rPr>
        <w:t>需要执行以下SQL脚本创建WMS模块相关表：</w:t>
      </w:r>
    </w:p>
    <w:p w14:paraId="7FBE878F">
      <w:pPr>
        <w:rPr>
          <w:lang w:val="zh-CN" w:eastAsia="zh-CN"/>
        </w:rPr>
      </w:pPr>
      <w:r>
        <w:rPr>
          <w:lang w:val="zh-CN" w:eastAsia="zh-CN"/>
        </w:rPr>
        <w:t>CREATE TABLE `user` (</w:t>
      </w:r>
    </w:p>
    <w:p w14:paraId="4B638058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433F9280">
      <w:pPr>
        <w:rPr>
          <w:lang w:val="zh-CN" w:eastAsia="zh-CN"/>
        </w:rPr>
      </w:pPr>
      <w:r>
        <w:rPr>
          <w:lang w:val="zh-CN" w:eastAsia="zh-CN"/>
        </w:rPr>
        <w:t xml:space="preserve">  `username` varchar(50) NOT NULL,</w:t>
      </w:r>
    </w:p>
    <w:p w14:paraId="78E40CDE">
      <w:pPr>
        <w:rPr>
          <w:lang w:val="zh-CN" w:eastAsia="zh-CN"/>
        </w:rPr>
      </w:pPr>
      <w:r>
        <w:rPr>
          <w:lang w:val="zh-CN" w:eastAsia="zh-CN"/>
        </w:rPr>
        <w:t xml:space="preserve">  `password` varchar(100) NOT NULL,</w:t>
      </w:r>
    </w:p>
    <w:p w14:paraId="5FCE8EB7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1245FC3E">
      <w:pPr>
        <w:rPr>
          <w:lang w:val="zh-CN" w:eastAsia="zh-CN"/>
        </w:rPr>
      </w:pPr>
      <w:r>
        <w:rPr>
          <w:lang w:val="zh-CN" w:eastAsia="zh-CN"/>
        </w:rPr>
        <w:t xml:space="preserve">  UNIQUE KEY `uk_username` (`username`)</w:t>
      </w:r>
    </w:p>
    <w:p w14:paraId="21EA905F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3EB148AE">
      <w:pPr>
        <w:rPr>
          <w:lang w:val="zh-CN" w:eastAsia="zh-CN"/>
        </w:rPr>
      </w:pPr>
    </w:p>
    <w:p w14:paraId="323E0F95">
      <w:pPr>
        <w:rPr>
          <w:lang w:val="zh-CN" w:eastAsia="zh-CN"/>
        </w:rPr>
      </w:pPr>
      <w:r>
        <w:rPr>
          <w:lang w:val="zh-CN" w:eastAsia="zh-CN"/>
        </w:rPr>
        <w:t>CREATE TABLE `supplier` (</w:t>
      </w:r>
    </w:p>
    <w:p w14:paraId="11E88ED7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21BC7B11">
      <w:pPr>
        <w:rPr>
          <w:lang w:val="zh-CN" w:eastAsia="zh-CN"/>
        </w:rPr>
      </w:pPr>
      <w:r>
        <w:rPr>
          <w:lang w:val="zh-CN" w:eastAsia="zh-CN"/>
        </w:rPr>
        <w:t xml:space="preserve">  `supplier_code` varchar(50) NOT NULL,</w:t>
      </w:r>
    </w:p>
    <w:p w14:paraId="56C9EE0D">
      <w:pPr>
        <w:rPr>
          <w:lang w:val="zh-CN" w:eastAsia="zh-CN"/>
        </w:rPr>
      </w:pPr>
      <w:r>
        <w:rPr>
          <w:lang w:val="zh-CN" w:eastAsia="zh-CN"/>
        </w:rPr>
        <w:t xml:space="preserve">  `supplier_name` varchar(100) NOT NULL,</w:t>
      </w:r>
    </w:p>
    <w:p w14:paraId="1BBE4F61">
      <w:pPr>
        <w:rPr>
          <w:lang w:val="zh-CN" w:eastAsia="zh-CN"/>
        </w:rPr>
      </w:pPr>
      <w:r>
        <w:rPr>
          <w:lang w:val="zh-CN" w:eastAsia="zh-CN"/>
        </w:rPr>
        <w:t xml:space="preserve">  `contact_person` varchar(50),</w:t>
      </w:r>
    </w:p>
    <w:p w14:paraId="6EF7E9DE">
      <w:pPr>
        <w:rPr>
          <w:lang w:val="zh-CN" w:eastAsia="zh-CN"/>
        </w:rPr>
      </w:pPr>
      <w:r>
        <w:rPr>
          <w:lang w:val="zh-CN" w:eastAsia="zh-CN"/>
        </w:rPr>
        <w:t xml:space="preserve">  `phone` varchar(20),</w:t>
      </w:r>
    </w:p>
    <w:p w14:paraId="37D3DB3E">
      <w:pPr>
        <w:rPr>
          <w:lang w:val="zh-CN" w:eastAsia="zh-CN"/>
        </w:rPr>
      </w:pPr>
      <w:r>
        <w:rPr>
          <w:lang w:val="zh-CN" w:eastAsia="zh-CN"/>
        </w:rPr>
        <w:t xml:space="preserve">  `address` varchar(200),</w:t>
      </w:r>
    </w:p>
    <w:p w14:paraId="558E9B16">
      <w:pPr>
        <w:rPr>
          <w:lang w:val="zh-CN" w:eastAsia="zh-CN"/>
        </w:rPr>
      </w:pPr>
      <w:r>
        <w:rPr>
          <w:lang w:val="zh-CN" w:eastAsia="zh-CN"/>
        </w:rPr>
        <w:t xml:space="preserve">  `status` tinyint DEFAULT 1,</w:t>
      </w:r>
    </w:p>
    <w:p w14:paraId="5AE0725B">
      <w:pPr>
        <w:rPr>
          <w:lang w:val="zh-CN" w:eastAsia="zh-CN"/>
        </w:rPr>
      </w:pPr>
      <w:r>
        <w:rPr>
          <w:lang w:val="zh-CN" w:eastAsia="zh-CN"/>
        </w:rPr>
        <w:t xml:space="preserve">  `created_at` datetime DEFAULT CURRENT_TIMESTAMP,</w:t>
      </w:r>
    </w:p>
    <w:p w14:paraId="6F900551">
      <w:pPr>
        <w:rPr>
          <w:lang w:val="zh-CN" w:eastAsia="zh-CN"/>
        </w:rPr>
      </w:pPr>
      <w:r>
        <w:rPr>
          <w:lang w:val="zh-CN" w:eastAsia="zh-CN"/>
        </w:rPr>
        <w:t xml:space="preserve">  `updated_at` datetime DEFAULT CURRENT_TIMESTAMP ON UPDATE CURRENT_TIMESTAMP,</w:t>
      </w:r>
    </w:p>
    <w:p w14:paraId="0328E2B9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528E9511">
      <w:pPr>
        <w:rPr>
          <w:lang w:val="zh-CN" w:eastAsia="zh-CN"/>
        </w:rPr>
      </w:pPr>
      <w:r>
        <w:rPr>
          <w:lang w:val="zh-CN" w:eastAsia="zh-CN"/>
        </w:rPr>
        <w:t xml:space="preserve">  UNIQUE KEY `uk_supplier_code` (`supplier_code`)</w:t>
      </w:r>
    </w:p>
    <w:p w14:paraId="42F9A06B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7D8C0148">
      <w:pPr>
        <w:rPr>
          <w:lang w:val="zh-CN" w:eastAsia="zh-CN"/>
        </w:rPr>
      </w:pPr>
    </w:p>
    <w:p w14:paraId="7F1A343E">
      <w:pPr>
        <w:rPr>
          <w:lang w:val="zh-CN" w:eastAsia="zh-CN"/>
        </w:rPr>
      </w:pPr>
      <w:r>
        <w:rPr>
          <w:lang w:val="zh-CN" w:eastAsia="zh-CN"/>
        </w:rPr>
        <w:t>CREATE TABLE `part` (</w:t>
      </w:r>
    </w:p>
    <w:p w14:paraId="2B532FED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31626540">
      <w:pPr>
        <w:rPr>
          <w:lang w:val="zh-CN" w:eastAsia="zh-CN"/>
        </w:rPr>
      </w:pPr>
      <w:r>
        <w:rPr>
          <w:lang w:val="zh-CN" w:eastAsia="zh-CN"/>
        </w:rPr>
        <w:t xml:space="preserve">  `part_code` varchar(100) NOT NULL,</w:t>
      </w:r>
    </w:p>
    <w:p w14:paraId="26D30D09">
      <w:pPr>
        <w:rPr>
          <w:lang w:val="zh-CN" w:eastAsia="zh-CN"/>
        </w:rPr>
      </w:pPr>
      <w:r>
        <w:rPr>
          <w:lang w:val="zh-CN" w:eastAsia="zh-CN"/>
        </w:rPr>
        <w:t xml:space="preserve">  `part_name` varchar(200) NOT NULL,</w:t>
      </w:r>
    </w:p>
    <w:p w14:paraId="09A7E25F">
      <w:pPr>
        <w:rPr>
          <w:lang w:val="zh-CN" w:eastAsia="zh-CN"/>
        </w:rPr>
      </w:pPr>
      <w:r>
        <w:rPr>
          <w:lang w:val="zh-CN" w:eastAsia="zh-CN"/>
        </w:rPr>
        <w:t xml:space="preserve">  `supplier_code` varchar(50) NOT NULL,</w:t>
      </w:r>
    </w:p>
    <w:p w14:paraId="08A410A9">
      <w:pPr>
        <w:rPr>
          <w:lang w:val="zh-CN" w:eastAsia="zh-CN"/>
        </w:rPr>
      </w:pPr>
      <w:r>
        <w:rPr>
          <w:lang w:val="zh-CN" w:eastAsia="zh-CN"/>
        </w:rPr>
        <w:t xml:space="preserve">  `packaging_capacity` int DEFAULT 0,</w:t>
      </w:r>
    </w:p>
    <w:p w14:paraId="191FD513">
      <w:pPr>
        <w:rPr>
          <w:lang w:val="zh-CN" w:eastAsia="zh-CN"/>
        </w:rPr>
      </w:pPr>
      <w:r>
        <w:rPr>
          <w:lang w:val="zh-CN" w:eastAsia="zh-CN"/>
        </w:rPr>
        <w:t xml:space="preserve">  `unit` varchar(10) DEFAULT '个',</w:t>
      </w:r>
    </w:p>
    <w:p w14:paraId="753DFDC9">
      <w:pPr>
        <w:rPr>
          <w:lang w:val="zh-CN" w:eastAsia="zh-CN"/>
        </w:rPr>
      </w:pPr>
      <w:r>
        <w:rPr>
          <w:lang w:val="zh-CN" w:eastAsia="zh-CN"/>
        </w:rPr>
        <w:t xml:space="preserve">  `price` decimal(10,2) DEFAULT 0,</w:t>
      </w:r>
    </w:p>
    <w:p w14:paraId="663DF796">
      <w:pPr>
        <w:rPr>
          <w:lang w:val="zh-CN" w:eastAsia="zh-CN"/>
        </w:rPr>
      </w:pPr>
      <w:r>
        <w:rPr>
          <w:lang w:val="zh-CN" w:eastAsia="zh-CN"/>
        </w:rPr>
        <w:t xml:space="preserve">  `weight` decimal(10,2) DEFAULT 0,</w:t>
      </w:r>
    </w:p>
    <w:p w14:paraId="72502129">
      <w:pPr>
        <w:rPr>
          <w:lang w:val="zh-CN" w:eastAsia="zh-CN"/>
        </w:rPr>
      </w:pPr>
      <w:r>
        <w:rPr>
          <w:lang w:val="zh-CN" w:eastAsia="zh-CN"/>
        </w:rPr>
        <w:t xml:space="preserve">  `status` tinyint DEFAULT 1,</w:t>
      </w:r>
    </w:p>
    <w:p w14:paraId="071522C6">
      <w:pPr>
        <w:rPr>
          <w:lang w:val="zh-CN" w:eastAsia="zh-CN"/>
        </w:rPr>
      </w:pPr>
      <w:r>
        <w:rPr>
          <w:lang w:val="zh-CN" w:eastAsia="zh-CN"/>
        </w:rPr>
        <w:t xml:space="preserve">  `created_at` datetime DEFAULT CURRENT_TIMESTAMP,</w:t>
      </w:r>
    </w:p>
    <w:p w14:paraId="50E3C997">
      <w:pPr>
        <w:rPr>
          <w:lang w:val="zh-CN" w:eastAsia="zh-CN"/>
        </w:rPr>
      </w:pPr>
      <w:r>
        <w:rPr>
          <w:lang w:val="zh-CN" w:eastAsia="zh-CN"/>
        </w:rPr>
        <w:t xml:space="preserve">  `updated_at` datetime DEFAULT CURRENT_TIMESTAMP ON UPDATE CURRENT_TIMESTAMP,</w:t>
      </w:r>
    </w:p>
    <w:p w14:paraId="4DB98085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60843FE9">
      <w:pPr>
        <w:rPr>
          <w:lang w:val="zh-CN" w:eastAsia="zh-CN"/>
        </w:rPr>
      </w:pPr>
      <w:r>
        <w:rPr>
          <w:lang w:val="zh-CN" w:eastAsia="zh-CN"/>
        </w:rPr>
        <w:t xml:space="preserve">  UNIQUE KEY `uk_part_code` (`part_code`)</w:t>
      </w:r>
    </w:p>
    <w:p w14:paraId="4C94C66E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028D3C50">
      <w:pPr>
        <w:rPr>
          <w:lang w:val="zh-CN" w:eastAsia="zh-CN"/>
        </w:rPr>
      </w:pPr>
    </w:p>
    <w:p w14:paraId="7F4F6E13">
      <w:pPr>
        <w:rPr>
          <w:lang w:val="zh-CN" w:eastAsia="zh-CN"/>
        </w:rPr>
      </w:pPr>
      <w:r>
        <w:rPr>
          <w:lang w:val="zh-CN" w:eastAsia="zh-CN"/>
        </w:rPr>
        <w:t>CREATE TABLE `warehouse` (</w:t>
      </w:r>
    </w:p>
    <w:p w14:paraId="253EC4C5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740F7954">
      <w:pPr>
        <w:rPr>
          <w:lang w:val="zh-CN" w:eastAsia="zh-CN"/>
        </w:rPr>
      </w:pPr>
      <w:r>
        <w:rPr>
          <w:lang w:val="zh-CN" w:eastAsia="zh-CN"/>
        </w:rPr>
        <w:t xml:space="preserve">  `warehouse_code` varchar(50) NOT NULL,</w:t>
      </w:r>
    </w:p>
    <w:p w14:paraId="10AE7B76">
      <w:pPr>
        <w:rPr>
          <w:lang w:val="zh-CN" w:eastAsia="zh-CN"/>
        </w:rPr>
      </w:pPr>
      <w:r>
        <w:rPr>
          <w:lang w:val="zh-CN" w:eastAsia="zh-CN"/>
        </w:rPr>
        <w:t xml:space="preserve">  `warehouse_name` varchar(100) NOT NULL,</w:t>
      </w:r>
    </w:p>
    <w:p w14:paraId="10C31FBB">
      <w:pPr>
        <w:rPr>
          <w:lang w:val="zh-CN" w:eastAsia="zh-CN"/>
        </w:rPr>
      </w:pPr>
      <w:r>
        <w:rPr>
          <w:lang w:val="zh-CN" w:eastAsia="zh-CN"/>
        </w:rPr>
        <w:t xml:space="preserve">  `location` varchar(200),</w:t>
      </w:r>
    </w:p>
    <w:p w14:paraId="28A515D0">
      <w:pPr>
        <w:rPr>
          <w:lang w:val="zh-CN" w:eastAsia="zh-CN"/>
        </w:rPr>
      </w:pPr>
      <w:r>
        <w:rPr>
          <w:lang w:val="zh-CN" w:eastAsia="zh-CN"/>
        </w:rPr>
        <w:t xml:space="preserve">  `status` tinyint DEFAULT 1,</w:t>
      </w:r>
    </w:p>
    <w:p w14:paraId="60428DF9">
      <w:pPr>
        <w:rPr>
          <w:lang w:val="zh-CN" w:eastAsia="zh-CN"/>
        </w:rPr>
      </w:pPr>
      <w:r>
        <w:rPr>
          <w:lang w:val="zh-CN" w:eastAsia="zh-CN"/>
        </w:rPr>
        <w:t xml:space="preserve">  PRIMARY KEY (`id`)</w:t>
      </w:r>
    </w:p>
    <w:p w14:paraId="744D793F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5B316663">
      <w:pPr>
        <w:rPr>
          <w:lang w:val="zh-CN" w:eastAsia="zh-CN"/>
        </w:rPr>
      </w:pPr>
    </w:p>
    <w:p w14:paraId="1131D197">
      <w:pPr>
        <w:rPr>
          <w:lang w:val="zh-CN" w:eastAsia="zh-CN"/>
        </w:rPr>
      </w:pPr>
      <w:r>
        <w:rPr>
          <w:lang w:val="zh-CN" w:eastAsia="zh-CN"/>
        </w:rPr>
        <w:t>CREATE TABLE `storage_location` (</w:t>
      </w:r>
    </w:p>
    <w:p w14:paraId="3F42375E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6A52DCC0">
      <w:pPr>
        <w:rPr>
          <w:lang w:val="zh-CN" w:eastAsia="zh-CN"/>
        </w:rPr>
      </w:pPr>
      <w:r>
        <w:rPr>
          <w:lang w:val="zh-CN" w:eastAsia="zh-CN"/>
        </w:rPr>
        <w:t xml:space="preserve">  `location_code` varchar(50) NOT NULL,</w:t>
      </w:r>
    </w:p>
    <w:p w14:paraId="07EB9628">
      <w:pPr>
        <w:rPr>
          <w:lang w:val="zh-CN" w:eastAsia="zh-CN"/>
        </w:rPr>
      </w:pPr>
      <w:r>
        <w:rPr>
          <w:lang w:val="zh-CN" w:eastAsia="zh-CN"/>
        </w:rPr>
        <w:t xml:space="preserve">  `location_name` varchar(100) NOT NULL,</w:t>
      </w:r>
    </w:p>
    <w:p w14:paraId="73EC3F4A">
      <w:pPr>
        <w:rPr>
          <w:lang w:val="zh-CN" w:eastAsia="zh-CN"/>
        </w:rPr>
      </w:pPr>
      <w:r>
        <w:rPr>
          <w:lang w:val="zh-CN" w:eastAsia="zh-CN"/>
        </w:rPr>
        <w:t xml:space="preserve">  `warehouse_code` varchar(50) NOT NULL,</w:t>
      </w:r>
    </w:p>
    <w:p w14:paraId="4944F404">
      <w:pPr>
        <w:rPr>
          <w:lang w:val="zh-CN" w:eastAsia="zh-CN"/>
        </w:rPr>
      </w:pPr>
      <w:r>
        <w:rPr>
          <w:lang w:val="zh-CN" w:eastAsia="zh-CN"/>
        </w:rPr>
        <w:t xml:space="preserve">  `area` varchar(50),</w:t>
      </w:r>
    </w:p>
    <w:p w14:paraId="75521A49">
      <w:pPr>
        <w:rPr>
          <w:lang w:val="zh-CN" w:eastAsia="zh-CN"/>
        </w:rPr>
      </w:pPr>
      <w:r>
        <w:rPr>
          <w:lang w:val="zh-CN" w:eastAsia="zh-CN"/>
        </w:rPr>
        <w:t xml:space="preserve">  `status` tinyint DEFAULT 1,</w:t>
      </w:r>
    </w:p>
    <w:p w14:paraId="69C764BE">
      <w:pPr>
        <w:rPr>
          <w:lang w:val="zh-CN" w:eastAsia="zh-CN"/>
        </w:rPr>
      </w:pPr>
      <w:r>
        <w:rPr>
          <w:lang w:val="zh-CN" w:eastAsia="zh-CN"/>
        </w:rPr>
        <w:t xml:space="preserve">  PRIMARY KEY (`id`)</w:t>
      </w:r>
    </w:p>
    <w:p w14:paraId="2170C18A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7DBD8FEA">
      <w:pPr>
        <w:rPr>
          <w:lang w:val="zh-CN" w:eastAsia="zh-CN"/>
        </w:rPr>
      </w:pPr>
    </w:p>
    <w:p w14:paraId="6C46FA78">
      <w:pPr>
        <w:rPr>
          <w:lang w:val="zh-CN" w:eastAsia="zh-CN"/>
        </w:rPr>
      </w:pPr>
      <w:r>
        <w:rPr>
          <w:lang w:val="zh-CN" w:eastAsia="zh-CN"/>
        </w:rPr>
        <w:t>CREATE TABLE `inbound_order` (</w:t>
      </w:r>
    </w:p>
    <w:p w14:paraId="7A03AE2C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7A3DD36E">
      <w:pPr>
        <w:rPr>
          <w:lang w:val="zh-CN" w:eastAsia="zh-CN"/>
        </w:rPr>
      </w:pPr>
      <w:r>
        <w:rPr>
          <w:lang w:val="zh-CN" w:eastAsia="zh-CN"/>
        </w:rPr>
        <w:t xml:space="preserve">  `order_no` varchar(50) NOT NULL,</w:t>
      </w:r>
    </w:p>
    <w:p w14:paraId="30E51022">
      <w:pPr>
        <w:rPr>
          <w:lang w:val="zh-CN" w:eastAsia="zh-CN"/>
        </w:rPr>
      </w:pPr>
      <w:r>
        <w:rPr>
          <w:lang w:val="zh-CN" w:eastAsia="zh-CN"/>
        </w:rPr>
        <w:t xml:space="preserve">  `inbound_type` varchar(50) NOT NULL,</w:t>
      </w:r>
    </w:p>
    <w:p w14:paraId="5EA8B4DA">
      <w:pPr>
        <w:rPr>
          <w:lang w:val="zh-CN" w:eastAsia="zh-CN"/>
        </w:rPr>
      </w:pPr>
      <w:r>
        <w:rPr>
          <w:lang w:val="zh-CN" w:eastAsia="zh-CN"/>
        </w:rPr>
        <w:t xml:space="preserve">  `supplier_code` varchar(50) NOT NULL,</w:t>
      </w:r>
    </w:p>
    <w:p w14:paraId="092EFA7F">
      <w:pPr>
        <w:rPr>
          <w:lang w:val="zh-CN" w:eastAsia="zh-CN"/>
        </w:rPr>
      </w:pPr>
      <w:r>
        <w:rPr>
          <w:lang w:val="zh-CN" w:eastAsia="zh-CN"/>
        </w:rPr>
        <w:t xml:space="preserve">  `warehouse_code` varchar(50),</w:t>
      </w:r>
    </w:p>
    <w:p w14:paraId="6A4C91CE">
      <w:pPr>
        <w:rPr>
          <w:lang w:val="zh-CN" w:eastAsia="zh-CN"/>
        </w:rPr>
      </w:pPr>
      <w:r>
        <w:rPr>
          <w:lang w:val="zh-CN" w:eastAsia="zh-CN"/>
        </w:rPr>
        <w:t xml:space="preserve">  `status` varchar(20) DEFAULT 'pending',</w:t>
      </w:r>
    </w:p>
    <w:p w14:paraId="16828A78">
      <w:pPr>
        <w:rPr>
          <w:lang w:val="zh-CN" w:eastAsia="zh-CN"/>
        </w:rPr>
      </w:pPr>
      <w:r>
        <w:rPr>
          <w:lang w:val="zh-CN" w:eastAsia="zh-CN"/>
        </w:rPr>
        <w:t xml:space="preserve">  `total_quantity` int DEFAULT 0,</w:t>
      </w:r>
    </w:p>
    <w:p w14:paraId="2906D006">
      <w:pPr>
        <w:rPr>
          <w:lang w:val="zh-CN" w:eastAsia="zh-CN"/>
        </w:rPr>
      </w:pPr>
      <w:r>
        <w:rPr>
          <w:lang w:val="zh-CN" w:eastAsia="zh-CN"/>
        </w:rPr>
        <w:t xml:space="preserve">  `received_quantity` int DEFAULT 0,</w:t>
      </w:r>
    </w:p>
    <w:p w14:paraId="05673306">
      <w:pPr>
        <w:rPr>
          <w:lang w:val="zh-CN" w:eastAsia="zh-CN"/>
        </w:rPr>
      </w:pPr>
      <w:r>
        <w:rPr>
          <w:lang w:val="zh-CN" w:eastAsia="zh-CN"/>
        </w:rPr>
        <w:t xml:space="preserve">  `total_boxes` int DEFAULT 0,</w:t>
      </w:r>
    </w:p>
    <w:p w14:paraId="631D3389">
      <w:pPr>
        <w:rPr>
          <w:lang w:val="zh-CN" w:eastAsia="zh-CN"/>
        </w:rPr>
      </w:pPr>
      <w:r>
        <w:rPr>
          <w:lang w:val="zh-CN" w:eastAsia="zh-CN"/>
        </w:rPr>
        <w:t xml:space="preserve">  `received_boxes` int DEFAULT 0,</w:t>
      </w:r>
    </w:p>
    <w:p w14:paraId="724EFE1C">
      <w:pPr>
        <w:rPr>
          <w:lang w:val="zh-CN" w:eastAsia="zh-CN"/>
        </w:rPr>
      </w:pPr>
      <w:r>
        <w:rPr>
          <w:lang w:val="zh-CN" w:eastAsia="zh-CN"/>
        </w:rPr>
        <w:t xml:space="preserve">  `remark` text,</w:t>
      </w:r>
    </w:p>
    <w:p w14:paraId="5B77753A">
      <w:pPr>
        <w:rPr>
          <w:lang w:val="zh-CN" w:eastAsia="zh-CN"/>
        </w:rPr>
      </w:pPr>
      <w:r>
        <w:rPr>
          <w:lang w:val="zh-CN" w:eastAsia="zh-CN"/>
        </w:rPr>
        <w:t xml:space="preserve">  `created_by` varchar(50),</w:t>
      </w:r>
    </w:p>
    <w:p w14:paraId="10D9120F">
      <w:pPr>
        <w:rPr>
          <w:lang w:val="zh-CN" w:eastAsia="zh-CN"/>
        </w:rPr>
      </w:pPr>
      <w:r>
        <w:rPr>
          <w:lang w:val="zh-CN" w:eastAsia="zh-CN"/>
        </w:rPr>
        <w:t xml:space="preserve">  `created_at` datetime DEFAULT CURRENT_TIMESTAMP,</w:t>
      </w:r>
    </w:p>
    <w:p w14:paraId="729670B5">
      <w:pPr>
        <w:rPr>
          <w:lang w:val="zh-CN" w:eastAsia="zh-CN"/>
        </w:rPr>
      </w:pPr>
      <w:r>
        <w:rPr>
          <w:lang w:val="zh-CN" w:eastAsia="zh-CN"/>
        </w:rPr>
        <w:t xml:space="preserve">  `updated_at` datetime DEFAULT CURRENT_TIMESTAMP ON UPDATE CURRENT_TIMESTAMP,</w:t>
      </w:r>
    </w:p>
    <w:p w14:paraId="106ED6DA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07352FDB">
      <w:pPr>
        <w:rPr>
          <w:lang w:val="zh-CN" w:eastAsia="zh-CN"/>
        </w:rPr>
      </w:pPr>
      <w:r>
        <w:rPr>
          <w:lang w:val="zh-CN" w:eastAsia="zh-CN"/>
        </w:rPr>
        <w:t xml:space="preserve">  UNIQUE KEY `uk_order_no` (`order_no`)</w:t>
      </w:r>
    </w:p>
    <w:p w14:paraId="1E79A30D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3B70EFEE">
      <w:pPr>
        <w:rPr>
          <w:lang w:val="zh-CN" w:eastAsia="zh-CN"/>
        </w:rPr>
      </w:pPr>
    </w:p>
    <w:p w14:paraId="76B15EDD">
      <w:pPr>
        <w:rPr>
          <w:lang w:val="zh-CN" w:eastAsia="zh-CN"/>
        </w:rPr>
      </w:pPr>
      <w:r>
        <w:rPr>
          <w:lang w:val="zh-CN" w:eastAsia="zh-CN"/>
        </w:rPr>
        <w:t>CREATE TABLE `inbound_order_detail` (</w:t>
      </w:r>
    </w:p>
    <w:p w14:paraId="0D914996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19C0B85E">
      <w:pPr>
        <w:rPr>
          <w:lang w:val="zh-CN" w:eastAsia="zh-CN"/>
        </w:rPr>
      </w:pPr>
      <w:r>
        <w:rPr>
          <w:lang w:val="zh-CN" w:eastAsia="zh-CN"/>
        </w:rPr>
        <w:t xml:space="preserve">  `order_no` varchar(50) NOT NULL,</w:t>
      </w:r>
    </w:p>
    <w:p w14:paraId="116D9C75">
      <w:pPr>
        <w:rPr>
          <w:lang w:val="zh-CN" w:eastAsia="zh-CN"/>
        </w:rPr>
      </w:pPr>
      <w:r>
        <w:rPr>
          <w:lang w:val="zh-CN" w:eastAsia="zh-CN"/>
        </w:rPr>
        <w:t xml:space="preserve">  `part_code` varchar(100) NOT NULL,</w:t>
      </w:r>
    </w:p>
    <w:p w14:paraId="3517F1B9">
      <w:pPr>
        <w:rPr>
          <w:lang w:val="zh-CN" w:eastAsia="zh-CN"/>
        </w:rPr>
      </w:pPr>
      <w:r>
        <w:rPr>
          <w:lang w:val="zh-CN" w:eastAsia="zh-CN"/>
        </w:rPr>
        <w:t xml:space="preserve">  `part_name` varchar(200),</w:t>
      </w:r>
    </w:p>
    <w:p w14:paraId="72A1090A">
      <w:pPr>
        <w:rPr>
          <w:lang w:val="zh-CN" w:eastAsia="zh-CN"/>
        </w:rPr>
      </w:pPr>
      <w:r>
        <w:rPr>
          <w:lang w:val="zh-CN" w:eastAsia="zh-CN"/>
        </w:rPr>
        <w:t xml:space="preserve">  `expected_quantity` int DEFAULT 0,</w:t>
      </w:r>
    </w:p>
    <w:p w14:paraId="26E4C5BC">
      <w:pPr>
        <w:rPr>
          <w:lang w:val="zh-CN" w:eastAsia="zh-CN"/>
        </w:rPr>
      </w:pPr>
      <w:r>
        <w:rPr>
          <w:lang w:val="zh-CN" w:eastAsia="zh-CN"/>
        </w:rPr>
        <w:t xml:space="preserve">  `received_quantity` int DEFAULT 0,</w:t>
      </w:r>
    </w:p>
    <w:p w14:paraId="318295F0">
      <w:pPr>
        <w:rPr>
          <w:lang w:val="zh-CN" w:eastAsia="zh-CN"/>
        </w:rPr>
      </w:pPr>
      <w:r>
        <w:rPr>
          <w:lang w:val="zh-CN" w:eastAsia="zh-CN"/>
        </w:rPr>
        <w:t xml:space="preserve">  `packaging_capacity` int DEFAULT 0,</w:t>
      </w:r>
    </w:p>
    <w:p w14:paraId="79BEED74">
      <w:pPr>
        <w:rPr>
          <w:lang w:val="zh-CN" w:eastAsia="zh-CN"/>
        </w:rPr>
      </w:pPr>
      <w:r>
        <w:rPr>
          <w:lang w:val="zh-CN" w:eastAsia="zh-CN"/>
        </w:rPr>
        <w:t xml:space="preserve">  `expected_boxes` int DEFAULT 0,</w:t>
      </w:r>
    </w:p>
    <w:p w14:paraId="2CA8701B">
      <w:pPr>
        <w:rPr>
          <w:lang w:val="zh-CN" w:eastAsia="zh-CN"/>
        </w:rPr>
      </w:pPr>
      <w:r>
        <w:rPr>
          <w:lang w:val="zh-CN" w:eastAsia="zh-CN"/>
        </w:rPr>
        <w:t xml:space="preserve">  `received_boxes` int DEFAULT 0,</w:t>
      </w:r>
    </w:p>
    <w:p w14:paraId="54E1841D">
      <w:pPr>
        <w:rPr>
          <w:lang w:val="zh-CN" w:eastAsia="zh-CN"/>
        </w:rPr>
      </w:pPr>
      <w:r>
        <w:rPr>
          <w:lang w:val="zh-CN" w:eastAsia="zh-CN"/>
        </w:rPr>
        <w:t xml:space="preserve">  `unit` varchar(10) DEFAULT '个',</w:t>
      </w:r>
    </w:p>
    <w:p w14:paraId="6A96313D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1EEBCFCC">
      <w:pPr>
        <w:rPr>
          <w:lang w:val="zh-CN" w:eastAsia="zh-CN"/>
        </w:rPr>
      </w:pPr>
      <w:r>
        <w:rPr>
          <w:lang w:val="zh-CN" w:eastAsia="zh-CN"/>
        </w:rPr>
        <w:t xml:space="preserve">  KEY `idx_order_no` (`order_no`)</w:t>
      </w:r>
    </w:p>
    <w:p w14:paraId="578F8865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387068E1">
      <w:pPr>
        <w:rPr>
          <w:lang w:val="zh-CN" w:eastAsia="zh-CN"/>
        </w:rPr>
      </w:pPr>
    </w:p>
    <w:p w14:paraId="4B743F94">
      <w:pPr>
        <w:rPr>
          <w:lang w:val="zh-CN" w:eastAsia="zh-CN"/>
        </w:rPr>
      </w:pPr>
      <w:r>
        <w:rPr>
          <w:lang w:val="zh-CN" w:eastAsia="zh-CN"/>
        </w:rPr>
        <w:t>CREATE TABLE `kanban` (</w:t>
      </w:r>
    </w:p>
    <w:p w14:paraId="45B7E150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3A4B9E04">
      <w:pPr>
        <w:rPr>
          <w:lang w:val="zh-CN" w:eastAsia="zh-CN"/>
        </w:rPr>
      </w:pPr>
      <w:r>
        <w:rPr>
          <w:lang w:val="zh-CN" w:eastAsia="zh-CN"/>
        </w:rPr>
        <w:t xml:space="preserve">  `kanban_no` varchar(100) NOT NULL,</w:t>
      </w:r>
    </w:p>
    <w:p w14:paraId="01F9E523">
      <w:pPr>
        <w:rPr>
          <w:lang w:val="zh-CN" w:eastAsia="zh-CN"/>
        </w:rPr>
      </w:pPr>
      <w:r>
        <w:rPr>
          <w:lang w:val="zh-CN" w:eastAsia="zh-CN"/>
        </w:rPr>
        <w:t xml:space="preserve">  `order_no` varchar(50) NOT NULL,</w:t>
      </w:r>
    </w:p>
    <w:p w14:paraId="6AD80F7B">
      <w:pPr>
        <w:rPr>
          <w:lang w:val="zh-CN" w:eastAsia="zh-CN"/>
        </w:rPr>
      </w:pPr>
      <w:r>
        <w:rPr>
          <w:lang w:val="zh-CN" w:eastAsia="zh-CN"/>
        </w:rPr>
        <w:t xml:space="preserve">  `part_code` varchar(100) NOT NULL,</w:t>
      </w:r>
    </w:p>
    <w:p w14:paraId="7DD6E27C">
      <w:pPr>
        <w:rPr>
          <w:lang w:val="zh-CN" w:eastAsia="zh-CN"/>
        </w:rPr>
      </w:pPr>
      <w:r>
        <w:rPr>
          <w:lang w:val="zh-CN" w:eastAsia="zh-CN"/>
        </w:rPr>
        <w:t xml:space="preserve">  `part_name` varchar(200),</w:t>
      </w:r>
    </w:p>
    <w:p w14:paraId="37BBA91B">
      <w:pPr>
        <w:rPr>
          <w:lang w:val="zh-CN" w:eastAsia="zh-CN"/>
        </w:rPr>
      </w:pPr>
      <w:r>
        <w:rPr>
          <w:lang w:val="zh-CN" w:eastAsia="zh-CN"/>
        </w:rPr>
        <w:t xml:space="preserve">  `supplier_code` varchar(50),</w:t>
      </w:r>
    </w:p>
    <w:p w14:paraId="3553469A">
      <w:pPr>
        <w:rPr>
          <w:lang w:val="zh-CN" w:eastAsia="zh-CN"/>
        </w:rPr>
      </w:pPr>
      <w:r>
        <w:rPr>
          <w:lang w:val="zh-CN" w:eastAsia="zh-CN"/>
        </w:rPr>
        <w:t xml:space="preserve">  `quantity` int DEFAULT 0,</w:t>
      </w:r>
    </w:p>
    <w:p w14:paraId="56C85AF6">
      <w:pPr>
        <w:rPr>
          <w:lang w:val="zh-CN" w:eastAsia="zh-CN"/>
        </w:rPr>
      </w:pPr>
      <w:r>
        <w:rPr>
          <w:lang w:val="zh-CN" w:eastAsia="zh-CN"/>
        </w:rPr>
        <w:t xml:space="preserve">  `box_count` int DEFAULT 1,</w:t>
      </w:r>
    </w:p>
    <w:p w14:paraId="5F56611D">
      <w:pPr>
        <w:rPr>
          <w:lang w:val="zh-CN" w:eastAsia="zh-CN"/>
        </w:rPr>
      </w:pPr>
      <w:r>
        <w:rPr>
          <w:lang w:val="zh-CN" w:eastAsia="zh-CN"/>
        </w:rPr>
        <w:t xml:space="preserve">  `qr_code` text,</w:t>
      </w:r>
    </w:p>
    <w:p w14:paraId="0FD875E5">
      <w:pPr>
        <w:rPr>
          <w:lang w:val="zh-CN" w:eastAsia="zh-CN"/>
        </w:rPr>
      </w:pPr>
      <w:r>
        <w:rPr>
          <w:lang w:val="zh-CN" w:eastAsia="zh-CN"/>
        </w:rPr>
        <w:t xml:space="preserve">  `status` varchar(20) DEFAULT 'pending',</w:t>
      </w:r>
    </w:p>
    <w:p w14:paraId="7E2F9C4B">
      <w:pPr>
        <w:rPr>
          <w:lang w:val="zh-CN" w:eastAsia="zh-CN"/>
        </w:rPr>
      </w:pPr>
      <w:r>
        <w:rPr>
          <w:lang w:val="zh-CN" w:eastAsia="zh-CN"/>
        </w:rPr>
        <w:t xml:space="preserve">  `location_code` varchar(50),</w:t>
      </w:r>
    </w:p>
    <w:p w14:paraId="038BDBBE">
      <w:pPr>
        <w:rPr>
          <w:lang w:val="zh-CN" w:eastAsia="zh-CN"/>
        </w:rPr>
      </w:pPr>
      <w:r>
        <w:rPr>
          <w:lang w:val="zh-CN" w:eastAsia="zh-CN"/>
        </w:rPr>
        <w:t xml:space="preserve">  `scan_time` datetime,</w:t>
      </w:r>
    </w:p>
    <w:p w14:paraId="2779AA1E">
      <w:pPr>
        <w:rPr>
          <w:lang w:val="zh-CN" w:eastAsia="zh-CN"/>
        </w:rPr>
      </w:pPr>
      <w:r>
        <w:rPr>
          <w:lang w:val="zh-CN" w:eastAsia="zh-CN"/>
        </w:rPr>
        <w:t xml:space="preserve">  `scan_by` varchar(50),</w:t>
      </w:r>
    </w:p>
    <w:p w14:paraId="01800D2E">
      <w:pPr>
        <w:rPr>
          <w:lang w:val="zh-CN" w:eastAsia="zh-CN"/>
        </w:rPr>
      </w:pPr>
      <w:r>
        <w:rPr>
          <w:lang w:val="zh-CN" w:eastAsia="zh-CN"/>
        </w:rPr>
        <w:t xml:space="preserve">  `created_at` datetime DEFAULT CURRENT_TIMESTAMP,</w:t>
      </w:r>
    </w:p>
    <w:p w14:paraId="28864DBE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4361360F">
      <w:pPr>
        <w:rPr>
          <w:lang w:val="zh-CN" w:eastAsia="zh-CN"/>
        </w:rPr>
      </w:pPr>
      <w:r>
        <w:rPr>
          <w:lang w:val="zh-CN" w:eastAsia="zh-CN"/>
        </w:rPr>
        <w:t xml:space="preserve">  UNIQUE KEY `uk_kanban_no` (`kanban_no`)</w:t>
      </w:r>
    </w:p>
    <w:p w14:paraId="0363C019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24CD2466">
      <w:pPr>
        <w:rPr>
          <w:lang w:val="zh-CN" w:eastAsia="zh-CN"/>
        </w:rPr>
      </w:pPr>
    </w:p>
    <w:p w14:paraId="6CFA2210">
      <w:pPr>
        <w:rPr>
          <w:lang w:val="zh-CN" w:eastAsia="zh-CN"/>
        </w:rPr>
      </w:pPr>
      <w:r>
        <w:rPr>
          <w:lang w:val="zh-CN" w:eastAsia="zh-CN"/>
        </w:rPr>
        <w:t>CREATE TABLE `inventory_trace` (</w:t>
      </w:r>
    </w:p>
    <w:p w14:paraId="52F9A4D1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4E34BA12">
      <w:pPr>
        <w:rPr>
          <w:lang w:val="zh-CN" w:eastAsia="zh-CN"/>
        </w:rPr>
      </w:pPr>
      <w:r>
        <w:rPr>
          <w:lang w:val="zh-CN" w:eastAsia="zh-CN"/>
        </w:rPr>
        <w:t xml:space="preserve">  `trace_no` varchar(100) NOT NULL,</w:t>
      </w:r>
    </w:p>
    <w:p w14:paraId="57D31DB4">
      <w:pPr>
        <w:rPr>
          <w:lang w:val="zh-CN" w:eastAsia="zh-CN"/>
        </w:rPr>
      </w:pPr>
      <w:r>
        <w:rPr>
          <w:lang w:val="zh-CN" w:eastAsia="zh-CN"/>
        </w:rPr>
        <w:t xml:space="preserve">  `kanban_no` varchar(100),</w:t>
      </w:r>
    </w:p>
    <w:p w14:paraId="59276213">
      <w:pPr>
        <w:rPr>
          <w:lang w:val="zh-CN" w:eastAsia="zh-CN"/>
        </w:rPr>
      </w:pPr>
      <w:r>
        <w:rPr>
          <w:lang w:val="zh-CN" w:eastAsia="zh-CN"/>
        </w:rPr>
        <w:t xml:space="preserve">  `order_no` varchar(50),</w:t>
      </w:r>
    </w:p>
    <w:p w14:paraId="56EA4B04">
      <w:pPr>
        <w:rPr>
          <w:lang w:val="zh-CN" w:eastAsia="zh-CN"/>
        </w:rPr>
      </w:pPr>
      <w:r>
        <w:rPr>
          <w:lang w:val="zh-CN" w:eastAsia="zh-CN"/>
        </w:rPr>
        <w:t xml:space="preserve">  `part_code` varchar(100),</w:t>
      </w:r>
    </w:p>
    <w:p w14:paraId="754CC9AB">
      <w:pPr>
        <w:rPr>
          <w:lang w:val="zh-CN" w:eastAsia="zh-CN"/>
        </w:rPr>
      </w:pPr>
      <w:r>
        <w:rPr>
          <w:lang w:val="zh-CN" w:eastAsia="zh-CN"/>
        </w:rPr>
        <w:t xml:space="preserve">  `part_name` varchar(200),</w:t>
      </w:r>
    </w:p>
    <w:p w14:paraId="1DE19092">
      <w:pPr>
        <w:rPr>
          <w:lang w:val="zh-CN" w:eastAsia="zh-CN"/>
        </w:rPr>
      </w:pPr>
      <w:r>
        <w:rPr>
          <w:lang w:val="zh-CN" w:eastAsia="zh-CN"/>
        </w:rPr>
        <w:t xml:space="preserve">  `supplier_code` varchar(50),</w:t>
      </w:r>
    </w:p>
    <w:p w14:paraId="7173F6CB">
      <w:pPr>
        <w:rPr>
          <w:lang w:val="zh-CN" w:eastAsia="zh-CN"/>
        </w:rPr>
      </w:pPr>
      <w:r>
        <w:rPr>
          <w:lang w:val="zh-CN" w:eastAsia="zh-CN"/>
        </w:rPr>
        <w:t xml:space="preserve">  `quantity` int DEFAULT 0,</w:t>
      </w:r>
    </w:p>
    <w:p w14:paraId="08CFCE13">
      <w:pPr>
        <w:rPr>
          <w:lang w:val="zh-CN" w:eastAsia="zh-CN"/>
        </w:rPr>
      </w:pPr>
      <w:r>
        <w:rPr>
          <w:lang w:val="zh-CN" w:eastAsia="zh-CN"/>
        </w:rPr>
        <w:t xml:space="preserve">  `location_code` varchar(50),</w:t>
      </w:r>
    </w:p>
    <w:p w14:paraId="272159FD">
      <w:pPr>
        <w:rPr>
          <w:lang w:val="zh-CN" w:eastAsia="zh-CN"/>
        </w:rPr>
      </w:pPr>
      <w:r>
        <w:rPr>
          <w:lang w:val="zh-CN" w:eastAsia="zh-CN"/>
        </w:rPr>
        <w:t xml:space="preserve">  `action_type` varchar(20),</w:t>
      </w:r>
    </w:p>
    <w:p w14:paraId="45860365">
      <w:pPr>
        <w:rPr>
          <w:lang w:val="zh-CN" w:eastAsia="zh-CN"/>
        </w:rPr>
      </w:pPr>
      <w:r>
        <w:rPr>
          <w:lang w:val="zh-CN" w:eastAsia="zh-CN"/>
        </w:rPr>
        <w:t xml:space="preserve">  `action_time` datetime DEFAULT CURRENT_TIMESTAMP,</w:t>
      </w:r>
    </w:p>
    <w:p w14:paraId="413D1448">
      <w:pPr>
        <w:rPr>
          <w:lang w:val="zh-CN" w:eastAsia="zh-CN"/>
        </w:rPr>
      </w:pPr>
      <w:r>
        <w:rPr>
          <w:lang w:val="zh-CN" w:eastAsia="zh-CN"/>
        </w:rPr>
        <w:t xml:space="preserve">  `operator` varchar(50),</w:t>
      </w:r>
    </w:p>
    <w:p w14:paraId="5F3FD8C9">
      <w:pPr>
        <w:rPr>
          <w:lang w:val="zh-CN" w:eastAsia="zh-CN"/>
        </w:rPr>
      </w:pPr>
      <w:r>
        <w:rPr>
          <w:lang w:val="zh-CN" w:eastAsia="zh-CN"/>
        </w:rPr>
        <w:t xml:space="preserve">  `remark` text,</w:t>
      </w:r>
    </w:p>
    <w:p w14:paraId="2F6C6D90">
      <w:pPr>
        <w:rPr>
          <w:lang w:val="zh-CN" w:eastAsia="zh-CN"/>
        </w:rPr>
      </w:pPr>
      <w:r>
        <w:rPr>
          <w:lang w:val="zh-CN" w:eastAsia="zh-CN"/>
        </w:rPr>
        <w:t xml:space="preserve">  PRIMARY KEY (`id`)</w:t>
      </w:r>
    </w:p>
    <w:p w14:paraId="6DB3FF48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2D55626C">
      <w:pPr>
        <w:rPr>
          <w:lang w:val="zh-CN" w:eastAsia="zh-CN"/>
        </w:rPr>
      </w:pPr>
    </w:p>
    <w:p w14:paraId="3FAD870D">
      <w:pPr>
        <w:rPr>
          <w:lang w:val="zh-CN" w:eastAsia="zh-CN"/>
        </w:rPr>
      </w:pPr>
      <w:r>
        <w:rPr>
          <w:lang w:val="zh-CN" w:eastAsia="zh-CN"/>
        </w:rPr>
        <w:t>CREATE TABLE `current_inventory` (</w:t>
      </w:r>
    </w:p>
    <w:p w14:paraId="7F22D1F0">
      <w:pPr>
        <w:rPr>
          <w:lang w:val="zh-CN" w:eastAsia="zh-CN"/>
        </w:rPr>
      </w:pPr>
      <w:r>
        <w:rPr>
          <w:lang w:val="zh-CN" w:eastAsia="zh-CN"/>
        </w:rPr>
        <w:t xml:space="preserve">  `id` int NOT NULL AUTO_INCREMENT,</w:t>
      </w:r>
    </w:p>
    <w:p w14:paraId="75DCEAAE">
      <w:pPr>
        <w:rPr>
          <w:lang w:val="zh-CN" w:eastAsia="zh-CN"/>
        </w:rPr>
      </w:pPr>
      <w:r>
        <w:rPr>
          <w:lang w:val="zh-CN" w:eastAsia="zh-CN"/>
        </w:rPr>
        <w:t xml:space="preserve">  `kanban_no` varchar(100) NOT NULL,</w:t>
      </w:r>
    </w:p>
    <w:p w14:paraId="37241736">
      <w:pPr>
        <w:rPr>
          <w:lang w:val="zh-CN" w:eastAsia="zh-CN"/>
        </w:rPr>
      </w:pPr>
      <w:r>
        <w:rPr>
          <w:lang w:val="zh-CN" w:eastAsia="zh-CN"/>
        </w:rPr>
        <w:t xml:space="preserve">  `part_code` varchar(100) NOT NULL,</w:t>
      </w:r>
    </w:p>
    <w:p w14:paraId="7E9B5226">
      <w:pPr>
        <w:rPr>
          <w:lang w:val="zh-CN" w:eastAsia="zh-CN"/>
        </w:rPr>
      </w:pPr>
      <w:r>
        <w:rPr>
          <w:lang w:val="zh-CN" w:eastAsia="zh-CN"/>
        </w:rPr>
        <w:t xml:space="preserve">  `part_name` varchar(200),</w:t>
      </w:r>
    </w:p>
    <w:p w14:paraId="27AB6C59">
      <w:pPr>
        <w:rPr>
          <w:lang w:val="zh-CN" w:eastAsia="zh-CN"/>
        </w:rPr>
      </w:pPr>
      <w:r>
        <w:rPr>
          <w:lang w:val="zh-CN" w:eastAsia="zh-CN"/>
        </w:rPr>
        <w:t xml:space="preserve">  `supplier_code` varchar(50),</w:t>
      </w:r>
    </w:p>
    <w:p w14:paraId="76686593">
      <w:pPr>
        <w:rPr>
          <w:lang w:val="zh-CN" w:eastAsia="zh-CN"/>
        </w:rPr>
      </w:pPr>
      <w:r>
        <w:rPr>
          <w:lang w:val="zh-CN" w:eastAsia="zh-CN"/>
        </w:rPr>
        <w:t xml:space="preserve">  `quantity` int DEFAULT 0,</w:t>
      </w:r>
    </w:p>
    <w:p w14:paraId="1E0DB10A">
      <w:pPr>
        <w:rPr>
          <w:lang w:val="zh-CN" w:eastAsia="zh-CN"/>
        </w:rPr>
      </w:pPr>
      <w:r>
        <w:rPr>
          <w:lang w:val="zh-CN" w:eastAsia="zh-CN"/>
        </w:rPr>
        <w:t xml:space="preserve">  `location_code` varchar(50),</w:t>
      </w:r>
    </w:p>
    <w:p w14:paraId="0E4D9132">
      <w:pPr>
        <w:rPr>
          <w:lang w:val="zh-CN" w:eastAsia="zh-CN"/>
        </w:rPr>
      </w:pPr>
      <w:r>
        <w:rPr>
          <w:lang w:val="zh-CN" w:eastAsia="zh-CN"/>
        </w:rPr>
        <w:t xml:space="preserve">  `status` varchar(20) DEFAULT 'stored',</w:t>
      </w:r>
    </w:p>
    <w:p w14:paraId="50C7E65B">
      <w:pPr>
        <w:rPr>
          <w:lang w:val="zh-CN" w:eastAsia="zh-CN"/>
        </w:rPr>
      </w:pPr>
      <w:r>
        <w:rPr>
          <w:lang w:val="zh-CN" w:eastAsia="zh-CN"/>
        </w:rPr>
        <w:t xml:space="preserve">  `created_at` datetime DEFAULT CURRENT_TIMESTAMP,</w:t>
      </w:r>
    </w:p>
    <w:p w14:paraId="1FDD1DEF">
      <w:pPr>
        <w:rPr>
          <w:lang w:val="zh-CN" w:eastAsia="zh-CN"/>
        </w:rPr>
      </w:pPr>
      <w:r>
        <w:rPr>
          <w:lang w:val="zh-CN" w:eastAsia="zh-CN"/>
        </w:rPr>
        <w:t xml:space="preserve">  `updated_at` datetime DEFAULT CURRENT_TIMESTAMP ON UPDATE CURRENT_TIMESTAMP,</w:t>
      </w:r>
    </w:p>
    <w:p w14:paraId="00D20A62">
      <w:pPr>
        <w:rPr>
          <w:lang w:val="zh-CN" w:eastAsia="zh-CN"/>
        </w:rPr>
      </w:pPr>
      <w:r>
        <w:rPr>
          <w:lang w:val="zh-CN" w:eastAsia="zh-CN"/>
        </w:rPr>
        <w:t xml:space="preserve">  PRIMARY KEY (`id`),</w:t>
      </w:r>
    </w:p>
    <w:p w14:paraId="14E4F9B1">
      <w:pPr>
        <w:rPr>
          <w:lang w:val="zh-CN" w:eastAsia="zh-CN"/>
        </w:rPr>
      </w:pPr>
      <w:r>
        <w:rPr>
          <w:lang w:val="zh-CN" w:eastAsia="zh-CN"/>
        </w:rPr>
        <w:t xml:space="preserve">  UNIQUE KEY `uk_kanban_no` (`kanban_no`)</w:t>
      </w:r>
    </w:p>
    <w:p w14:paraId="5180A1EF">
      <w:pPr>
        <w:rPr>
          <w:lang w:val="zh-CN" w:eastAsia="zh-CN"/>
        </w:rPr>
      </w:pPr>
      <w:r>
        <w:rPr>
          <w:lang w:val="zh-CN" w:eastAsia="zh-CN"/>
        </w:rPr>
        <w:t>) ENGINE=InnoDB DEFAULT CHARSET=utf8mb4 COLLATE=utf8mb4_0900_ai_ci;</w:t>
      </w:r>
    </w:p>
    <w:p w14:paraId="468A2D54">
      <w:pPr>
        <w:rPr>
          <w:lang w:val="zh-CN" w:eastAsia="zh-CN"/>
        </w:rPr>
      </w:pPr>
      <w:r>
        <w:rPr>
          <w:lang w:val="zh-CN" w:eastAsia="zh-CN"/>
        </w:rPr>
        <w:br w:type="textWrapping"/>
      </w:r>
      <w:r>
        <w:rPr>
          <w:lang w:val="zh-CN" w:eastAsia="zh-CN"/>
        </w:rPr>
        <w:t>-- 插入简单仓库</w:t>
      </w:r>
    </w:p>
    <w:p w14:paraId="3DF9C65C">
      <w:pPr>
        <w:rPr>
          <w:lang w:val="zh-CN" w:eastAsia="zh-CN"/>
        </w:rPr>
      </w:pPr>
      <w:r>
        <w:rPr>
          <w:lang w:val="zh-CN" w:eastAsia="zh-CN"/>
        </w:rPr>
        <w:t>INSERT INTO warehouse (warehouse_code, warehouse_name, location) VALUES</w:t>
      </w:r>
    </w:p>
    <w:p w14:paraId="323B7EE8">
      <w:pPr>
        <w:rPr>
          <w:lang w:val="zh-CN" w:eastAsia="zh-CN"/>
        </w:rPr>
      </w:pPr>
      <w:r>
        <w:rPr>
          <w:lang w:val="zh-CN" w:eastAsia="zh-CN"/>
        </w:rPr>
        <w:t>('WH-A', 'A', 'A-a'),</w:t>
      </w:r>
    </w:p>
    <w:p w14:paraId="2F8048B3">
      <w:pPr>
        <w:rPr>
          <w:lang w:val="zh-CN" w:eastAsia="zh-CN"/>
        </w:rPr>
      </w:pPr>
      <w:r>
        <w:rPr>
          <w:lang w:val="zh-CN" w:eastAsia="zh-CN"/>
        </w:rPr>
        <w:t>('WH-B', 'B', 'B-b');</w:t>
      </w:r>
    </w:p>
    <w:p w14:paraId="6771BA44">
      <w:pPr>
        <w:rPr>
          <w:lang w:val="zh-CN" w:eastAsia="zh-CN"/>
        </w:rPr>
      </w:pPr>
    </w:p>
    <w:p w14:paraId="1103A83C">
      <w:pPr>
        <w:rPr>
          <w:lang w:val="zh-CN" w:eastAsia="zh-CN"/>
        </w:rPr>
      </w:pPr>
      <w:r>
        <w:rPr>
          <w:lang w:val="zh-CN" w:eastAsia="zh-CN"/>
        </w:rPr>
        <w:t>-- 插入简单库位</w:t>
      </w:r>
    </w:p>
    <w:p w14:paraId="5459BDFE">
      <w:pPr>
        <w:rPr>
          <w:lang w:val="zh-CN" w:eastAsia="zh-CN"/>
        </w:rPr>
      </w:pPr>
      <w:r>
        <w:rPr>
          <w:lang w:val="zh-CN" w:eastAsia="zh-CN"/>
        </w:rPr>
        <w:t>INSERT INTO storage_location (location_code, location_name, warehouse_code, area) VALUES</w:t>
      </w:r>
    </w:p>
    <w:p w14:paraId="11DA9BF5">
      <w:pPr>
        <w:rPr>
          <w:lang w:val="zh-CN" w:eastAsia="zh-CN"/>
        </w:rPr>
      </w:pPr>
      <w:r>
        <w:rPr>
          <w:lang w:val="zh-CN" w:eastAsia="zh-CN"/>
        </w:rPr>
        <w:t>('LOC-A01', 'A-01', 'WH-A', 'a'),</w:t>
      </w:r>
    </w:p>
    <w:p w14:paraId="0A9DC1F3">
      <w:pPr>
        <w:rPr>
          <w:lang w:val="zh-CN" w:eastAsia="zh-CN"/>
        </w:rPr>
      </w:pPr>
      <w:r>
        <w:rPr>
          <w:lang w:val="zh-CN" w:eastAsia="zh-CN"/>
        </w:rPr>
        <w:t>('LOC-B01', 'B-01', 'WH-B', 'a');</w:t>
      </w:r>
    </w:p>
    <w:p w14:paraId="612646BD">
      <w:pPr>
        <w:rPr>
          <w:lang w:val="zh-CN" w:eastAsia="zh-CN"/>
        </w:rPr>
      </w:pPr>
    </w:p>
    <w:p w14:paraId="1474BB19">
      <w:pPr>
        <w:rPr>
          <w:lang w:val="zh-CN" w:eastAsia="zh-CN"/>
        </w:rPr>
      </w:pPr>
      <w:r>
        <w:rPr>
          <w:lang w:val="zh-CN" w:eastAsia="zh-CN"/>
        </w:rPr>
        <w:t>-- 验证</w:t>
      </w:r>
    </w:p>
    <w:p w14:paraId="5D3A59EA">
      <w:pPr>
        <w:rPr>
          <w:lang w:val="zh-CN" w:eastAsia="zh-CN"/>
        </w:rPr>
      </w:pPr>
      <w:r>
        <w:rPr>
          <w:lang w:val="zh-CN" w:eastAsia="zh-CN"/>
        </w:rPr>
        <w:t>SELECT * FROM warehouse;</w:t>
      </w:r>
    </w:p>
    <w:p w14:paraId="229849D0">
      <w:pPr>
        <w:rPr>
          <w:lang w:val="zh-CN" w:eastAsia="zh-CN"/>
        </w:rPr>
      </w:pPr>
      <w:r>
        <w:rPr>
          <w:lang w:val="zh-CN" w:eastAsia="zh-CN"/>
        </w:rPr>
        <w:t>SELECT * FROM storage_location;</w:t>
      </w:r>
    </w:p>
    <w:p w14:paraId="077F78FF">
      <w:pPr>
        <w:rPr>
          <w:lang w:val="zh-CN" w:eastAsia="zh-CN"/>
        </w:rPr>
      </w:pPr>
    </w:p>
    <w:p w14:paraId="0BA294DE">
      <w:pPr>
        <w:rPr>
          <w:sz w:val="32"/>
          <w:szCs w:val="36"/>
          <w:lang w:val="zh-CN" w:eastAsia="zh-CN"/>
        </w:rPr>
      </w:pPr>
      <w:r>
        <w:rPr>
          <w:sz w:val="32"/>
          <w:szCs w:val="36"/>
          <w:lang w:val="zh-CN" w:eastAsia="zh-CN"/>
        </w:rPr>
        <w:t>菜单结构说明</w:t>
      </w:r>
    </w:p>
    <w:p w14:paraId="7C8A4860">
      <w:pPr>
        <w:rPr>
          <w:lang w:val="zh-CN" w:eastAsia="zh-CN"/>
        </w:rPr>
      </w:pPr>
      <w:r>
        <w:rPr>
          <w:lang w:val="zh-CN" w:eastAsia="zh-CN"/>
        </w:rPr>
        <w:t>WMS入库管理模块作为一级菜单，包含7个子菜单，菜单数据来自后端 /api/menus 接口：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3114"/>
        <w:gridCol w:w="2412"/>
        <w:gridCol w:w="2412"/>
      </w:tblGrid>
      <w:tr w14:paraId="652D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shd w:val="clear" w:color="auto" w:fill="E8EEF5"/>
            <w:vAlign w:val="center"/>
          </w:tcPr>
          <w:p w14:paraId="63AAE3A4">
            <w:pPr>
              <w:spacing w:after="0" w:line="240" w:lineRule="auto"/>
            </w:pPr>
            <w:r>
              <w:rPr>
                <w:b/>
                <w:sz w:val="20"/>
              </w:rPr>
              <w:t>菜单名称</w:t>
            </w:r>
          </w:p>
        </w:tc>
        <w:tc>
          <w:tcPr>
            <w:tcW w:w="3114" w:type="dxa"/>
            <w:shd w:val="clear" w:color="auto" w:fill="E8EEF5"/>
            <w:vAlign w:val="center"/>
          </w:tcPr>
          <w:p w14:paraId="2DEC0204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52161B75">
            <w:pPr>
              <w:spacing w:after="0" w:line="240" w:lineRule="auto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2412" w:type="dxa"/>
            <w:shd w:val="clear" w:color="auto" w:fill="E8EEF5"/>
            <w:vAlign w:val="center"/>
          </w:tcPr>
          <w:p w14:paraId="352846B3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4DA9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0BDD25CF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供应商</w:t>
            </w:r>
          </w:p>
        </w:tc>
        <w:tc>
          <w:tcPr>
            <w:tcW w:w="3114" w:type="dxa"/>
            <w:vAlign w:val="center"/>
          </w:tcPr>
          <w:p w14:paraId="3E003C1C">
            <w:pPr>
              <w:spacing w:after="0" w:line="240" w:lineRule="auto"/>
            </w:pP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/supplier</w:t>
            </w:r>
          </w:p>
        </w:tc>
        <w:tc>
          <w:tcPr>
            <w:tcW w:w="2412" w:type="dxa"/>
            <w:vAlign w:val="center"/>
          </w:tcPr>
          <w:p w14:paraId="2A0EC3B5">
            <w:pPr>
              <w:spacing w:after="0" w:line="240" w:lineRule="auto"/>
            </w:pPr>
            <w:r>
              <w:t>SupplierManage</w:t>
            </w:r>
          </w:p>
        </w:tc>
        <w:tc>
          <w:tcPr>
            <w:tcW w:w="2412" w:type="dxa"/>
            <w:vAlign w:val="center"/>
          </w:tcPr>
          <w:p w14:paraId="1376BFD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增删改查供应商信息</w:t>
            </w:r>
          </w:p>
        </w:tc>
      </w:tr>
      <w:tr w14:paraId="68B8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71E9E4B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零件管理</w:t>
            </w:r>
          </w:p>
        </w:tc>
        <w:tc>
          <w:tcPr>
            <w:tcW w:w="3114" w:type="dxa"/>
            <w:vAlign w:val="center"/>
          </w:tcPr>
          <w:p w14:paraId="34F7E12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wms/part</w:t>
            </w:r>
          </w:p>
        </w:tc>
        <w:tc>
          <w:tcPr>
            <w:tcW w:w="2412" w:type="dxa"/>
            <w:vAlign w:val="center"/>
          </w:tcPr>
          <w:p w14:paraId="2485502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artManage</w:t>
            </w:r>
          </w:p>
        </w:tc>
        <w:tc>
          <w:tcPr>
            <w:tcW w:w="2412" w:type="dxa"/>
            <w:vAlign w:val="center"/>
          </w:tcPr>
          <w:p w14:paraId="296026A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增删改查零件信息，关联供应商</w:t>
            </w:r>
          </w:p>
        </w:tc>
      </w:tr>
      <w:tr w14:paraId="0BE9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1356E31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入库单列表</w:t>
            </w:r>
          </w:p>
        </w:tc>
        <w:tc>
          <w:tcPr>
            <w:tcW w:w="3114" w:type="dxa"/>
            <w:vAlign w:val="center"/>
          </w:tcPr>
          <w:p w14:paraId="0753214F">
            <w:pPr>
              <w:spacing w:after="0" w:line="240" w:lineRule="auto"/>
            </w:pPr>
            <w:r>
              <w:rPr>
                <w:sz w:val="20"/>
              </w:rPr>
              <w:t>/wms/inbound-order/list</w:t>
            </w:r>
          </w:p>
        </w:tc>
        <w:tc>
          <w:tcPr>
            <w:tcW w:w="2412" w:type="dxa"/>
            <w:vAlign w:val="center"/>
          </w:tcPr>
          <w:p w14:paraId="1B318468">
            <w:pPr>
              <w:spacing w:after="0" w:line="240" w:lineRule="auto"/>
            </w:pPr>
            <w:r>
              <w:t>InboundOrderList</w:t>
            </w:r>
          </w:p>
        </w:tc>
        <w:tc>
          <w:tcPr>
            <w:tcW w:w="2412" w:type="dxa"/>
            <w:vAlign w:val="center"/>
          </w:tcPr>
          <w:p w14:paraId="55B13FC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查看，编辑，删除入库单</w:t>
            </w:r>
          </w:p>
        </w:tc>
      </w:tr>
      <w:tr w14:paraId="4FF3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1BCF6FF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创建入库单</w:t>
            </w:r>
          </w:p>
        </w:tc>
        <w:tc>
          <w:tcPr>
            <w:tcW w:w="3114" w:type="dxa"/>
            <w:vAlign w:val="center"/>
          </w:tcPr>
          <w:p w14:paraId="0007A4CA">
            <w:pPr>
              <w:spacing w:after="0" w:line="240" w:lineRule="auto"/>
            </w:pPr>
            <w:r>
              <w:rPr>
                <w:sz w:val="20"/>
              </w:rPr>
              <w:t>/wms/inbound-order/create</w:t>
            </w:r>
          </w:p>
        </w:tc>
        <w:tc>
          <w:tcPr>
            <w:tcW w:w="2412" w:type="dxa"/>
            <w:vAlign w:val="center"/>
          </w:tcPr>
          <w:p w14:paraId="40497A20">
            <w:pPr>
              <w:spacing w:after="0" w:line="240" w:lineRule="auto"/>
            </w:pPr>
            <w:r>
              <w:t>InboundOrderForm</w:t>
            </w:r>
          </w:p>
        </w:tc>
        <w:tc>
          <w:tcPr>
            <w:tcW w:w="2412" w:type="dxa"/>
            <w:vAlign w:val="center"/>
          </w:tcPr>
          <w:p w14:paraId="5DDF05E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创建新的入库单</w:t>
            </w:r>
          </w:p>
        </w:tc>
      </w:tr>
      <w:tr w14:paraId="27D5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4081B1A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扫描入库</w:t>
            </w:r>
          </w:p>
        </w:tc>
        <w:tc>
          <w:tcPr>
            <w:tcW w:w="3114" w:type="dxa"/>
            <w:vAlign w:val="center"/>
          </w:tcPr>
          <w:p w14:paraId="4A89C829">
            <w:pPr>
              <w:spacing w:after="0" w:line="240" w:lineRule="auto"/>
            </w:pPr>
            <w:r>
              <w:rPr>
                <w:sz w:val="20"/>
              </w:rPr>
              <w:t>/wms/scan</w:t>
            </w:r>
          </w:p>
        </w:tc>
        <w:tc>
          <w:tcPr>
            <w:tcW w:w="2412" w:type="dxa"/>
            <w:vAlign w:val="center"/>
          </w:tcPr>
          <w:p w14:paraId="22D09AF9">
            <w:pPr>
              <w:spacing w:after="0" w:line="240" w:lineRule="auto"/>
            </w:pPr>
            <w:r>
              <w:t>ScanInbound</w:t>
            </w:r>
          </w:p>
        </w:tc>
        <w:tc>
          <w:tcPr>
            <w:tcW w:w="2412" w:type="dxa"/>
            <w:vAlign w:val="center"/>
          </w:tcPr>
          <w:p w14:paraId="37D6004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扫码看板二维码确认入库</w:t>
            </w:r>
          </w:p>
        </w:tc>
      </w:tr>
      <w:tr w14:paraId="25B4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0" w:type="dxa"/>
            <w:vAlign w:val="center"/>
          </w:tcPr>
          <w:p w14:paraId="3C700D3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库存追溯</w:t>
            </w:r>
          </w:p>
        </w:tc>
        <w:tc>
          <w:tcPr>
            <w:tcW w:w="3114" w:type="dxa"/>
            <w:vAlign w:val="center"/>
          </w:tcPr>
          <w:p w14:paraId="31B6E3F9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/wms/trace</w:t>
            </w:r>
          </w:p>
        </w:tc>
        <w:tc>
          <w:tcPr>
            <w:tcW w:w="2412" w:type="dxa"/>
            <w:vAlign w:val="center"/>
          </w:tcPr>
          <w:p w14:paraId="505492C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InventoryTrace</w:t>
            </w:r>
          </w:p>
        </w:tc>
        <w:tc>
          <w:tcPr>
            <w:tcW w:w="2412" w:type="dxa"/>
            <w:vAlign w:val="center"/>
          </w:tcPr>
          <w:p w14:paraId="578F0B5F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查看库存记录和追溯信息</w:t>
            </w:r>
          </w:p>
        </w:tc>
      </w:tr>
    </w:tbl>
    <w:p w14:paraId="69B4246D">
      <w:pPr>
        <w:rPr>
          <w:lang w:eastAsia="zh-CN"/>
        </w:rPr>
      </w:pPr>
    </w:p>
    <w:p w14:paraId="580C39F1">
      <w:pPr>
        <w:rPr>
          <w:sz w:val="32"/>
          <w:szCs w:val="36"/>
          <w:lang w:eastAsia="zh-CN"/>
        </w:rPr>
      </w:pPr>
      <w:r>
        <w:rPr>
          <w:sz w:val="32"/>
          <w:szCs w:val="36"/>
          <w:lang w:eastAsia="zh-CN"/>
        </w:rPr>
        <w:t>核心功能展示</w:t>
      </w:r>
    </w:p>
    <w:p w14:paraId="1741B8AC">
      <w:pPr>
        <w:rPr>
          <w:sz w:val="24"/>
          <w:szCs w:val="28"/>
          <w:lang w:eastAsia="zh-CN"/>
        </w:rPr>
      </w:pPr>
      <w:r>
        <w:rPr>
          <w:sz w:val="24"/>
          <w:szCs w:val="28"/>
          <w:lang w:eastAsia="zh-CN"/>
        </w:rPr>
        <w:t>供应商管理</w:t>
      </w:r>
    </w:p>
    <w:p w14:paraId="5998998B">
      <w:pPr>
        <w:rPr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12654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830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0ABA">
      <w:pPr>
        <w:rPr>
          <w:lang w:eastAsia="zh-CN"/>
        </w:rPr>
      </w:pPr>
      <w:r>
        <w:rPr>
          <w:lang w:eastAsia="zh-CN"/>
        </w:rPr>
        <w:t>供应商管理页面支持供应商信息的增删改查。页面采用表格形式展示供应商列表，包含供应商编码、名称、联系人、联系电话等信息。顶部提供搜索框和"新增供应商"按钮，每行数据提供编辑和删除操作。</w:t>
      </w:r>
    </w:p>
    <w:p w14:paraId="26EDF321">
      <w:pPr>
        <w:rPr>
          <w:lang w:eastAsia="zh-CN"/>
        </w:rPr>
      </w:pPr>
      <w:r>
        <w:rPr>
          <w:lang w:eastAsia="zh-CN"/>
        </w:rPr>
        <w:t>新增/编辑供应商使用对话框表单，表单字段包括供应商编码、名称、联系人、电话、地址和备注。</w:t>
      </w:r>
    </w:p>
    <w:p w14:paraId="6B84011F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零件</w:t>
      </w:r>
      <w:r>
        <w:rPr>
          <w:sz w:val="24"/>
          <w:szCs w:val="28"/>
          <w:lang w:eastAsia="zh-CN"/>
        </w:rPr>
        <w:t>管理</w:t>
      </w:r>
    </w:p>
    <w:p w14:paraId="49CC73DF">
      <w:pPr>
        <w:rPr>
          <w:sz w:val="24"/>
          <w:szCs w:val="28"/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3118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110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A4EC">
      <w:pPr>
        <w:rPr>
          <w:lang w:eastAsia="zh-CN"/>
        </w:rPr>
      </w:pPr>
      <w:r>
        <w:rPr>
          <w:lang w:eastAsia="zh-CN"/>
        </w:rPr>
        <w:t>零件管理页面支持零件信息的维护。零件信息包括零件编码、名称、规格型号、单位和所属供应商。零件需要关联到供应商，下拉选择供应商时支持搜索过滤。</w:t>
      </w:r>
    </w:p>
    <w:p w14:paraId="208A3F05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创建入库单</w:t>
      </w:r>
    </w:p>
    <w:p w14:paraId="0069C6C8">
      <w:pPr>
        <w:rPr>
          <w:sz w:val="24"/>
          <w:szCs w:val="28"/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14116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792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FF7D">
      <w:pPr>
        <w:rPr>
          <w:lang w:eastAsia="zh-CN"/>
        </w:rPr>
      </w:pPr>
      <w:r>
        <w:rPr>
          <w:lang w:eastAsia="zh-CN"/>
        </w:rPr>
        <w:t>创建入库单页面分为两步：</w:t>
      </w:r>
    </w:p>
    <w:p w14:paraId="4E27C721">
      <w:pPr>
        <w:rPr>
          <w:lang w:eastAsia="zh-CN"/>
        </w:rPr>
      </w:pPr>
      <w:r>
        <w:rPr>
          <w:lang w:eastAsia="zh-CN"/>
        </w:rPr>
        <w:t>基本信息：选择供应商、选择仓库（系统预置总仓、原料仓、成品仓）</w:t>
      </w:r>
    </w:p>
    <w:p w14:paraId="49C04B1E">
      <w:pPr>
        <w:rPr>
          <w:lang w:eastAsia="zh-CN"/>
        </w:rPr>
      </w:pPr>
      <w:r>
        <w:rPr>
          <w:lang w:eastAsia="zh-CN"/>
        </w:rPr>
        <w:t>零件明细：动态添加入库零件，每个明细行选择零件、输入数量</w:t>
      </w:r>
    </w:p>
    <w:p w14:paraId="2D7E90C1">
      <w:pPr>
        <w:rPr>
          <w:lang w:eastAsia="zh-CN"/>
        </w:rPr>
      </w:pPr>
      <w:r>
        <w:rPr>
          <w:lang w:eastAsia="zh-CN"/>
        </w:rPr>
        <w:t>支持添加多行明细，可随时删除不需要的行。提交后后端生成唯一入库单号，并返回看板信息供打印。</w:t>
      </w:r>
    </w:p>
    <w:p w14:paraId="1471C7C2">
      <w:pPr>
        <w:rPr>
          <w:rFonts w:hint="eastAsia"/>
          <w:lang w:eastAsia="zh-CN"/>
        </w:rPr>
      </w:pPr>
    </w:p>
    <w:p w14:paraId="6B1C10D2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入库单列表</w:t>
      </w:r>
    </w:p>
    <w:p w14:paraId="616CB18F">
      <w:pPr>
        <w:rPr>
          <w:sz w:val="24"/>
          <w:szCs w:val="28"/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16160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849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8FCE">
      <w:pPr>
        <w:rPr>
          <w:sz w:val="24"/>
          <w:szCs w:val="28"/>
          <w:lang w:eastAsia="zh-CN"/>
        </w:rPr>
      </w:pPr>
    </w:p>
    <w:p w14:paraId="2F2EF08A">
      <w:pPr>
        <w:rPr>
          <w:sz w:val="24"/>
          <w:szCs w:val="28"/>
          <w:lang w:eastAsia="zh-CN"/>
        </w:rPr>
      </w:pPr>
    </w:p>
    <w:p w14:paraId="33A16618">
      <w:pPr>
        <w:rPr>
          <w:lang w:eastAsia="zh-CN"/>
        </w:rPr>
      </w:pPr>
      <w:r>
        <w:rPr>
          <w:lang w:eastAsia="zh-CN"/>
        </w:rPr>
        <w:t>入库单列表展示所有入库单，包含单号、供应商、仓库、状态（未完成/已完成）、创建时间等信息</w:t>
      </w:r>
    </w:p>
    <w:p w14:paraId="29D2E4DE">
      <w:pPr>
        <w:rPr>
          <w:lang w:eastAsia="zh-CN"/>
        </w:rPr>
      </w:pPr>
      <w:r>
        <w:rPr>
          <w:lang w:eastAsia="zh-CN"/>
        </w:rPr>
        <w:t>操作按钮：</w:t>
      </w:r>
    </w:p>
    <w:p w14:paraId="77D03BFE">
      <w:pPr>
        <w:pStyle w:val="143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修改：仅未完成的入库单可修改，跳转到编辑页面</w:t>
      </w:r>
    </w:p>
    <w:p w14:paraId="34E75AC7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6126480" cy="1995170"/>
            <wp:effectExtent l="0" t="0" r="7620" b="5080"/>
            <wp:docPr id="2514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0977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B869">
      <w:pPr>
        <w:pStyle w:val="143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删除：仅未完成的入库单可删除，删除前弹出确认框</w:t>
      </w:r>
    </w:p>
    <w:p w14:paraId="6381D7F1">
      <w:pPr>
        <w:rPr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9226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8012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FFC">
      <w:pPr>
        <w:pStyle w:val="143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打印看板：为未完成的入库单生成并打印看板（包含二维码）</w:t>
      </w:r>
    </w:p>
    <w:p w14:paraId="7C697FA9">
      <w:pPr>
        <w:rPr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91534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410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20CD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165600" cy="4483735"/>
            <wp:effectExtent l="0" t="0" r="6350" b="0"/>
            <wp:docPr id="118158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3426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364" cy="448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br w:type="textWrapping"/>
      </w:r>
      <w:r>
        <w:rPr>
          <w:lang w:eastAsia="zh-CN"/>
        </w:rPr>
        <w:t>点击"打印看板"后，系统生成看板页面，包含：</w:t>
      </w:r>
    </w:p>
    <w:p w14:paraId="1E7B65CE">
      <w:pPr>
        <w:pStyle w:val="143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入库单号</w:t>
      </w:r>
    </w:p>
    <w:p w14:paraId="54964B09">
      <w:pPr>
        <w:pStyle w:val="143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供应商名称</w:t>
      </w:r>
    </w:p>
    <w:p w14:paraId="617013B8">
      <w:pPr>
        <w:pStyle w:val="143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零件明细表格</w:t>
      </w:r>
    </w:p>
    <w:p w14:paraId="668D9F1B">
      <w:pPr>
        <w:pStyle w:val="143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二维码（扫码入库时使用）</w:t>
      </w:r>
    </w:p>
    <w:p w14:paraId="05846DA3">
      <w:pPr>
        <w:rPr>
          <w:lang w:eastAsia="zh-CN"/>
        </w:rPr>
      </w:pPr>
      <w:r>
        <w:rPr>
          <w:lang w:eastAsia="zh-CN"/>
        </w:rPr>
        <w:t>点击打印按钮调用浏览器打印功能，用户可选择打印机进行打印。</w:t>
      </w:r>
    </w:p>
    <w:p w14:paraId="411CB240">
      <w:pPr>
        <w:rPr>
          <w:rFonts w:hint="eastAsia"/>
          <w:lang w:eastAsia="zh-CN"/>
        </w:rPr>
      </w:pPr>
    </w:p>
    <w:p w14:paraId="13C408B6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扫码入库</w:t>
      </w:r>
    </w:p>
    <w:p w14:paraId="1AD00E24">
      <w:pPr>
        <w:rPr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174343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912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57BB">
      <w:pPr>
        <w:rPr>
          <w:lang w:eastAsia="zh-CN"/>
        </w:rPr>
      </w:pPr>
      <w:r>
        <w:rPr>
          <w:lang w:eastAsia="zh-CN"/>
        </w:rPr>
        <w:t>扫码入库页面</w:t>
      </w:r>
      <w:r>
        <w:rPr>
          <w:rFonts w:hint="eastAsia"/>
          <w:lang w:eastAsia="zh-CN"/>
        </w:rPr>
        <w:t>的</w:t>
      </w:r>
      <w:r>
        <w:rPr>
          <w:lang w:eastAsia="zh-CN"/>
        </w:rPr>
        <w:t>方式：</w:t>
      </w:r>
      <w:r>
        <w:rPr>
          <w:rFonts w:hint="eastAsia"/>
          <w:lang w:eastAsia="zh-CN"/>
        </w:rPr>
        <w:t>用</w:t>
      </w:r>
      <w:r>
        <w:rPr>
          <w:lang w:eastAsia="zh-CN"/>
        </w:rPr>
        <w:t>摄像头扫码</w:t>
      </w:r>
    </w:p>
    <w:p w14:paraId="21C37040">
      <w:pPr>
        <w:pStyle w:val="143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点击"开始扫描"按钮，调用摄像头</w:t>
      </w:r>
    </w:p>
    <w:p w14:paraId="20FB39BB">
      <w:pPr>
        <w:pStyle w:val="143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将看板上的二维码对准摄像头</w:t>
      </w:r>
    </w:p>
    <w:p w14:paraId="6C9B0252">
      <w:pPr>
        <w:pStyle w:val="143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系统自动解析二维码中的看板号</w:t>
      </w:r>
    </w:p>
    <w:p w14:paraId="11486BEC">
      <w:pPr>
        <w:pStyle w:val="143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验证看板有效性后显示入库信息</w:t>
      </w:r>
    </w:p>
    <w:p w14:paraId="55AB511B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库存追溯</w:t>
      </w:r>
    </w:p>
    <w:p w14:paraId="69F6E123">
      <w:pPr>
        <w:rPr>
          <w:sz w:val="24"/>
          <w:szCs w:val="28"/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8137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6986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699C">
      <w:pPr>
        <w:rPr>
          <w:sz w:val="24"/>
          <w:szCs w:val="28"/>
          <w:lang w:eastAsia="zh-CN"/>
        </w:rPr>
      </w:pPr>
      <w:r>
        <w:drawing>
          <wp:inline distT="0" distB="0" distL="0" distR="0">
            <wp:extent cx="6126480" cy="3446145"/>
            <wp:effectExtent l="0" t="0" r="7620" b="1905"/>
            <wp:docPr id="1335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80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A0DA">
      <w:pPr>
        <w:rPr>
          <w:lang w:eastAsia="zh-CN"/>
        </w:rPr>
      </w:pPr>
      <w:r>
        <w:rPr>
          <w:lang w:eastAsia="zh-CN"/>
        </w:rPr>
        <w:t>库存追溯页面包含两个标签页：</w:t>
      </w:r>
    </w:p>
    <w:p w14:paraId="0CF832B5">
      <w:pPr>
        <w:rPr>
          <w:sz w:val="24"/>
          <w:szCs w:val="28"/>
          <w:lang w:eastAsia="zh-CN"/>
        </w:rPr>
      </w:pPr>
      <w:r>
        <w:rPr>
          <w:sz w:val="24"/>
          <w:szCs w:val="28"/>
          <w:lang w:eastAsia="zh-CN"/>
        </w:rPr>
        <w:t>标签页1 - 追溯记录</w:t>
      </w:r>
    </w:p>
    <w:p w14:paraId="1B0D6498">
      <w:pPr>
        <w:pStyle w:val="143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展示所有出入库操作记录</w:t>
      </w:r>
    </w:p>
    <w:p w14:paraId="7879D904">
      <w:pPr>
        <w:pStyle w:val="143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包含看板号、零件信息、数量、操作类型、操作人、操作时间</w:t>
      </w:r>
    </w:p>
    <w:p w14:paraId="0BA37AE7">
      <w:pPr>
        <w:pStyle w:val="143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支持按看板号、零件编码、操作类型筛选</w:t>
      </w:r>
    </w:p>
    <w:p w14:paraId="6A3F7377">
      <w:pPr>
        <w:rPr>
          <w:sz w:val="24"/>
          <w:szCs w:val="28"/>
          <w:lang w:eastAsia="zh-CN"/>
        </w:rPr>
      </w:pPr>
      <w:r>
        <w:rPr>
          <w:sz w:val="24"/>
          <w:szCs w:val="28"/>
          <w:lang w:eastAsia="zh-CN"/>
        </w:rPr>
        <w:t>标签页2 - 当前库存</w:t>
      </w:r>
    </w:p>
    <w:p w14:paraId="17513AE6">
      <w:pPr>
        <w:pStyle w:val="143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展示各零件的当前库存数量</w:t>
      </w:r>
    </w:p>
    <w:p w14:paraId="6F478ACE">
      <w:pPr>
        <w:pStyle w:val="143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包含零件编码、名称、数量、所在库位、最后更新时间</w:t>
      </w:r>
    </w:p>
    <w:p w14:paraId="2A9DBAC5">
      <w:pPr>
        <w:rPr>
          <w:lang w:eastAsia="zh-CN"/>
        </w:rPr>
      </w:pPr>
    </w:p>
    <w:p w14:paraId="6F04DD40">
      <w:pPr>
        <w:rPr>
          <w:sz w:val="32"/>
          <w:szCs w:val="36"/>
          <w:lang w:eastAsia="zh-CN"/>
        </w:rPr>
      </w:pPr>
      <w:r>
        <w:rPr>
          <w:sz w:val="32"/>
          <w:szCs w:val="36"/>
          <w:lang w:eastAsia="zh-CN"/>
        </w:rPr>
        <w:t>前后端对接说明</w:t>
      </w:r>
    </w:p>
    <w:p w14:paraId="6FEBA894">
      <w:pPr>
        <w:rPr>
          <w:lang w:eastAsia="zh-CN"/>
        </w:rPr>
      </w:pPr>
      <w:r>
        <w:rPr>
          <w:lang w:eastAsia="zh-CN"/>
        </w:rPr>
        <w:t>前端通过 Axios 调用后端接口，所有接口统一以 /api 开头。开发环境下，Vite 会把前端的 /api 请求代理到后端 http://localhost:8080。</w:t>
      </w:r>
    </w:p>
    <w:p w14:paraId="208596C2">
      <w:pPr>
        <w:rPr>
          <w:sz w:val="24"/>
          <w:szCs w:val="28"/>
          <w:lang w:eastAsia="zh-CN"/>
        </w:rPr>
      </w:pPr>
      <w:r>
        <w:rPr>
          <w:sz w:val="24"/>
          <w:szCs w:val="28"/>
          <w:lang w:eastAsia="zh-CN"/>
        </w:rPr>
        <w:t>供应商管理接口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0FB9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4699D478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1678D6F7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34DB6D44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1B48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E0EDC14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/supplier/list</w:t>
            </w:r>
          </w:p>
        </w:tc>
        <w:tc>
          <w:tcPr>
            <w:tcW w:w="3216" w:type="dxa"/>
            <w:vAlign w:val="center"/>
          </w:tcPr>
          <w:p w14:paraId="0B1DB825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0E2E24D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获取供应商列表</w:t>
            </w:r>
          </w:p>
        </w:tc>
      </w:tr>
      <w:tr w14:paraId="2FE2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4E6DFA0C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/supplier/save</w:t>
            </w:r>
          </w:p>
        </w:tc>
        <w:tc>
          <w:tcPr>
            <w:tcW w:w="3216" w:type="dxa"/>
            <w:vAlign w:val="center"/>
          </w:tcPr>
          <w:p w14:paraId="6C1E8BE7">
            <w:pPr>
              <w:spacing w:after="0" w:line="240" w:lineRule="auto"/>
            </w:pPr>
            <w:r>
              <w:t>POST</w:t>
            </w:r>
          </w:p>
        </w:tc>
        <w:tc>
          <w:tcPr>
            <w:tcW w:w="3216" w:type="dxa"/>
            <w:vAlign w:val="center"/>
          </w:tcPr>
          <w:p w14:paraId="6AEA0C2F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新增或更新供应商</w:t>
            </w:r>
          </w:p>
        </w:tc>
      </w:tr>
      <w:tr w14:paraId="0F33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1A1FB1DF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/supplier/delete/{id}</w:t>
            </w:r>
          </w:p>
        </w:tc>
        <w:tc>
          <w:tcPr>
            <w:tcW w:w="3216" w:type="dxa"/>
            <w:vAlign w:val="center"/>
          </w:tcPr>
          <w:p w14:paraId="4CF78124">
            <w:pPr>
              <w:spacing w:after="0" w:line="240" w:lineRule="auto"/>
            </w:pPr>
            <w:r>
              <w:t>DELETE</w:t>
            </w:r>
          </w:p>
        </w:tc>
        <w:tc>
          <w:tcPr>
            <w:tcW w:w="3216" w:type="dxa"/>
            <w:vAlign w:val="center"/>
          </w:tcPr>
          <w:p w14:paraId="4E2226B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删除供应商</w:t>
            </w:r>
          </w:p>
        </w:tc>
      </w:tr>
    </w:tbl>
    <w:p w14:paraId="4D3D6007">
      <w:pPr>
        <w:rPr>
          <w:lang w:eastAsia="zh-CN"/>
        </w:rPr>
      </w:pPr>
    </w:p>
    <w:p w14:paraId="44ADCFE4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零件管理接口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94F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3EF9F10B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15A0FD8D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5C2BD9CC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41A0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FEBC26B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/list</w:t>
            </w:r>
          </w:p>
        </w:tc>
        <w:tc>
          <w:tcPr>
            <w:tcW w:w="3216" w:type="dxa"/>
            <w:vAlign w:val="center"/>
          </w:tcPr>
          <w:p w14:paraId="628E4422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06D8AE3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获取零件列表</w:t>
            </w:r>
          </w:p>
        </w:tc>
      </w:tr>
      <w:tr w14:paraId="7705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39E78A6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/save</w:t>
            </w:r>
          </w:p>
        </w:tc>
        <w:tc>
          <w:tcPr>
            <w:tcW w:w="3216" w:type="dxa"/>
            <w:vAlign w:val="center"/>
          </w:tcPr>
          <w:p w14:paraId="61874840">
            <w:pPr>
              <w:spacing w:after="0" w:line="240" w:lineRule="auto"/>
            </w:pPr>
            <w:r>
              <w:t>POST</w:t>
            </w:r>
          </w:p>
        </w:tc>
        <w:tc>
          <w:tcPr>
            <w:tcW w:w="3216" w:type="dxa"/>
            <w:vAlign w:val="center"/>
          </w:tcPr>
          <w:p w14:paraId="1DEBB83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新增或更新零件</w:t>
            </w:r>
          </w:p>
        </w:tc>
      </w:tr>
      <w:tr w14:paraId="574E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3324638F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part</w:t>
            </w:r>
            <w:r>
              <w:rPr>
                <w:sz w:val="20"/>
              </w:rPr>
              <w:t>/delete{id}</w:t>
            </w:r>
          </w:p>
        </w:tc>
        <w:tc>
          <w:tcPr>
            <w:tcW w:w="3216" w:type="dxa"/>
            <w:vAlign w:val="center"/>
          </w:tcPr>
          <w:p w14:paraId="160C3533">
            <w:pPr>
              <w:spacing w:after="0" w:line="240" w:lineRule="auto"/>
            </w:pPr>
            <w:r>
              <w:t>DELETE</w:t>
            </w:r>
          </w:p>
        </w:tc>
        <w:tc>
          <w:tcPr>
            <w:tcW w:w="3216" w:type="dxa"/>
            <w:vAlign w:val="center"/>
          </w:tcPr>
          <w:p w14:paraId="6D61AD9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删除零件</w:t>
            </w:r>
          </w:p>
        </w:tc>
      </w:tr>
    </w:tbl>
    <w:p w14:paraId="12775B8A">
      <w:pPr>
        <w:rPr>
          <w:lang w:eastAsia="zh-CN"/>
        </w:rPr>
      </w:pPr>
    </w:p>
    <w:p w14:paraId="66DC6452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入库单接口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25D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33788302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3146C49C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02F16932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6740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5130AA7E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-order/create</w:t>
            </w:r>
          </w:p>
        </w:tc>
        <w:tc>
          <w:tcPr>
            <w:tcW w:w="3216" w:type="dxa"/>
            <w:vAlign w:val="center"/>
          </w:tcPr>
          <w:p w14:paraId="530994C3">
            <w:pPr>
              <w:spacing w:after="0" w:line="240" w:lineRule="auto"/>
            </w:pPr>
            <w:r>
              <w:t>POST</w:t>
            </w:r>
          </w:p>
        </w:tc>
        <w:tc>
          <w:tcPr>
            <w:tcW w:w="3216" w:type="dxa"/>
            <w:vAlign w:val="center"/>
          </w:tcPr>
          <w:p w14:paraId="319CCBB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创建入库单，生成看板</w:t>
            </w:r>
          </w:p>
        </w:tc>
      </w:tr>
      <w:tr w14:paraId="47285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42212D74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</w:t>
            </w:r>
            <w:r>
              <w:rPr>
                <w:rFonts w:hint="eastAsia"/>
                <w:sz w:val="20"/>
                <w:lang w:eastAsia="zh-CN"/>
              </w:rPr>
              <w:t>list</w:t>
            </w:r>
          </w:p>
        </w:tc>
        <w:tc>
          <w:tcPr>
            <w:tcW w:w="3216" w:type="dxa"/>
            <w:vAlign w:val="center"/>
          </w:tcPr>
          <w:p w14:paraId="0DD99F66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70C4C0E0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获取入库单列表</w:t>
            </w:r>
          </w:p>
        </w:tc>
      </w:tr>
      <w:tr w14:paraId="0DCF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7121C8AF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</w:t>
            </w:r>
            <w:r>
              <w:rPr>
                <w:rFonts w:hint="eastAsia"/>
                <w:sz w:val="20"/>
                <w:lang w:eastAsia="zh-CN"/>
              </w:rPr>
              <w:t>detail</w:t>
            </w:r>
            <w:r>
              <w:rPr>
                <w:sz w:val="20"/>
              </w:rPr>
              <w:t>/{orderNo}</w:t>
            </w:r>
          </w:p>
        </w:tc>
        <w:tc>
          <w:tcPr>
            <w:tcW w:w="3216" w:type="dxa"/>
            <w:vAlign w:val="center"/>
          </w:tcPr>
          <w:p w14:paraId="381CDCE8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4653898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获取入库单详情</w:t>
            </w:r>
          </w:p>
        </w:tc>
      </w:tr>
      <w:tr w14:paraId="0231E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4E0E41F5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</w:t>
            </w:r>
            <w:r>
              <w:rPr>
                <w:rFonts w:hint="eastAsia"/>
                <w:sz w:val="20"/>
                <w:lang w:eastAsia="zh-CN"/>
              </w:rPr>
              <w:t>update</w:t>
            </w:r>
            <w:r>
              <w:rPr>
                <w:sz w:val="20"/>
              </w:rPr>
              <w:t>/{orderNo}</w:t>
            </w:r>
          </w:p>
        </w:tc>
        <w:tc>
          <w:tcPr>
            <w:tcW w:w="3216" w:type="dxa"/>
            <w:vAlign w:val="center"/>
          </w:tcPr>
          <w:p w14:paraId="140528C0">
            <w:pPr>
              <w:spacing w:after="0" w:line="240" w:lineRule="auto"/>
            </w:pPr>
            <w:r>
              <w:t>PUT</w:t>
            </w:r>
          </w:p>
        </w:tc>
        <w:tc>
          <w:tcPr>
            <w:tcW w:w="3216" w:type="dxa"/>
            <w:vAlign w:val="center"/>
          </w:tcPr>
          <w:p w14:paraId="24F911F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修改未完成的入库单</w:t>
            </w:r>
          </w:p>
        </w:tc>
      </w:tr>
      <w:tr w14:paraId="18BB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4EDA9308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inbound</w:t>
            </w:r>
            <w:r>
              <w:rPr>
                <w:sz w:val="20"/>
              </w:rPr>
              <w:t>-order/delete/{orderNo}</w:t>
            </w:r>
          </w:p>
        </w:tc>
        <w:tc>
          <w:tcPr>
            <w:tcW w:w="3216" w:type="dxa"/>
            <w:vAlign w:val="center"/>
          </w:tcPr>
          <w:p w14:paraId="32476EF4">
            <w:pPr>
              <w:spacing w:after="0" w:line="240" w:lineRule="auto"/>
            </w:pPr>
            <w:r>
              <w:t>DELETE</w:t>
            </w:r>
          </w:p>
        </w:tc>
        <w:tc>
          <w:tcPr>
            <w:tcW w:w="3216" w:type="dxa"/>
            <w:vAlign w:val="center"/>
          </w:tcPr>
          <w:p w14:paraId="7978575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删除未完成的入库单</w:t>
            </w:r>
          </w:p>
        </w:tc>
      </w:tr>
    </w:tbl>
    <w:p w14:paraId="672DDFA8">
      <w:pPr>
        <w:rPr>
          <w:lang w:eastAsia="zh-CN"/>
        </w:rPr>
      </w:pPr>
    </w:p>
    <w:p w14:paraId="771A3E44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打印和扫码接口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3"/>
        <w:gridCol w:w="2962"/>
        <w:gridCol w:w="2949"/>
      </w:tblGrid>
      <w:tr w14:paraId="7225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1470837E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3B713F0F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028CE477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56DDB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E87BBC0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pr</w:t>
            </w:r>
            <w:r>
              <w:rPr>
                <w:sz w:val="20"/>
                <w:lang w:eastAsia="zh-CN"/>
              </w:rPr>
              <w:t>int/kanban</w:t>
            </w:r>
          </w:p>
        </w:tc>
        <w:tc>
          <w:tcPr>
            <w:tcW w:w="3216" w:type="dxa"/>
            <w:vAlign w:val="center"/>
          </w:tcPr>
          <w:p w14:paraId="583A6F91">
            <w:pPr>
              <w:spacing w:after="0" w:line="240" w:lineRule="auto"/>
            </w:pPr>
            <w:r>
              <w:t>POST</w:t>
            </w:r>
          </w:p>
        </w:tc>
        <w:tc>
          <w:tcPr>
            <w:tcW w:w="3216" w:type="dxa"/>
            <w:vAlign w:val="center"/>
          </w:tcPr>
          <w:p w14:paraId="54D6FE1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生成看板二维码并返回打印内容</w:t>
            </w:r>
          </w:p>
        </w:tc>
      </w:tr>
      <w:tr w14:paraId="3A49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3C3489B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kanban</w:t>
            </w:r>
            <w:r>
              <w:rPr>
                <w:sz w:val="20"/>
              </w:rPr>
              <w:t>/validate/{kanbanNo}</w:t>
            </w:r>
          </w:p>
        </w:tc>
        <w:tc>
          <w:tcPr>
            <w:tcW w:w="3216" w:type="dxa"/>
            <w:vAlign w:val="center"/>
          </w:tcPr>
          <w:p w14:paraId="45C52E36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388AA788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验证看板是否有效</w:t>
            </w:r>
          </w:p>
        </w:tc>
      </w:tr>
      <w:tr w14:paraId="579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3FE4D2A1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scan</w:t>
            </w:r>
            <w:r>
              <w:rPr>
                <w:sz w:val="20"/>
              </w:rPr>
              <w:t>/inbound</w:t>
            </w:r>
          </w:p>
        </w:tc>
        <w:tc>
          <w:tcPr>
            <w:tcW w:w="3216" w:type="dxa"/>
            <w:vAlign w:val="center"/>
          </w:tcPr>
          <w:p w14:paraId="48713916">
            <w:pPr>
              <w:spacing w:after="0" w:line="240" w:lineRule="auto"/>
            </w:pPr>
            <w:r>
              <w:t>POST</w:t>
            </w:r>
          </w:p>
        </w:tc>
        <w:tc>
          <w:tcPr>
            <w:tcW w:w="3216" w:type="dxa"/>
            <w:vAlign w:val="center"/>
          </w:tcPr>
          <w:p w14:paraId="3AA7EF9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确认入库，更新库存和追溯记录</w:t>
            </w:r>
          </w:p>
        </w:tc>
      </w:tr>
    </w:tbl>
    <w:p w14:paraId="5E18E242">
      <w:pPr>
        <w:rPr>
          <w:lang w:eastAsia="zh-CN"/>
        </w:rPr>
      </w:pPr>
    </w:p>
    <w:p w14:paraId="1C333465">
      <w:pPr>
        <w:rPr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库存追溯接口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ACD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vAlign w:val="center"/>
          </w:tcPr>
          <w:p w14:paraId="16B56A39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48B8D084">
            <w:pPr>
              <w:spacing w:after="0" w:line="240" w:lineRule="auto"/>
            </w:pPr>
            <w:r>
              <w:rPr>
                <w:b/>
                <w:sz w:val="20"/>
              </w:rPr>
              <w:t>请求方式</w:t>
            </w:r>
          </w:p>
        </w:tc>
        <w:tc>
          <w:tcPr>
            <w:tcW w:w="3216" w:type="dxa"/>
            <w:shd w:val="clear" w:color="auto" w:fill="E8EEF5"/>
            <w:vAlign w:val="center"/>
          </w:tcPr>
          <w:p w14:paraId="7524408D">
            <w:pPr>
              <w:spacing w:after="0" w:line="240" w:lineRule="auto"/>
            </w:pPr>
            <w:r>
              <w:rPr>
                <w:b/>
                <w:sz w:val="20"/>
              </w:rPr>
              <w:t>前端用途</w:t>
            </w:r>
          </w:p>
        </w:tc>
      </w:tr>
      <w:tr w14:paraId="0166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1A700CD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trace</w:t>
            </w:r>
            <w:r>
              <w:rPr>
                <w:sz w:val="20"/>
              </w:rPr>
              <w:t>/list</w:t>
            </w:r>
          </w:p>
        </w:tc>
        <w:tc>
          <w:tcPr>
            <w:tcW w:w="3216" w:type="dxa"/>
            <w:vAlign w:val="center"/>
          </w:tcPr>
          <w:p w14:paraId="7ED66461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01D5C80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获取追溯记录列表</w:t>
            </w:r>
          </w:p>
        </w:tc>
      </w:tr>
      <w:tr w14:paraId="30D2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199F3AB8">
            <w:pPr>
              <w:spacing w:after="0" w:line="240" w:lineRule="auto"/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trace</w:t>
            </w:r>
            <w:r>
              <w:rPr>
                <w:sz w:val="20"/>
              </w:rPr>
              <w:t>/by-kanban/{kanbanNo}</w:t>
            </w:r>
          </w:p>
        </w:tc>
        <w:tc>
          <w:tcPr>
            <w:tcW w:w="3216" w:type="dxa"/>
            <w:vAlign w:val="center"/>
          </w:tcPr>
          <w:p w14:paraId="0C9C595F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651D51A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按照看板号追溯完整流转记录</w:t>
            </w:r>
          </w:p>
        </w:tc>
      </w:tr>
      <w:tr w14:paraId="4237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3216" w:type="dxa"/>
            <w:vAlign w:val="center"/>
          </w:tcPr>
          <w:p w14:paraId="7F3FEDBA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/api/</w:t>
            </w:r>
            <w:r>
              <w:rPr>
                <w:rFonts w:hint="eastAsia"/>
                <w:sz w:val="20"/>
                <w:lang w:eastAsia="zh-CN"/>
              </w:rPr>
              <w:t>wms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hint="eastAsia"/>
                <w:sz w:val="20"/>
                <w:lang w:eastAsia="zh-CN"/>
              </w:rPr>
              <w:t>in</w:t>
            </w:r>
            <w:r>
              <w:rPr>
                <w:sz w:val="20"/>
                <w:lang w:eastAsia="zh-CN"/>
              </w:rPr>
              <w:t>ventory/current</w:t>
            </w:r>
          </w:p>
        </w:tc>
        <w:tc>
          <w:tcPr>
            <w:tcW w:w="3216" w:type="dxa"/>
            <w:vAlign w:val="center"/>
          </w:tcPr>
          <w:p w14:paraId="528FEE22">
            <w:pPr>
              <w:spacing w:after="0" w:line="240" w:lineRule="auto"/>
            </w:pPr>
            <w:r>
              <w:t>GET</w:t>
            </w:r>
          </w:p>
        </w:tc>
        <w:tc>
          <w:tcPr>
            <w:tcW w:w="3216" w:type="dxa"/>
            <w:vAlign w:val="center"/>
          </w:tcPr>
          <w:p w14:paraId="76AF680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获取当前库存</w:t>
            </w:r>
          </w:p>
        </w:tc>
      </w:tr>
    </w:tbl>
    <w:p w14:paraId="65F5722D">
      <w:pPr>
        <w:spacing w:after="120"/>
        <w:rPr>
          <w:rFonts w:hint="eastAsia"/>
          <w:sz w:val="32"/>
          <w:szCs w:val="32"/>
          <w:lang w:eastAsia="zh-CN"/>
        </w:rPr>
      </w:pPr>
    </w:p>
    <w:p w14:paraId="4D0914D8">
      <w:pPr>
        <w:spacing w:after="120"/>
        <w:rPr>
          <w:rFonts w:hint="eastAsia"/>
          <w:sz w:val="32"/>
          <w:szCs w:val="32"/>
          <w:lang w:eastAsia="zh-CN"/>
        </w:rPr>
      </w:pPr>
    </w:p>
    <w:p w14:paraId="53A6E69A">
      <w:pPr>
        <w:spacing w:after="120"/>
        <w:rPr>
          <w:rFonts w:hint="eastAsia"/>
          <w:sz w:val="32"/>
          <w:szCs w:val="32"/>
          <w:lang w:eastAsia="zh-CN"/>
        </w:rPr>
      </w:pPr>
    </w:p>
    <w:p w14:paraId="2B55B425">
      <w:pPr>
        <w:spacing w:after="120"/>
        <w:rPr>
          <w:rFonts w:hint="eastAsia"/>
          <w:sz w:val="32"/>
          <w:szCs w:val="32"/>
          <w:lang w:eastAsia="zh-CN"/>
        </w:rPr>
      </w:pPr>
    </w:p>
    <w:p w14:paraId="084BF763">
      <w:pPr>
        <w:spacing w:after="120"/>
        <w:rPr>
          <w:rFonts w:hint="eastAsia"/>
          <w:sz w:val="32"/>
          <w:szCs w:val="32"/>
          <w:lang w:eastAsia="zh-CN"/>
        </w:rPr>
      </w:pPr>
    </w:p>
    <w:p w14:paraId="2023DEF2">
      <w:pPr>
        <w:spacing w:after="120"/>
        <w:rPr>
          <w:rFonts w:hint="eastAsia"/>
          <w:sz w:val="32"/>
          <w:szCs w:val="32"/>
          <w:lang w:eastAsia="zh-CN"/>
        </w:rPr>
      </w:pPr>
    </w:p>
    <w:p w14:paraId="0F15D5A1">
      <w:pPr>
        <w:spacing w:after="12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eastAsia="zh-CN"/>
        </w:rPr>
        <w:t>简要说明：作业</w:t>
      </w:r>
      <w:r>
        <w:rPr>
          <w:rFonts w:hint="eastAsia"/>
          <w:sz w:val="32"/>
          <w:szCs w:val="32"/>
          <w:lang w:val="en-US" w:eastAsia="zh-CN"/>
        </w:rPr>
        <w:t xml:space="preserve">4 </w:t>
      </w:r>
    </w:p>
    <w:p w14:paraId="75952710">
      <w:pPr>
        <w:spacing w:after="120"/>
        <w:rPr>
          <w:rFonts w:hint="default"/>
          <w:sz w:val="32"/>
          <w:szCs w:val="32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优化功能</w:t>
      </w:r>
    </w:p>
    <w:p w14:paraId="7D98B675">
      <w:pPr>
        <w:numPr>
          <w:ilvl w:val="0"/>
          <w:numId w:val="15"/>
        </w:numPr>
        <w:spacing w:after="12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库存追溯里的当前库存单独拉出来做一个界面</w:t>
      </w:r>
    </w:p>
    <w:p w14:paraId="013F9FB5">
      <w:pPr>
        <w:numPr>
          <w:ilvl w:val="0"/>
          <w:numId w:val="0"/>
        </w:numPr>
        <w:spacing w:after="12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新建页面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把“库存追溯”里的“当前库存”摘出来，单独做一个只显示实时库存总数的页面。</w:t>
      </w:r>
    </w:p>
    <w:p w14:paraId="25716818">
      <w:pPr>
        <w:numPr>
          <w:ilvl w:val="0"/>
          <w:numId w:val="0"/>
        </w:numPr>
        <w:spacing w:after="12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6120130" cy="3442970"/>
            <wp:effectExtent l="0" t="0" r="1270" b="11430"/>
            <wp:docPr id="7" name="图片 7" descr="8080b434c64381a12fdec0c1ee89a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080b434c64381a12fdec0c1ee89a8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EE75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hd w:val="clear" w:fill="FFFFFF"/>
        <w:spacing w:before="320" w:beforeAutospacing="0" w:after="160" w:afterAutospacing="0"/>
        <w:ind w:left="0" w:leftChars="0" w:right="0" w:firstLine="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剩下的四个页面为“抽屉式列表”</w:t>
      </w:r>
    </w:p>
    <w:p w14:paraId="64BB131F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交互改版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把另外4个列表页改成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“点击行 -&gt; 滑出详情” 的抽屉式布局。</w:t>
      </w:r>
    </w:p>
    <w:p w14:paraId="4FBBA048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1181735" cy="1403350"/>
            <wp:effectExtent l="0" t="0" r="0" b="0"/>
            <wp:docPr id="10" name="图片 10" descr="3fc6e85c7a634e8dc1c1586120bb1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fc6e85c7a634e8dc1c1586120bb19a7"/>
                    <pic:cNvPicPr>
                      <a:picLocks noChangeAspect="1"/>
                    </pic:cNvPicPr>
                  </pic:nvPicPr>
                  <pic:blipFill>
                    <a:blip r:embed="rId24"/>
                    <a:srcRect t="55408" r="80711" b="3870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483735" cy="2522220"/>
            <wp:effectExtent l="0" t="0" r="12065" b="5080"/>
            <wp:docPr id="16" name="图片 16" descr="3fc6e85c7a634e8dc1c1586120bb1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fc6e85c7a634e8dc1c1586120bb19a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CB75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hd w:val="clear" w:fill="FFFFFF"/>
        <w:spacing w:before="320" w:beforeAutospacing="0" w:after="160" w:afterAutospacing="0"/>
        <w:ind w:left="0" w:leftChars="0" w:right="0" w:firstLine="0" w:firstLine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优化“创建出入库单”时添加零件的逻辑</w:t>
      </w:r>
    </w:p>
    <w:p w14:paraId="40E4B6D5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功能优化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出入库选零件时，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先选供应商 -&gt; 只显示该供应商的零件 -&gt; 支持批量勾选。</w:t>
      </w:r>
    </w:p>
    <w:p w14:paraId="39297092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767580" cy="2682240"/>
            <wp:effectExtent l="0" t="0" r="7620" b="10160"/>
            <wp:docPr id="12" name="图片 12" descr="f12e9ad04bfa15c2d54167217093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2e9ad04bfa15c2d5416721709355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3820">
      <w:pPr>
        <w:pStyle w:val="5"/>
        <w:keepNext w:val="0"/>
        <w:keepLines w:val="0"/>
        <w:widowControl/>
        <w:numPr>
          <w:ilvl w:val="0"/>
          <w:numId w:val="15"/>
        </w:numPr>
        <w:suppressLineNumbers w:val="0"/>
        <w:shd w:val="clear" w:fill="FFFFFF"/>
        <w:spacing w:before="320" w:beforeAutospacing="0" w:after="160" w:afterAutospacing="0"/>
        <w:ind w:left="0" w:leftChars="0" w:right="0" w:firstLine="0" w:firstLineChars="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出入库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打印看板的“预期箱数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与二维码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”生成逻辑</w:t>
      </w:r>
    </w:p>
    <w:p w14:paraId="12B75A8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打印看板环节预期箱数有几个就要生成几个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独立的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以及二维码</w:t>
      </w:r>
    </w:p>
    <w:p w14:paraId="1E585157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打印逻辑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打印看板时，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根据“预期箱数”的值，生成对应数量的独立看板卡片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及独立的二维码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68A6923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6126480" cy="3446145"/>
            <wp:effectExtent l="0" t="0" r="7620" b="8255"/>
            <wp:docPr id="11" name="图片 1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031D">
      <w:pPr>
        <w:numPr>
          <w:ilvl w:val="0"/>
          <w:numId w:val="15"/>
        </w:numPr>
        <w:ind w:left="0" w:leftChars="0" w:firstLine="0" w:firstLineChars="0"/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出入库打印出的看板里增加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本箱数量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的信息</w:t>
      </w:r>
      <w:bookmarkStart w:id="0" w:name="_GoBack"/>
      <w:bookmarkEnd w:id="0"/>
    </w:p>
    <w:p w14:paraId="6AE1920D">
      <w:pPr>
        <w:numPr>
          <w:ilvl w:val="0"/>
          <w:numId w:val="0"/>
        </w:numPr>
        <w:ind w:leftChars="0"/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6157595" cy="3463925"/>
            <wp:effectExtent l="0" t="0" r="1905" b="3175"/>
            <wp:docPr id="15" name="图片 15" descr="a815e3f4b7012c5dc991335ffcb6e6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815e3f4b7012c5dc991335ffcb6e61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296" w:right="1296" w:bottom="1296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0B4947"/>
    <w:multiLevelType w:val="multilevel"/>
    <w:tmpl w:val="040B4947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C222B65"/>
    <w:multiLevelType w:val="multilevel"/>
    <w:tmpl w:val="0C222B6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6E25412"/>
    <w:multiLevelType w:val="multilevel"/>
    <w:tmpl w:val="26E2541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E14342F"/>
    <w:multiLevelType w:val="singleLevel"/>
    <w:tmpl w:val="2E14342F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0CD6B34"/>
    <w:multiLevelType w:val="multilevel"/>
    <w:tmpl w:val="30CD6B3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B072D62"/>
    <w:multiLevelType w:val="multilevel"/>
    <w:tmpl w:val="3B072D6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7DC14F5"/>
    <w:multiLevelType w:val="multilevel"/>
    <w:tmpl w:val="47DC14F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4DC33B6"/>
    <w:multiLevelType w:val="multilevel"/>
    <w:tmpl w:val="54DC33B6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F7C1D75"/>
    <w:multiLevelType w:val="multilevel"/>
    <w:tmpl w:val="7F7C1D7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7"/>
  </w:num>
  <w:num w:numId="9">
    <w:abstractNumId w:val="8"/>
  </w:num>
  <w:num w:numId="10">
    <w:abstractNumId w:val="14"/>
  </w:num>
  <w:num w:numId="11">
    <w:abstractNumId w:val="12"/>
  </w:num>
  <w:num w:numId="12">
    <w:abstractNumId w:val="10"/>
  </w:num>
  <w:num w:numId="13">
    <w:abstractNumId w:val="13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AA6"/>
    <w:rsid w:val="0015074B"/>
    <w:rsid w:val="0017355F"/>
    <w:rsid w:val="001E00CE"/>
    <w:rsid w:val="0028737A"/>
    <w:rsid w:val="0029639D"/>
    <w:rsid w:val="002A11E4"/>
    <w:rsid w:val="00326F90"/>
    <w:rsid w:val="00351D73"/>
    <w:rsid w:val="00360472"/>
    <w:rsid w:val="003F0B58"/>
    <w:rsid w:val="004648CD"/>
    <w:rsid w:val="00491318"/>
    <w:rsid w:val="004F5718"/>
    <w:rsid w:val="00566B08"/>
    <w:rsid w:val="00573303"/>
    <w:rsid w:val="00711CC0"/>
    <w:rsid w:val="00801740"/>
    <w:rsid w:val="008103D5"/>
    <w:rsid w:val="008648F1"/>
    <w:rsid w:val="008C4212"/>
    <w:rsid w:val="008E603F"/>
    <w:rsid w:val="008F613A"/>
    <w:rsid w:val="00AA1D8D"/>
    <w:rsid w:val="00B24DB6"/>
    <w:rsid w:val="00B47730"/>
    <w:rsid w:val="00B61447"/>
    <w:rsid w:val="00BB2536"/>
    <w:rsid w:val="00BB3766"/>
    <w:rsid w:val="00CB0664"/>
    <w:rsid w:val="00CB74E9"/>
    <w:rsid w:val="00CF0EE2"/>
    <w:rsid w:val="00D815B9"/>
    <w:rsid w:val="00DB2C8A"/>
    <w:rsid w:val="00E75F7D"/>
    <w:rsid w:val="00F26364"/>
    <w:rsid w:val="00F57F71"/>
    <w:rsid w:val="00FC693F"/>
    <w:rsid w:val="065C570F"/>
    <w:rsid w:val="15037BF4"/>
    <w:rsid w:val="16C850D2"/>
    <w:rsid w:val="1E5905ED"/>
    <w:rsid w:val="2D944874"/>
    <w:rsid w:val="2FF07B91"/>
    <w:rsid w:val="370D2AA4"/>
    <w:rsid w:val="37274782"/>
    <w:rsid w:val="579E3A0B"/>
    <w:rsid w:val="65A2364D"/>
    <w:rsid w:val="6CE5095E"/>
    <w:rsid w:val="708C77B1"/>
    <w:rsid w:val="74166A67"/>
    <w:rsid w:val="782A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4100</Words>
  <Characters>9413</Characters>
  <Lines>73</Lines>
  <Paragraphs>20</Paragraphs>
  <TotalTime>0</TotalTime>
  <ScaleCrop>false</ScaleCrop>
  <LinksUpToDate>false</LinksUpToDate>
  <CharactersWithSpaces>10161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WPS_1679454106</cp:lastModifiedBy>
  <dcterms:modified xsi:type="dcterms:W3CDTF">2026-06-19T17:13:46Z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eyJoZGlkIjoiMTQzNDI2MzY1ZWE2MzM1YTc5M2Y5ZDRmMDkwYTJhN2UiLCJ1c2VySWQiOiIxNDgxNzQwMDgwIn0=</vt:lpwstr>
  </property>
  <property fmtid="{D5CDD505-2E9C-101B-9397-08002B2CF9AE}" pid="3" name="KSOProductBuildVer">
    <vt:lpwstr>2052-12.1.0.21915</vt:lpwstr>
  </property>
  <property fmtid="{D5CDD505-2E9C-101B-9397-08002B2CF9AE}" pid="4" name="ICV">
    <vt:lpwstr>C73129656DE642D1857AC7D646B3FD05_12</vt:lpwstr>
  </property>
</Properties>
</file>