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690D2A7A0E534A9C9E4E0C9B08572AF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BD38EA">
        <w:rPr>
          <w:rFonts w:cs="Calibri"/>
          <w:b/>
          <w:sz w:val="48"/>
          <w:szCs w:val="48"/>
        </w:rPr>
        <w:t>SnsrMeasStrt</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BD38EA">
        <w:rPr>
          <w:b/>
          <w:sz w:val="36"/>
        </w:rPr>
        <w:t>Nov 18,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BD38EA">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D38EA">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BD38EA">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BD38EA" w:rsidP="00891F29">
      <w:pPr>
        <w:tabs>
          <w:tab w:val="left" w:pos="4320"/>
          <w:tab w:val="left" w:pos="8640"/>
        </w:tabs>
        <w:jc w:val="center"/>
        <w:rPr>
          <w:b/>
          <w:sz w:val="24"/>
        </w:rPr>
      </w:pPr>
      <w:r>
        <w:rPr>
          <w:b/>
          <w:sz w:val="24"/>
        </w:rPr>
        <w:fldChar w:fldCharType="begin"/>
      </w:r>
      <w:r>
        <w:rPr>
          <w:b/>
          <w:sz w:val="24"/>
        </w:rPr>
        <w:instrText xml:space="preserve"> DOCPROPERTY  "Prepared by"  \* MERGEFORMAT </w:instrText>
      </w:r>
      <w:r>
        <w:rPr>
          <w:b/>
          <w:sz w:val="24"/>
        </w:rPr>
        <w:fldChar w:fldCharType="separate"/>
      </w:r>
      <w:r>
        <w:rPr>
          <w:b/>
          <w:sz w:val="24"/>
        </w:rPr>
        <w:t>Shruthi Raghavan</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D38EA">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BD38EA">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D38EA" w:rsidRPr="00AA38E8" w:rsidTr="00BD38EA">
        <w:trPr>
          <w:jc w:val="center"/>
        </w:trPr>
        <w:tc>
          <w:tcPr>
            <w:tcW w:w="2520" w:type="dxa"/>
          </w:tcPr>
          <w:p w:rsidR="00BD38EA" w:rsidRPr="00AA38E8" w:rsidRDefault="00BD38EA" w:rsidP="00BD38EA">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BD38EA" w:rsidRPr="00AA38E8" w:rsidRDefault="00BD38EA" w:rsidP="00BD38EA">
            <w:pPr>
              <w:jc w:val="center"/>
              <w:rPr>
                <w:rFonts w:cs="Calibri"/>
                <w:b/>
              </w:rPr>
            </w:pPr>
            <w:r w:rsidRPr="00AA38E8">
              <w:rPr>
                <w:rFonts w:cs="Calibri"/>
                <w:b/>
              </w:rPr>
              <w:t>Author</w:t>
            </w:r>
          </w:p>
        </w:tc>
        <w:tc>
          <w:tcPr>
            <w:tcW w:w="1350" w:type="dxa"/>
          </w:tcPr>
          <w:p w:rsidR="00BD38EA" w:rsidRPr="00AA38E8" w:rsidRDefault="00BD38EA" w:rsidP="00BD38EA">
            <w:pPr>
              <w:jc w:val="center"/>
              <w:rPr>
                <w:rFonts w:cs="Calibri"/>
                <w:b/>
              </w:rPr>
            </w:pPr>
            <w:r w:rsidRPr="00AA38E8">
              <w:rPr>
                <w:rFonts w:cs="Calibri"/>
                <w:b/>
              </w:rPr>
              <w:t>Version</w:t>
            </w:r>
          </w:p>
        </w:tc>
        <w:tc>
          <w:tcPr>
            <w:tcW w:w="1440" w:type="dxa"/>
          </w:tcPr>
          <w:p w:rsidR="00BD38EA" w:rsidRPr="00AA38E8" w:rsidRDefault="00BD38EA" w:rsidP="00BD38EA">
            <w:pPr>
              <w:jc w:val="center"/>
              <w:rPr>
                <w:rFonts w:cs="Calibri"/>
                <w:b/>
              </w:rPr>
            </w:pPr>
            <w:r w:rsidRPr="00AA38E8">
              <w:rPr>
                <w:rFonts w:cs="Calibri"/>
                <w:b/>
              </w:rPr>
              <w:t>Date</w:t>
            </w:r>
          </w:p>
        </w:tc>
      </w:tr>
      <w:tr w:rsidR="00BD38EA" w:rsidRPr="00AA38E8" w:rsidTr="00BD38EA">
        <w:trPr>
          <w:jc w:val="center"/>
        </w:trPr>
        <w:tc>
          <w:tcPr>
            <w:tcW w:w="2520" w:type="dxa"/>
          </w:tcPr>
          <w:p w:rsidR="00BD38EA" w:rsidRPr="00AA38E8" w:rsidRDefault="00BD38EA" w:rsidP="00BD38EA">
            <w:pPr>
              <w:jc w:val="center"/>
              <w:rPr>
                <w:rFonts w:cs="Calibri"/>
              </w:rPr>
            </w:pPr>
            <w:r>
              <w:rPr>
                <w:rFonts w:cs="Calibri"/>
              </w:rPr>
              <w:t>Initial Version</w:t>
            </w:r>
          </w:p>
        </w:tc>
        <w:tc>
          <w:tcPr>
            <w:tcW w:w="2160" w:type="dxa"/>
          </w:tcPr>
          <w:p w:rsidR="00BD38EA" w:rsidRPr="00AA38E8" w:rsidRDefault="00BD38EA" w:rsidP="00BD38EA">
            <w:pPr>
              <w:jc w:val="center"/>
              <w:rPr>
                <w:rFonts w:cs="Calibri"/>
              </w:rPr>
            </w:pPr>
            <w:r>
              <w:rPr>
                <w:rFonts w:cs="Calibri"/>
              </w:rPr>
              <w:t>Shruthi Raghavan</w:t>
            </w:r>
          </w:p>
        </w:tc>
        <w:tc>
          <w:tcPr>
            <w:tcW w:w="1350" w:type="dxa"/>
          </w:tcPr>
          <w:p w:rsidR="00BD38EA" w:rsidRPr="00AA38E8" w:rsidRDefault="00BD38EA" w:rsidP="00BD38EA">
            <w:pPr>
              <w:jc w:val="center"/>
              <w:rPr>
                <w:rFonts w:cs="Calibri"/>
              </w:rPr>
            </w:pPr>
            <w:r>
              <w:rPr>
                <w:rFonts w:cs="Calibri"/>
              </w:rPr>
              <w:t>EA4 01.00.01</w:t>
            </w:r>
          </w:p>
        </w:tc>
        <w:tc>
          <w:tcPr>
            <w:tcW w:w="1440" w:type="dxa"/>
          </w:tcPr>
          <w:p w:rsidR="00BD38EA" w:rsidRPr="00AA38E8" w:rsidRDefault="00BD38EA" w:rsidP="00BD38EA">
            <w:pPr>
              <w:jc w:val="center"/>
              <w:rPr>
                <w:rFonts w:cs="Calibri"/>
              </w:rPr>
            </w:pPr>
            <w:r>
              <w:rPr>
                <w:rFonts w:cs="Calibri"/>
              </w:rPr>
              <w:t>11/18/16</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71B4A"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bookmarkStart w:id="5" w:name="_GoBack"/>
    <w:bookmarkEnd w:id="5"/>
    <w:p w:rsidR="00D71B4A" w:rsidRDefault="00D71B4A">
      <w:pPr>
        <w:pStyle w:val="TOC1"/>
        <w:rPr>
          <w:rFonts w:eastAsiaTheme="minorEastAsia"/>
          <w:b w:val="0"/>
          <w:color w:val="auto"/>
          <w:kern w:val="0"/>
          <w:sz w:val="22"/>
          <w:szCs w:val="22"/>
          <w:lang w:val="en-US"/>
        </w:rPr>
      </w:pPr>
      <w:r w:rsidRPr="00E10171">
        <w:rPr>
          <w:rStyle w:val="Hyperlink"/>
        </w:rPr>
        <w:fldChar w:fldCharType="begin"/>
      </w:r>
      <w:r w:rsidRPr="00E10171">
        <w:rPr>
          <w:rStyle w:val="Hyperlink"/>
        </w:rPr>
        <w:instrText xml:space="preserve"> </w:instrText>
      </w:r>
      <w:r>
        <w:instrText>HYPERLINK \l "_Toc467594251"</w:instrText>
      </w:r>
      <w:r w:rsidRPr="00E10171">
        <w:rPr>
          <w:rStyle w:val="Hyperlink"/>
        </w:rPr>
        <w:instrText xml:space="preserve"> </w:instrText>
      </w:r>
      <w:r w:rsidRPr="00E10171">
        <w:rPr>
          <w:rStyle w:val="Hyperlink"/>
        </w:rPr>
      </w:r>
      <w:r w:rsidRPr="00E10171">
        <w:rPr>
          <w:rStyle w:val="Hyperlink"/>
        </w:rPr>
        <w:fldChar w:fldCharType="separate"/>
      </w:r>
      <w:r w:rsidRPr="00E10171">
        <w:rPr>
          <w:rStyle w:val="Hyperlink"/>
        </w:rPr>
        <w:t>1</w:t>
      </w:r>
      <w:r>
        <w:rPr>
          <w:rFonts w:eastAsiaTheme="minorEastAsia"/>
          <w:b w:val="0"/>
          <w:color w:val="auto"/>
          <w:kern w:val="0"/>
          <w:sz w:val="22"/>
          <w:szCs w:val="22"/>
          <w:lang w:val="en-US"/>
        </w:rPr>
        <w:tab/>
      </w:r>
      <w:r w:rsidRPr="00E10171">
        <w:rPr>
          <w:rStyle w:val="Hyperlink"/>
        </w:rPr>
        <w:t>Introduction</w:t>
      </w:r>
      <w:r>
        <w:rPr>
          <w:webHidden/>
        </w:rPr>
        <w:tab/>
      </w:r>
      <w:r>
        <w:rPr>
          <w:webHidden/>
        </w:rPr>
        <w:fldChar w:fldCharType="begin"/>
      </w:r>
      <w:r>
        <w:rPr>
          <w:webHidden/>
        </w:rPr>
        <w:instrText xml:space="preserve"> PAGEREF _Toc467594251 \h </w:instrText>
      </w:r>
      <w:r>
        <w:rPr>
          <w:webHidden/>
        </w:rPr>
      </w:r>
      <w:r>
        <w:rPr>
          <w:webHidden/>
        </w:rPr>
        <w:fldChar w:fldCharType="separate"/>
      </w:r>
      <w:r>
        <w:rPr>
          <w:webHidden/>
        </w:rPr>
        <w:t>4</w:t>
      </w:r>
      <w:r>
        <w:rPr>
          <w:webHidden/>
        </w:rPr>
        <w:fldChar w:fldCharType="end"/>
      </w:r>
      <w:r w:rsidRPr="00E10171">
        <w:rPr>
          <w:rStyle w:val="Hyperlink"/>
        </w:rPr>
        <w:fldChar w:fldCharType="end"/>
      </w:r>
    </w:p>
    <w:p w:rsidR="00D71B4A" w:rsidRDefault="00D71B4A">
      <w:pPr>
        <w:pStyle w:val="TOC2"/>
        <w:rPr>
          <w:rFonts w:asciiTheme="minorHAnsi" w:eastAsiaTheme="minorEastAsia" w:hAnsiTheme="minorHAnsi"/>
          <w:color w:val="auto"/>
          <w:kern w:val="0"/>
          <w:szCs w:val="22"/>
        </w:rPr>
      </w:pPr>
      <w:hyperlink w:anchor="_Toc467594252" w:history="1">
        <w:r w:rsidRPr="00E10171">
          <w:rPr>
            <w:rStyle w:val="Hyperlink"/>
          </w:rPr>
          <w:t>1.1</w:t>
        </w:r>
        <w:r>
          <w:rPr>
            <w:rFonts w:asciiTheme="minorHAnsi" w:eastAsiaTheme="minorEastAsia" w:hAnsiTheme="minorHAnsi"/>
            <w:color w:val="auto"/>
            <w:kern w:val="0"/>
            <w:szCs w:val="22"/>
          </w:rPr>
          <w:tab/>
        </w:r>
        <w:r w:rsidRPr="00E10171">
          <w:rPr>
            <w:rStyle w:val="Hyperlink"/>
          </w:rPr>
          <w:t>Purpose</w:t>
        </w:r>
        <w:r>
          <w:rPr>
            <w:webHidden/>
          </w:rPr>
          <w:tab/>
        </w:r>
        <w:r>
          <w:rPr>
            <w:webHidden/>
          </w:rPr>
          <w:fldChar w:fldCharType="begin"/>
        </w:r>
        <w:r>
          <w:rPr>
            <w:webHidden/>
          </w:rPr>
          <w:instrText xml:space="preserve"> PAGEREF _Toc467594252 \h </w:instrText>
        </w:r>
        <w:r>
          <w:rPr>
            <w:webHidden/>
          </w:rPr>
        </w:r>
        <w:r>
          <w:rPr>
            <w:webHidden/>
          </w:rPr>
          <w:fldChar w:fldCharType="separate"/>
        </w:r>
        <w:r>
          <w:rPr>
            <w:webHidden/>
          </w:rPr>
          <w:t>4</w:t>
        </w:r>
        <w:r>
          <w:rPr>
            <w:webHidden/>
          </w:rPr>
          <w:fldChar w:fldCharType="end"/>
        </w:r>
      </w:hyperlink>
    </w:p>
    <w:p w:rsidR="00D71B4A" w:rsidRDefault="00D71B4A">
      <w:pPr>
        <w:pStyle w:val="TOC1"/>
        <w:rPr>
          <w:rFonts w:eastAsiaTheme="minorEastAsia"/>
          <w:b w:val="0"/>
          <w:color w:val="auto"/>
          <w:kern w:val="0"/>
          <w:sz w:val="22"/>
          <w:szCs w:val="22"/>
          <w:lang w:val="en-US"/>
        </w:rPr>
      </w:pPr>
      <w:hyperlink w:anchor="_Toc467594253" w:history="1">
        <w:r w:rsidRPr="00E10171">
          <w:rPr>
            <w:rStyle w:val="Hyperlink"/>
            <w:rFonts w:ascii="Calibri" w:hAnsi="Calibri" w:cs="Calibri"/>
          </w:rPr>
          <w:t>2</w:t>
        </w:r>
        <w:r>
          <w:rPr>
            <w:rFonts w:eastAsiaTheme="minorEastAsia"/>
            <w:b w:val="0"/>
            <w:color w:val="auto"/>
            <w:kern w:val="0"/>
            <w:sz w:val="22"/>
            <w:szCs w:val="22"/>
            <w:lang w:val="en-US"/>
          </w:rPr>
          <w:tab/>
        </w:r>
        <w:r w:rsidRPr="00E10171">
          <w:rPr>
            <w:rStyle w:val="Hyperlink"/>
            <w:rFonts w:ascii="Calibri" w:hAnsi="Calibri" w:cs="Calibri"/>
          </w:rPr>
          <w:t>SnsrMeasStrt &amp; High-Level Description</w:t>
        </w:r>
        <w:r>
          <w:rPr>
            <w:webHidden/>
          </w:rPr>
          <w:tab/>
        </w:r>
        <w:r>
          <w:rPr>
            <w:webHidden/>
          </w:rPr>
          <w:fldChar w:fldCharType="begin"/>
        </w:r>
        <w:r>
          <w:rPr>
            <w:webHidden/>
          </w:rPr>
          <w:instrText xml:space="preserve"> PAGEREF _Toc467594253 \h </w:instrText>
        </w:r>
        <w:r>
          <w:rPr>
            <w:webHidden/>
          </w:rPr>
        </w:r>
        <w:r>
          <w:rPr>
            <w:webHidden/>
          </w:rPr>
          <w:fldChar w:fldCharType="separate"/>
        </w:r>
        <w:r>
          <w:rPr>
            <w:webHidden/>
          </w:rPr>
          <w:t>5</w:t>
        </w:r>
        <w:r>
          <w:rPr>
            <w:webHidden/>
          </w:rPr>
          <w:fldChar w:fldCharType="end"/>
        </w:r>
      </w:hyperlink>
    </w:p>
    <w:p w:rsidR="00D71B4A" w:rsidRDefault="00D71B4A">
      <w:pPr>
        <w:pStyle w:val="TOC1"/>
        <w:rPr>
          <w:rFonts w:eastAsiaTheme="minorEastAsia"/>
          <w:b w:val="0"/>
          <w:color w:val="auto"/>
          <w:kern w:val="0"/>
          <w:sz w:val="22"/>
          <w:szCs w:val="22"/>
          <w:lang w:val="en-US"/>
        </w:rPr>
      </w:pPr>
      <w:hyperlink w:anchor="_Toc467594254" w:history="1">
        <w:r w:rsidRPr="00E10171">
          <w:rPr>
            <w:rStyle w:val="Hyperlink"/>
            <w:rFonts w:ascii="Calibri" w:hAnsi="Calibri" w:cs="Calibri"/>
          </w:rPr>
          <w:t>3</w:t>
        </w:r>
        <w:r>
          <w:rPr>
            <w:rFonts w:eastAsiaTheme="minorEastAsia"/>
            <w:b w:val="0"/>
            <w:color w:val="auto"/>
            <w:kern w:val="0"/>
            <w:sz w:val="22"/>
            <w:szCs w:val="22"/>
            <w:lang w:val="en-US"/>
          </w:rPr>
          <w:tab/>
        </w:r>
        <w:r w:rsidRPr="00E10171">
          <w:rPr>
            <w:rStyle w:val="Hyperlink"/>
            <w:rFonts w:ascii="Calibri" w:hAnsi="Calibri" w:cs="Calibri"/>
          </w:rPr>
          <w:t>Design details of software module</w:t>
        </w:r>
        <w:r>
          <w:rPr>
            <w:webHidden/>
          </w:rPr>
          <w:tab/>
        </w:r>
        <w:r>
          <w:rPr>
            <w:webHidden/>
          </w:rPr>
          <w:fldChar w:fldCharType="begin"/>
        </w:r>
        <w:r>
          <w:rPr>
            <w:webHidden/>
          </w:rPr>
          <w:instrText xml:space="preserve"> PAGEREF _Toc467594254 \h </w:instrText>
        </w:r>
        <w:r>
          <w:rPr>
            <w:webHidden/>
          </w:rPr>
        </w:r>
        <w:r>
          <w:rPr>
            <w:webHidden/>
          </w:rPr>
          <w:fldChar w:fldCharType="separate"/>
        </w:r>
        <w:r>
          <w:rPr>
            <w:webHidden/>
          </w:rPr>
          <w:t>6</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55" w:history="1">
        <w:r w:rsidRPr="00E10171">
          <w:rPr>
            <w:rStyle w:val="Hyperlink"/>
            <w:rFonts w:cs="Calibri"/>
          </w:rPr>
          <w:t>3.1</w:t>
        </w:r>
        <w:r>
          <w:rPr>
            <w:rFonts w:asciiTheme="minorHAnsi" w:eastAsiaTheme="minorEastAsia" w:hAnsiTheme="minorHAnsi"/>
            <w:color w:val="auto"/>
            <w:kern w:val="0"/>
            <w:szCs w:val="22"/>
          </w:rPr>
          <w:tab/>
        </w:r>
        <w:r w:rsidRPr="00E10171">
          <w:rPr>
            <w:rStyle w:val="Hyperlink"/>
          </w:rPr>
          <w:t>Graphical</w:t>
        </w:r>
        <w:r w:rsidRPr="00E10171">
          <w:rPr>
            <w:rStyle w:val="Hyperlink"/>
            <w:rFonts w:cs="Calibri"/>
          </w:rPr>
          <w:t xml:space="preserve"> representation of SnsrMeasStrt</w:t>
        </w:r>
        <w:r>
          <w:rPr>
            <w:webHidden/>
          </w:rPr>
          <w:tab/>
        </w:r>
        <w:r>
          <w:rPr>
            <w:webHidden/>
          </w:rPr>
          <w:fldChar w:fldCharType="begin"/>
        </w:r>
        <w:r>
          <w:rPr>
            <w:webHidden/>
          </w:rPr>
          <w:instrText xml:space="preserve"> PAGEREF _Toc467594255 \h </w:instrText>
        </w:r>
        <w:r>
          <w:rPr>
            <w:webHidden/>
          </w:rPr>
        </w:r>
        <w:r>
          <w:rPr>
            <w:webHidden/>
          </w:rPr>
          <w:fldChar w:fldCharType="separate"/>
        </w:r>
        <w:r>
          <w:rPr>
            <w:webHidden/>
          </w:rPr>
          <w:t>6</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56" w:history="1">
        <w:r w:rsidRPr="00E10171">
          <w:rPr>
            <w:rStyle w:val="Hyperlink"/>
            <w:rFonts w:cs="Calibri"/>
          </w:rPr>
          <w:t>3.2</w:t>
        </w:r>
        <w:r>
          <w:rPr>
            <w:rFonts w:asciiTheme="minorHAnsi" w:eastAsiaTheme="minorEastAsia" w:hAnsiTheme="minorHAnsi"/>
            <w:color w:val="auto"/>
            <w:kern w:val="0"/>
            <w:szCs w:val="22"/>
          </w:rPr>
          <w:tab/>
        </w:r>
        <w:r w:rsidRPr="00E10171">
          <w:rPr>
            <w:rStyle w:val="Hyperlink"/>
            <w:rFonts w:cs="Calibri"/>
          </w:rPr>
          <w:t>Data Flow Diagram</w:t>
        </w:r>
        <w:r>
          <w:rPr>
            <w:webHidden/>
          </w:rPr>
          <w:tab/>
        </w:r>
        <w:r>
          <w:rPr>
            <w:webHidden/>
          </w:rPr>
          <w:fldChar w:fldCharType="begin"/>
        </w:r>
        <w:r>
          <w:rPr>
            <w:webHidden/>
          </w:rPr>
          <w:instrText xml:space="preserve"> PAGEREF _Toc467594256 \h </w:instrText>
        </w:r>
        <w:r>
          <w:rPr>
            <w:webHidden/>
          </w:rPr>
        </w:r>
        <w:r>
          <w:rPr>
            <w:webHidden/>
          </w:rPr>
          <w:fldChar w:fldCharType="separate"/>
        </w:r>
        <w:r>
          <w:rPr>
            <w:webHidden/>
          </w:rPr>
          <w:t>6</w:t>
        </w:r>
        <w:r>
          <w:rPr>
            <w:webHidden/>
          </w:rPr>
          <w:fldChar w:fldCharType="end"/>
        </w:r>
      </w:hyperlink>
    </w:p>
    <w:p w:rsidR="00D71B4A" w:rsidRDefault="00D71B4A">
      <w:pPr>
        <w:pStyle w:val="TOC3"/>
        <w:tabs>
          <w:tab w:val="left" w:pos="1200"/>
        </w:tabs>
        <w:rPr>
          <w:rFonts w:asciiTheme="minorHAnsi" w:eastAsiaTheme="minorEastAsia" w:hAnsiTheme="minorHAnsi"/>
          <w:color w:val="auto"/>
          <w:kern w:val="0"/>
          <w:sz w:val="22"/>
          <w:szCs w:val="22"/>
        </w:rPr>
      </w:pPr>
      <w:hyperlink w:anchor="_Toc467594257" w:history="1">
        <w:r w:rsidRPr="00E10171">
          <w:rPr>
            <w:rStyle w:val="Hyperlink"/>
            <w:rFonts w:cs="Calibri"/>
          </w:rPr>
          <w:t>3.2.1</w:t>
        </w:r>
        <w:r>
          <w:rPr>
            <w:rFonts w:asciiTheme="minorHAnsi" w:eastAsiaTheme="minorEastAsia" w:hAnsiTheme="minorHAnsi"/>
            <w:color w:val="auto"/>
            <w:kern w:val="0"/>
            <w:sz w:val="22"/>
            <w:szCs w:val="22"/>
          </w:rPr>
          <w:tab/>
        </w:r>
        <w:r w:rsidRPr="00E10171">
          <w:rPr>
            <w:rStyle w:val="Hyperlink"/>
          </w:rPr>
          <w:t xml:space="preserve">Component </w:t>
        </w:r>
        <w:r w:rsidRPr="00E10171">
          <w:rPr>
            <w:rStyle w:val="Hyperlink"/>
            <w:rFonts w:cs="Calibri"/>
          </w:rPr>
          <w:t>level DFD</w:t>
        </w:r>
        <w:r>
          <w:rPr>
            <w:webHidden/>
          </w:rPr>
          <w:tab/>
        </w:r>
        <w:r>
          <w:rPr>
            <w:webHidden/>
          </w:rPr>
          <w:fldChar w:fldCharType="begin"/>
        </w:r>
        <w:r>
          <w:rPr>
            <w:webHidden/>
          </w:rPr>
          <w:instrText xml:space="preserve"> PAGEREF _Toc467594257 \h </w:instrText>
        </w:r>
        <w:r>
          <w:rPr>
            <w:webHidden/>
          </w:rPr>
        </w:r>
        <w:r>
          <w:rPr>
            <w:webHidden/>
          </w:rPr>
          <w:fldChar w:fldCharType="separate"/>
        </w:r>
        <w:r>
          <w:rPr>
            <w:webHidden/>
          </w:rPr>
          <w:t>6</w:t>
        </w:r>
        <w:r>
          <w:rPr>
            <w:webHidden/>
          </w:rPr>
          <w:fldChar w:fldCharType="end"/>
        </w:r>
      </w:hyperlink>
    </w:p>
    <w:p w:rsidR="00D71B4A" w:rsidRDefault="00D71B4A">
      <w:pPr>
        <w:pStyle w:val="TOC3"/>
        <w:tabs>
          <w:tab w:val="left" w:pos="1200"/>
        </w:tabs>
        <w:rPr>
          <w:rFonts w:asciiTheme="minorHAnsi" w:eastAsiaTheme="minorEastAsia" w:hAnsiTheme="minorHAnsi"/>
          <w:color w:val="auto"/>
          <w:kern w:val="0"/>
          <w:sz w:val="22"/>
          <w:szCs w:val="22"/>
        </w:rPr>
      </w:pPr>
      <w:hyperlink w:anchor="_Toc467594258" w:history="1">
        <w:r w:rsidRPr="00E10171">
          <w:rPr>
            <w:rStyle w:val="Hyperlink"/>
            <w:rFonts w:cs="Calibri"/>
          </w:rPr>
          <w:t>3.2.2</w:t>
        </w:r>
        <w:r>
          <w:rPr>
            <w:rFonts w:asciiTheme="minorHAnsi" w:eastAsiaTheme="minorEastAsia" w:hAnsiTheme="minorHAnsi"/>
            <w:color w:val="auto"/>
            <w:kern w:val="0"/>
            <w:sz w:val="22"/>
            <w:szCs w:val="22"/>
          </w:rPr>
          <w:tab/>
        </w:r>
        <w:r w:rsidRPr="00E10171">
          <w:rPr>
            <w:rStyle w:val="Hyperlink"/>
          </w:rPr>
          <w:t xml:space="preserve">Function </w:t>
        </w:r>
        <w:r w:rsidRPr="00E10171">
          <w:rPr>
            <w:rStyle w:val="Hyperlink"/>
            <w:rFonts w:cs="Calibri"/>
          </w:rPr>
          <w:t>level DFD</w:t>
        </w:r>
        <w:r>
          <w:rPr>
            <w:webHidden/>
          </w:rPr>
          <w:tab/>
        </w:r>
        <w:r>
          <w:rPr>
            <w:webHidden/>
          </w:rPr>
          <w:fldChar w:fldCharType="begin"/>
        </w:r>
        <w:r>
          <w:rPr>
            <w:webHidden/>
          </w:rPr>
          <w:instrText xml:space="preserve"> PAGEREF _Toc467594258 \h </w:instrText>
        </w:r>
        <w:r>
          <w:rPr>
            <w:webHidden/>
          </w:rPr>
        </w:r>
        <w:r>
          <w:rPr>
            <w:webHidden/>
          </w:rPr>
          <w:fldChar w:fldCharType="separate"/>
        </w:r>
        <w:r>
          <w:rPr>
            <w:webHidden/>
          </w:rPr>
          <w:t>6</w:t>
        </w:r>
        <w:r>
          <w:rPr>
            <w:webHidden/>
          </w:rPr>
          <w:fldChar w:fldCharType="end"/>
        </w:r>
      </w:hyperlink>
    </w:p>
    <w:p w:rsidR="00D71B4A" w:rsidRDefault="00D71B4A">
      <w:pPr>
        <w:pStyle w:val="TOC1"/>
        <w:rPr>
          <w:rFonts w:eastAsiaTheme="minorEastAsia"/>
          <w:b w:val="0"/>
          <w:color w:val="auto"/>
          <w:kern w:val="0"/>
          <w:sz w:val="22"/>
          <w:szCs w:val="22"/>
          <w:lang w:val="en-US"/>
        </w:rPr>
      </w:pPr>
      <w:hyperlink w:anchor="_Toc467594259" w:history="1">
        <w:r w:rsidRPr="00E10171">
          <w:rPr>
            <w:rStyle w:val="Hyperlink"/>
            <w:rFonts w:ascii="Calibri" w:hAnsi="Calibri" w:cs="Calibri"/>
          </w:rPr>
          <w:t>4</w:t>
        </w:r>
        <w:r>
          <w:rPr>
            <w:rFonts w:eastAsiaTheme="minorEastAsia"/>
            <w:b w:val="0"/>
            <w:color w:val="auto"/>
            <w:kern w:val="0"/>
            <w:sz w:val="22"/>
            <w:szCs w:val="22"/>
            <w:lang w:val="en-US"/>
          </w:rPr>
          <w:tab/>
        </w:r>
        <w:r w:rsidRPr="00E10171">
          <w:rPr>
            <w:rStyle w:val="Hyperlink"/>
            <w:rFonts w:ascii="Calibri" w:hAnsi="Calibri" w:cs="Calibri"/>
          </w:rPr>
          <w:t>Constant Data Dictionary</w:t>
        </w:r>
        <w:r>
          <w:rPr>
            <w:webHidden/>
          </w:rPr>
          <w:tab/>
        </w:r>
        <w:r>
          <w:rPr>
            <w:webHidden/>
          </w:rPr>
          <w:fldChar w:fldCharType="begin"/>
        </w:r>
        <w:r>
          <w:rPr>
            <w:webHidden/>
          </w:rPr>
          <w:instrText xml:space="preserve"> PAGEREF _Toc467594259 \h </w:instrText>
        </w:r>
        <w:r>
          <w:rPr>
            <w:webHidden/>
          </w:rPr>
        </w:r>
        <w:r>
          <w:rPr>
            <w:webHidden/>
          </w:rPr>
          <w:fldChar w:fldCharType="separate"/>
        </w:r>
        <w:r>
          <w:rPr>
            <w:webHidden/>
          </w:rPr>
          <w:t>7</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60" w:history="1">
        <w:r w:rsidRPr="00E10171">
          <w:rPr>
            <w:rStyle w:val="Hyperlink"/>
          </w:rPr>
          <w:t>4.1</w:t>
        </w:r>
        <w:r>
          <w:rPr>
            <w:rFonts w:asciiTheme="minorHAnsi" w:eastAsiaTheme="minorEastAsia" w:hAnsiTheme="minorHAnsi"/>
            <w:color w:val="auto"/>
            <w:kern w:val="0"/>
            <w:szCs w:val="22"/>
          </w:rPr>
          <w:tab/>
        </w:r>
        <w:r w:rsidRPr="00E10171">
          <w:rPr>
            <w:rStyle w:val="Hyperlink"/>
          </w:rPr>
          <w:t>Program (fixed) Constants</w:t>
        </w:r>
        <w:r>
          <w:rPr>
            <w:webHidden/>
          </w:rPr>
          <w:tab/>
        </w:r>
        <w:r>
          <w:rPr>
            <w:webHidden/>
          </w:rPr>
          <w:fldChar w:fldCharType="begin"/>
        </w:r>
        <w:r>
          <w:rPr>
            <w:webHidden/>
          </w:rPr>
          <w:instrText xml:space="preserve"> PAGEREF _Toc467594260 \h </w:instrText>
        </w:r>
        <w:r>
          <w:rPr>
            <w:webHidden/>
          </w:rPr>
        </w:r>
        <w:r>
          <w:rPr>
            <w:webHidden/>
          </w:rPr>
          <w:fldChar w:fldCharType="separate"/>
        </w:r>
        <w:r>
          <w:rPr>
            <w:webHidden/>
          </w:rPr>
          <w:t>7</w:t>
        </w:r>
        <w:r>
          <w:rPr>
            <w:webHidden/>
          </w:rPr>
          <w:fldChar w:fldCharType="end"/>
        </w:r>
      </w:hyperlink>
    </w:p>
    <w:p w:rsidR="00D71B4A" w:rsidRDefault="00D71B4A">
      <w:pPr>
        <w:pStyle w:val="TOC3"/>
        <w:tabs>
          <w:tab w:val="left" w:pos="1200"/>
        </w:tabs>
        <w:rPr>
          <w:rFonts w:asciiTheme="minorHAnsi" w:eastAsiaTheme="minorEastAsia" w:hAnsiTheme="minorHAnsi"/>
          <w:color w:val="auto"/>
          <w:kern w:val="0"/>
          <w:sz w:val="22"/>
          <w:szCs w:val="22"/>
        </w:rPr>
      </w:pPr>
      <w:hyperlink w:anchor="_Toc467594261" w:history="1">
        <w:r w:rsidRPr="00E10171">
          <w:rPr>
            <w:rStyle w:val="Hyperlink"/>
          </w:rPr>
          <w:t>4.1.1</w:t>
        </w:r>
        <w:r>
          <w:rPr>
            <w:rFonts w:asciiTheme="minorHAnsi" w:eastAsiaTheme="minorEastAsia" w:hAnsiTheme="minorHAnsi"/>
            <w:color w:val="auto"/>
            <w:kern w:val="0"/>
            <w:sz w:val="22"/>
            <w:szCs w:val="22"/>
          </w:rPr>
          <w:tab/>
        </w:r>
        <w:r w:rsidRPr="00E10171">
          <w:rPr>
            <w:rStyle w:val="Hyperlink"/>
          </w:rPr>
          <w:t>Embedded Constants</w:t>
        </w:r>
        <w:r>
          <w:rPr>
            <w:webHidden/>
          </w:rPr>
          <w:tab/>
        </w:r>
        <w:r>
          <w:rPr>
            <w:webHidden/>
          </w:rPr>
          <w:fldChar w:fldCharType="begin"/>
        </w:r>
        <w:r>
          <w:rPr>
            <w:webHidden/>
          </w:rPr>
          <w:instrText xml:space="preserve"> PAGEREF _Toc467594261 \h </w:instrText>
        </w:r>
        <w:r>
          <w:rPr>
            <w:webHidden/>
          </w:rPr>
        </w:r>
        <w:r>
          <w:rPr>
            <w:webHidden/>
          </w:rPr>
          <w:fldChar w:fldCharType="separate"/>
        </w:r>
        <w:r>
          <w:rPr>
            <w:webHidden/>
          </w:rPr>
          <w:t>7</w:t>
        </w:r>
        <w:r>
          <w:rPr>
            <w:webHidden/>
          </w:rPr>
          <w:fldChar w:fldCharType="end"/>
        </w:r>
      </w:hyperlink>
    </w:p>
    <w:p w:rsidR="00D71B4A" w:rsidRDefault="00D71B4A">
      <w:pPr>
        <w:pStyle w:val="TOC1"/>
        <w:rPr>
          <w:rFonts w:eastAsiaTheme="minorEastAsia"/>
          <w:b w:val="0"/>
          <w:color w:val="auto"/>
          <w:kern w:val="0"/>
          <w:sz w:val="22"/>
          <w:szCs w:val="22"/>
          <w:lang w:val="en-US"/>
        </w:rPr>
      </w:pPr>
      <w:hyperlink w:anchor="_Toc467594262" w:history="1">
        <w:r w:rsidRPr="00E10171">
          <w:rPr>
            <w:rStyle w:val="Hyperlink"/>
            <w:rFonts w:ascii="Calibri" w:hAnsi="Calibri" w:cs="Calibri"/>
          </w:rPr>
          <w:t>5</w:t>
        </w:r>
        <w:r>
          <w:rPr>
            <w:rFonts w:eastAsiaTheme="minorEastAsia"/>
            <w:b w:val="0"/>
            <w:color w:val="auto"/>
            <w:kern w:val="0"/>
            <w:sz w:val="22"/>
            <w:szCs w:val="22"/>
            <w:lang w:val="en-US"/>
          </w:rPr>
          <w:tab/>
        </w:r>
        <w:r w:rsidRPr="00E10171">
          <w:rPr>
            <w:rStyle w:val="Hyperlink"/>
            <w:rFonts w:ascii="Calibri" w:hAnsi="Calibri" w:cs="Calibri"/>
          </w:rPr>
          <w:t>Software Component Implementation</w:t>
        </w:r>
        <w:r>
          <w:rPr>
            <w:webHidden/>
          </w:rPr>
          <w:tab/>
        </w:r>
        <w:r>
          <w:rPr>
            <w:webHidden/>
          </w:rPr>
          <w:fldChar w:fldCharType="begin"/>
        </w:r>
        <w:r>
          <w:rPr>
            <w:webHidden/>
          </w:rPr>
          <w:instrText xml:space="preserve"> PAGEREF _Toc467594262 \h </w:instrText>
        </w:r>
        <w:r>
          <w:rPr>
            <w:webHidden/>
          </w:rPr>
        </w:r>
        <w:r>
          <w:rPr>
            <w:webHidden/>
          </w:rPr>
          <w:fldChar w:fldCharType="separate"/>
        </w:r>
        <w:r>
          <w:rPr>
            <w:webHidden/>
          </w:rPr>
          <w:t>8</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63" w:history="1">
        <w:r w:rsidRPr="00E10171">
          <w:rPr>
            <w:rStyle w:val="Hyperlink"/>
          </w:rPr>
          <w:t>5.1</w:t>
        </w:r>
        <w:r>
          <w:rPr>
            <w:rFonts w:asciiTheme="minorHAnsi" w:eastAsiaTheme="minorEastAsia" w:hAnsiTheme="minorHAnsi"/>
            <w:color w:val="auto"/>
            <w:kern w:val="0"/>
            <w:szCs w:val="22"/>
          </w:rPr>
          <w:tab/>
        </w:r>
        <w:r w:rsidRPr="00E10171">
          <w:rPr>
            <w:rStyle w:val="Hyperlink"/>
          </w:rPr>
          <w:t>Sub-Module Functions</w:t>
        </w:r>
        <w:r>
          <w:rPr>
            <w:webHidden/>
          </w:rPr>
          <w:tab/>
        </w:r>
        <w:r>
          <w:rPr>
            <w:webHidden/>
          </w:rPr>
          <w:fldChar w:fldCharType="begin"/>
        </w:r>
        <w:r>
          <w:rPr>
            <w:webHidden/>
          </w:rPr>
          <w:instrText xml:space="preserve"> PAGEREF _Toc467594263 \h </w:instrText>
        </w:r>
        <w:r>
          <w:rPr>
            <w:webHidden/>
          </w:rPr>
        </w:r>
        <w:r>
          <w:rPr>
            <w:webHidden/>
          </w:rPr>
          <w:fldChar w:fldCharType="separate"/>
        </w:r>
        <w:r>
          <w:rPr>
            <w:webHidden/>
          </w:rPr>
          <w:t>8</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64" w:history="1">
        <w:r w:rsidRPr="00E10171">
          <w:rPr>
            <w:rStyle w:val="Hyperlink"/>
            <w:rFonts w:cs="Calibri"/>
          </w:rPr>
          <w:t>5.1.1</w:t>
        </w:r>
        <w:r>
          <w:rPr>
            <w:rFonts w:asciiTheme="minorHAnsi" w:eastAsiaTheme="minorEastAsia" w:hAnsiTheme="minorHAnsi"/>
            <w:color w:val="auto"/>
            <w:kern w:val="0"/>
            <w:szCs w:val="22"/>
          </w:rPr>
          <w:tab/>
        </w:r>
        <w:r w:rsidRPr="00E10171">
          <w:rPr>
            <w:rStyle w:val="Hyperlink"/>
            <w:rFonts w:cs="Calibri"/>
          </w:rPr>
          <w:t>Init: SnsrMeasStrt_Init1</w:t>
        </w:r>
        <w:r>
          <w:rPr>
            <w:webHidden/>
          </w:rPr>
          <w:tab/>
        </w:r>
        <w:r>
          <w:rPr>
            <w:webHidden/>
          </w:rPr>
          <w:fldChar w:fldCharType="begin"/>
        </w:r>
        <w:r>
          <w:rPr>
            <w:webHidden/>
          </w:rPr>
          <w:instrText xml:space="preserve"> PAGEREF _Toc467594264 \h </w:instrText>
        </w:r>
        <w:r>
          <w:rPr>
            <w:webHidden/>
          </w:rPr>
        </w:r>
        <w:r>
          <w:rPr>
            <w:webHidden/>
          </w:rPr>
          <w:fldChar w:fldCharType="separate"/>
        </w:r>
        <w:r>
          <w:rPr>
            <w:webHidden/>
          </w:rPr>
          <w:t>8</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65" w:history="1">
        <w:r w:rsidRPr="00E10171">
          <w:rPr>
            <w:rStyle w:val="Hyperlink"/>
            <w:rFonts w:cs="Calibri"/>
          </w:rPr>
          <w:t>5.1.1.1</w:t>
        </w:r>
        <w:r>
          <w:rPr>
            <w:rFonts w:asciiTheme="minorHAnsi" w:eastAsiaTheme="minorEastAsia" w:hAnsiTheme="minorHAnsi"/>
            <w:color w:val="auto"/>
            <w:kern w:val="0"/>
            <w:szCs w:val="22"/>
          </w:rPr>
          <w:tab/>
        </w:r>
        <w:r w:rsidRPr="00E10171">
          <w:rPr>
            <w:rStyle w:val="Hyperlink"/>
            <w:rFonts w:cs="Calibri"/>
          </w:rPr>
          <w:t>Design Rationale</w:t>
        </w:r>
        <w:r>
          <w:rPr>
            <w:webHidden/>
          </w:rPr>
          <w:tab/>
        </w:r>
        <w:r>
          <w:rPr>
            <w:webHidden/>
          </w:rPr>
          <w:fldChar w:fldCharType="begin"/>
        </w:r>
        <w:r>
          <w:rPr>
            <w:webHidden/>
          </w:rPr>
          <w:instrText xml:space="preserve"> PAGEREF _Toc467594265 \h </w:instrText>
        </w:r>
        <w:r>
          <w:rPr>
            <w:webHidden/>
          </w:rPr>
        </w:r>
        <w:r>
          <w:rPr>
            <w:webHidden/>
          </w:rPr>
          <w:fldChar w:fldCharType="separate"/>
        </w:r>
        <w:r>
          <w:rPr>
            <w:webHidden/>
          </w:rPr>
          <w:t>8</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66" w:history="1">
        <w:r w:rsidRPr="00E10171">
          <w:rPr>
            <w:rStyle w:val="Hyperlink"/>
            <w:rFonts w:cs="Calibri"/>
          </w:rPr>
          <w:t>5.1.1.2</w:t>
        </w:r>
        <w:r>
          <w:rPr>
            <w:rFonts w:asciiTheme="minorHAnsi" w:eastAsiaTheme="minorEastAsia" w:hAnsiTheme="minorHAnsi"/>
            <w:color w:val="auto"/>
            <w:kern w:val="0"/>
            <w:szCs w:val="22"/>
          </w:rPr>
          <w:tab/>
        </w:r>
        <w:r w:rsidRPr="00E10171">
          <w:rPr>
            <w:rStyle w:val="Hyperlink"/>
            <w:rFonts w:cs="Calibri"/>
          </w:rPr>
          <w:t>Module Outputs</w:t>
        </w:r>
        <w:r>
          <w:rPr>
            <w:webHidden/>
          </w:rPr>
          <w:tab/>
        </w:r>
        <w:r>
          <w:rPr>
            <w:webHidden/>
          </w:rPr>
          <w:fldChar w:fldCharType="begin"/>
        </w:r>
        <w:r>
          <w:rPr>
            <w:webHidden/>
          </w:rPr>
          <w:instrText xml:space="preserve"> PAGEREF _Toc467594266 \h </w:instrText>
        </w:r>
        <w:r>
          <w:rPr>
            <w:webHidden/>
          </w:rPr>
        </w:r>
        <w:r>
          <w:rPr>
            <w:webHidden/>
          </w:rPr>
          <w:fldChar w:fldCharType="separate"/>
        </w:r>
        <w:r>
          <w:rPr>
            <w:webHidden/>
          </w:rPr>
          <w:t>8</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67" w:history="1">
        <w:r w:rsidRPr="00E10171">
          <w:rPr>
            <w:rStyle w:val="Hyperlink"/>
            <w:rFonts w:cs="Calibri"/>
          </w:rPr>
          <w:t>5.1.2</w:t>
        </w:r>
        <w:r>
          <w:rPr>
            <w:rFonts w:asciiTheme="minorHAnsi" w:eastAsiaTheme="minorEastAsia" w:hAnsiTheme="minorHAnsi"/>
            <w:color w:val="auto"/>
            <w:kern w:val="0"/>
            <w:szCs w:val="22"/>
          </w:rPr>
          <w:tab/>
        </w:r>
        <w:r w:rsidRPr="00E10171">
          <w:rPr>
            <w:rStyle w:val="Hyperlink"/>
            <w:rFonts w:cs="Calibri"/>
          </w:rPr>
          <w:t>Per: SnsrMeasStrt_Per1</w:t>
        </w:r>
        <w:r>
          <w:rPr>
            <w:webHidden/>
          </w:rPr>
          <w:tab/>
        </w:r>
        <w:r>
          <w:rPr>
            <w:webHidden/>
          </w:rPr>
          <w:fldChar w:fldCharType="begin"/>
        </w:r>
        <w:r>
          <w:rPr>
            <w:webHidden/>
          </w:rPr>
          <w:instrText xml:space="preserve"> PAGEREF _Toc467594267 \h </w:instrText>
        </w:r>
        <w:r>
          <w:rPr>
            <w:webHidden/>
          </w:rPr>
        </w:r>
        <w:r>
          <w:rPr>
            <w:webHidden/>
          </w:rPr>
          <w:fldChar w:fldCharType="separate"/>
        </w:r>
        <w:r>
          <w:rPr>
            <w:webHidden/>
          </w:rPr>
          <w:t>8</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68" w:history="1">
        <w:r w:rsidRPr="00E10171">
          <w:rPr>
            <w:rStyle w:val="Hyperlink"/>
            <w:rFonts w:cs="Calibri"/>
          </w:rPr>
          <w:t>5.1.2.1</w:t>
        </w:r>
        <w:r>
          <w:rPr>
            <w:rFonts w:asciiTheme="minorHAnsi" w:eastAsiaTheme="minorEastAsia" w:hAnsiTheme="minorHAnsi"/>
            <w:color w:val="auto"/>
            <w:kern w:val="0"/>
            <w:szCs w:val="22"/>
          </w:rPr>
          <w:tab/>
        </w:r>
        <w:r w:rsidRPr="00E10171">
          <w:rPr>
            <w:rStyle w:val="Hyperlink"/>
            <w:rFonts w:cs="Calibri"/>
          </w:rPr>
          <w:t>Design Rationale</w:t>
        </w:r>
        <w:r>
          <w:rPr>
            <w:webHidden/>
          </w:rPr>
          <w:tab/>
        </w:r>
        <w:r>
          <w:rPr>
            <w:webHidden/>
          </w:rPr>
          <w:fldChar w:fldCharType="begin"/>
        </w:r>
        <w:r>
          <w:rPr>
            <w:webHidden/>
          </w:rPr>
          <w:instrText xml:space="preserve"> PAGEREF _Toc467594268 \h </w:instrText>
        </w:r>
        <w:r>
          <w:rPr>
            <w:webHidden/>
          </w:rPr>
        </w:r>
        <w:r>
          <w:rPr>
            <w:webHidden/>
          </w:rPr>
          <w:fldChar w:fldCharType="separate"/>
        </w:r>
        <w:r>
          <w:rPr>
            <w:webHidden/>
          </w:rPr>
          <w:t>8</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69" w:history="1">
        <w:r w:rsidRPr="00E10171">
          <w:rPr>
            <w:rStyle w:val="Hyperlink"/>
            <w:rFonts w:cs="Calibri"/>
          </w:rPr>
          <w:t>5.1.2.2</w:t>
        </w:r>
        <w:r>
          <w:rPr>
            <w:rFonts w:asciiTheme="minorHAnsi" w:eastAsiaTheme="minorEastAsia" w:hAnsiTheme="minorHAnsi"/>
            <w:color w:val="auto"/>
            <w:kern w:val="0"/>
            <w:szCs w:val="22"/>
          </w:rPr>
          <w:tab/>
        </w:r>
        <w:r w:rsidRPr="00E10171">
          <w:rPr>
            <w:rStyle w:val="Hyperlink"/>
            <w:rFonts w:cs="Calibri"/>
          </w:rPr>
          <w:t>Processing of function</w:t>
        </w:r>
        <w:r>
          <w:rPr>
            <w:webHidden/>
          </w:rPr>
          <w:tab/>
        </w:r>
        <w:r>
          <w:rPr>
            <w:webHidden/>
          </w:rPr>
          <w:fldChar w:fldCharType="begin"/>
        </w:r>
        <w:r>
          <w:rPr>
            <w:webHidden/>
          </w:rPr>
          <w:instrText xml:space="preserve"> PAGEREF _Toc467594269 \h </w:instrText>
        </w:r>
        <w:r>
          <w:rPr>
            <w:webHidden/>
          </w:rPr>
        </w:r>
        <w:r>
          <w:rPr>
            <w:webHidden/>
          </w:rPr>
          <w:fldChar w:fldCharType="separate"/>
        </w:r>
        <w:r>
          <w:rPr>
            <w:webHidden/>
          </w:rPr>
          <w:t>8</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70" w:history="1">
        <w:r w:rsidRPr="00E10171">
          <w:rPr>
            <w:rStyle w:val="Hyperlink"/>
          </w:rPr>
          <w:t>5.2</w:t>
        </w:r>
        <w:r>
          <w:rPr>
            <w:rFonts w:asciiTheme="minorHAnsi" w:eastAsiaTheme="minorEastAsia" w:hAnsiTheme="minorHAnsi"/>
            <w:color w:val="auto"/>
            <w:kern w:val="0"/>
            <w:szCs w:val="22"/>
          </w:rPr>
          <w:tab/>
        </w:r>
        <w:r w:rsidRPr="00E10171">
          <w:rPr>
            <w:rStyle w:val="Hyperlink"/>
          </w:rPr>
          <w:t>Server Runnables</w:t>
        </w:r>
        <w:r>
          <w:rPr>
            <w:webHidden/>
          </w:rPr>
          <w:tab/>
        </w:r>
        <w:r>
          <w:rPr>
            <w:webHidden/>
          </w:rPr>
          <w:fldChar w:fldCharType="begin"/>
        </w:r>
        <w:r>
          <w:rPr>
            <w:webHidden/>
          </w:rPr>
          <w:instrText xml:space="preserve"> PAGEREF _Toc467594270 \h </w:instrText>
        </w:r>
        <w:r>
          <w:rPr>
            <w:webHidden/>
          </w:rPr>
        </w:r>
        <w:r>
          <w:rPr>
            <w:webHidden/>
          </w:rPr>
          <w:fldChar w:fldCharType="separate"/>
        </w:r>
        <w:r>
          <w:rPr>
            <w:webHidden/>
          </w:rPr>
          <w:t>8</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71" w:history="1">
        <w:r w:rsidRPr="00E10171">
          <w:rPr>
            <w:rStyle w:val="Hyperlink"/>
            <w:rFonts w:cs="Calibri"/>
          </w:rPr>
          <w:t>5.3</w:t>
        </w:r>
        <w:r>
          <w:rPr>
            <w:rFonts w:asciiTheme="minorHAnsi" w:eastAsiaTheme="minorEastAsia" w:hAnsiTheme="minorHAnsi"/>
            <w:color w:val="auto"/>
            <w:kern w:val="0"/>
            <w:szCs w:val="22"/>
          </w:rPr>
          <w:tab/>
        </w:r>
        <w:r w:rsidRPr="00E10171">
          <w:rPr>
            <w:rStyle w:val="Hyperlink"/>
            <w:rFonts w:cs="Calibri"/>
          </w:rPr>
          <w:t>Interrupt Functions</w:t>
        </w:r>
        <w:r>
          <w:rPr>
            <w:webHidden/>
          </w:rPr>
          <w:tab/>
        </w:r>
        <w:r>
          <w:rPr>
            <w:webHidden/>
          </w:rPr>
          <w:fldChar w:fldCharType="begin"/>
        </w:r>
        <w:r>
          <w:rPr>
            <w:webHidden/>
          </w:rPr>
          <w:instrText xml:space="preserve"> PAGEREF _Toc467594271 \h </w:instrText>
        </w:r>
        <w:r>
          <w:rPr>
            <w:webHidden/>
          </w:rPr>
        </w:r>
        <w:r>
          <w:rPr>
            <w:webHidden/>
          </w:rPr>
          <w:fldChar w:fldCharType="separate"/>
        </w:r>
        <w:r>
          <w:rPr>
            <w:webHidden/>
          </w:rPr>
          <w:t>9</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72" w:history="1">
        <w:r w:rsidRPr="00E10171">
          <w:rPr>
            <w:rStyle w:val="Hyperlink"/>
            <w:rFonts w:cs="Calibri"/>
          </w:rPr>
          <w:t>5.3.1</w:t>
        </w:r>
        <w:r>
          <w:rPr>
            <w:rFonts w:asciiTheme="minorHAnsi" w:eastAsiaTheme="minorEastAsia" w:hAnsiTheme="minorHAnsi"/>
            <w:color w:val="auto"/>
            <w:kern w:val="0"/>
            <w:szCs w:val="22"/>
          </w:rPr>
          <w:tab/>
        </w:r>
        <w:r w:rsidRPr="00E10171">
          <w:rPr>
            <w:rStyle w:val="Hyperlink"/>
            <w:rFonts w:cs="Calibri"/>
          </w:rPr>
          <w:t>SnsrMeasStrtIrq</w:t>
        </w:r>
        <w:r>
          <w:rPr>
            <w:webHidden/>
          </w:rPr>
          <w:tab/>
        </w:r>
        <w:r>
          <w:rPr>
            <w:webHidden/>
          </w:rPr>
          <w:fldChar w:fldCharType="begin"/>
        </w:r>
        <w:r>
          <w:rPr>
            <w:webHidden/>
          </w:rPr>
          <w:instrText xml:space="preserve"> PAGEREF _Toc467594272 \h </w:instrText>
        </w:r>
        <w:r>
          <w:rPr>
            <w:webHidden/>
          </w:rPr>
        </w:r>
        <w:r>
          <w:rPr>
            <w:webHidden/>
          </w:rPr>
          <w:fldChar w:fldCharType="separate"/>
        </w:r>
        <w:r>
          <w:rPr>
            <w:webHidden/>
          </w:rPr>
          <w:t>9</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73" w:history="1">
        <w:r w:rsidRPr="00E10171">
          <w:rPr>
            <w:rStyle w:val="Hyperlink"/>
            <w:rFonts w:cs="Calibri"/>
          </w:rPr>
          <w:t>5.3.1.1</w:t>
        </w:r>
        <w:r>
          <w:rPr>
            <w:rFonts w:asciiTheme="minorHAnsi" w:eastAsiaTheme="minorEastAsia" w:hAnsiTheme="minorHAnsi"/>
            <w:color w:val="auto"/>
            <w:kern w:val="0"/>
            <w:szCs w:val="22"/>
          </w:rPr>
          <w:tab/>
        </w:r>
        <w:r w:rsidRPr="00E10171">
          <w:rPr>
            <w:rStyle w:val="Hyperlink"/>
            <w:rFonts w:cs="Calibri"/>
          </w:rPr>
          <w:t>Design Rationale</w:t>
        </w:r>
        <w:r>
          <w:rPr>
            <w:webHidden/>
          </w:rPr>
          <w:tab/>
        </w:r>
        <w:r>
          <w:rPr>
            <w:webHidden/>
          </w:rPr>
          <w:fldChar w:fldCharType="begin"/>
        </w:r>
        <w:r>
          <w:rPr>
            <w:webHidden/>
          </w:rPr>
          <w:instrText xml:space="preserve"> PAGEREF _Toc467594273 \h </w:instrText>
        </w:r>
        <w:r>
          <w:rPr>
            <w:webHidden/>
          </w:rPr>
        </w:r>
        <w:r>
          <w:rPr>
            <w:webHidden/>
          </w:rPr>
          <w:fldChar w:fldCharType="separate"/>
        </w:r>
        <w:r>
          <w:rPr>
            <w:webHidden/>
          </w:rPr>
          <w:t>9</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74" w:history="1">
        <w:r w:rsidRPr="00E10171">
          <w:rPr>
            <w:rStyle w:val="Hyperlink"/>
            <w:rFonts w:cs="Calibri"/>
          </w:rPr>
          <w:t>5.3.1.2</w:t>
        </w:r>
        <w:r>
          <w:rPr>
            <w:rFonts w:asciiTheme="minorHAnsi" w:eastAsiaTheme="minorEastAsia" w:hAnsiTheme="minorHAnsi"/>
            <w:color w:val="auto"/>
            <w:kern w:val="0"/>
            <w:szCs w:val="22"/>
          </w:rPr>
          <w:tab/>
        </w:r>
        <w:r w:rsidRPr="00E10171">
          <w:rPr>
            <w:rStyle w:val="Hyperlink"/>
            <w:rFonts w:cs="Calibri"/>
          </w:rPr>
          <w:t>Processing of the ISR function</w:t>
        </w:r>
        <w:r>
          <w:rPr>
            <w:webHidden/>
          </w:rPr>
          <w:tab/>
        </w:r>
        <w:r>
          <w:rPr>
            <w:webHidden/>
          </w:rPr>
          <w:fldChar w:fldCharType="begin"/>
        </w:r>
        <w:r>
          <w:rPr>
            <w:webHidden/>
          </w:rPr>
          <w:instrText xml:space="preserve"> PAGEREF _Toc467594274 \h </w:instrText>
        </w:r>
        <w:r>
          <w:rPr>
            <w:webHidden/>
          </w:rPr>
        </w:r>
        <w:r>
          <w:rPr>
            <w:webHidden/>
          </w:rPr>
          <w:fldChar w:fldCharType="separate"/>
        </w:r>
        <w:r>
          <w:rPr>
            <w:webHidden/>
          </w:rPr>
          <w:t>9</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75" w:history="1">
        <w:r w:rsidRPr="00E10171">
          <w:rPr>
            <w:rStyle w:val="Hyperlink"/>
            <w:rFonts w:cs="Calibri"/>
          </w:rPr>
          <w:t>5.4</w:t>
        </w:r>
        <w:r>
          <w:rPr>
            <w:rFonts w:asciiTheme="minorHAnsi" w:eastAsiaTheme="minorEastAsia" w:hAnsiTheme="minorHAnsi"/>
            <w:color w:val="auto"/>
            <w:kern w:val="0"/>
            <w:szCs w:val="22"/>
          </w:rPr>
          <w:tab/>
        </w:r>
        <w:r w:rsidRPr="00E10171">
          <w:rPr>
            <w:rStyle w:val="Hyperlink"/>
            <w:rFonts w:cs="Calibri"/>
          </w:rPr>
          <w:t>Module Internal (Local) Functions</w:t>
        </w:r>
        <w:r>
          <w:rPr>
            <w:webHidden/>
          </w:rPr>
          <w:tab/>
        </w:r>
        <w:r>
          <w:rPr>
            <w:webHidden/>
          </w:rPr>
          <w:fldChar w:fldCharType="begin"/>
        </w:r>
        <w:r>
          <w:rPr>
            <w:webHidden/>
          </w:rPr>
          <w:instrText xml:space="preserve"> PAGEREF _Toc467594275 \h </w:instrText>
        </w:r>
        <w:r>
          <w:rPr>
            <w:webHidden/>
          </w:rPr>
        </w:r>
        <w:r>
          <w:rPr>
            <w:webHidden/>
          </w:rPr>
          <w:fldChar w:fldCharType="separate"/>
        </w:r>
        <w:r>
          <w:rPr>
            <w:webHidden/>
          </w:rPr>
          <w:t>9</w:t>
        </w:r>
        <w:r>
          <w:rPr>
            <w:webHidden/>
          </w:rPr>
          <w:fldChar w:fldCharType="end"/>
        </w:r>
      </w:hyperlink>
    </w:p>
    <w:p w:rsidR="00D71B4A" w:rsidRDefault="00D71B4A">
      <w:pPr>
        <w:pStyle w:val="TOC2"/>
        <w:rPr>
          <w:rFonts w:asciiTheme="minorHAnsi" w:eastAsiaTheme="minorEastAsia" w:hAnsiTheme="minorHAnsi"/>
          <w:color w:val="auto"/>
          <w:kern w:val="0"/>
          <w:szCs w:val="22"/>
        </w:rPr>
      </w:pPr>
      <w:hyperlink w:anchor="_Toc467594276" w:history="1">
        <w:r w:rsidRPr="00E10171">
          <w:rPr>
            <w:rStyle w:val="Hyperlink"/>
            <w:rFonts w:cs="Calibri"/>
          </w:rPr>
          <w:t>5.5</w:t>
        </w:r>
        <w:r>
          <w:rPr>
            <w:rFonts w:asciiTheme="minorHAnsi" w:eastAsiaTheme="minorEastAsia" w:hAnsiTheme="minorHAnsi"/>
            <w:color w:val="auto"/>
            <w:kern w:val="0"/>
            <w:szCs w:val="22"/>
          </w:rPr>
          <w:tab/>
        </w:r>
        <w:r w:rsidRPr="00E10171">
          <w:rPr>
            <w:rStyle w:val="Hyperlink"/>
            <w:rFonts w:cs="Calibri"/>
          </w:rPr>
          <w:t>GLOBAL Function/Macro Definitions</w:t>
        </w:r>
        <w:r>
          <w:rPr>
            <w:webHidden/>
          </w:rPr>
          <w:tab/>
        </w:r>
        <w:r>
          <w:rPr>
            <w:webHidden/>
          </w:rPr>
          <w:fldChar w:fldCharType="begin"/>
        </w:r>
        <w:r>
          <w:rPr>
            <w:webHidden/>
          </w:rPr>
          <w:instrText xml:space="preserve"> PAGEREF _Toc467594276 \h </w:instrText>
        </w:r>
        <w:r>
          <w:rPr>
            <w:webHidden/>
          </w:rPr>
        </w:r>
        <w:r>
          <w:rPr>
            <w:webHidden/>
          </w:rPr>
          <w:fldChar w:fldCharType="separate"/>
        </w:r>
        <w:r>
          <w:rPr>
            <w:webHidden/>
          </w:rPr>
          <w:t>9</w:t>
        </w:r>
        <w:r>
          <w:rPr>
            <w:webHidden/>
          </w:rPr>
          <w:fldChar w:fldCharType="end"/>
        </w:r>
      </w:hyperlink>
    </w:p>
    <w:p w:rsidR="00D71B4A" w:rsidRDefault="00D71B4A">
      <w:pPr>
        <w:pStyle w:val="TOC1"/>
        <w:rPr>
          <w:rFonts w:eastAsiaTheme="minorEastAsia"/>
          <w:b w:val="0"/>
          <w:color w:val="auto"/>
          <w:kern w:val="0"/>
          <w:sz w:val="22"/>
          <w:szCs w:val="22"/>
          <w:lang w:val="en-US"/>
        </w:rPr>
      </w:pPr>
      <w:hyperlink w:anchor="_Toc467594277" w:history="1">
        <w:r w:rsidRPr="00E10171">
          <w:rPr>
            <w:rStyle w:val="Hyperlink"/>
            <w:rFonts w:ascii="Calibri" w:hAnsi="Calibri" w:cs="Calibri"/>
          </w:rPr>
          <w:t>6</w:t>
        </w:r>
        <w:r>
          <w:rPr>
            <w:rFonts w:eastAsiaTheme="minorEastAsia"/>
            <w:b w:val="0"/>
            <w:color w:val="auto"/>
            <w:kern w:val="0"/>
            <w:sz w:val="22"/>
            <w:szCs w:val="22"/>
            <w:lang w:val="en-US"/>
          </w:rPr>
          <w:tab/>
        </w:r>
        <w:r w:rsidRPr="00E10171">
          <w:rPr>
            <w:rStyle w:val="Hyperlink"/>
            <w:rFonts w:ascii="Calibri" w:hAnsi="Calibri"/>
          </w:rPr>
          <w:t>Known</w:t>
        </w:r>
        <w:r w:rsidRPr="00E10171">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_Toc467594277 \h </w:instrText>
        </w:r>
        <w:r>
          <w:rPr>
            <w:webHidden/>
          </w:rPr>
        </w:r>
        <w:r>
          <w:rPr>
            <w:webHidden/>
          </w:rPr>
          <w:fldChar w:fldCharType="separate"/>
        </w:r>
        <w:r>
          <w:rPr>
            <w:webHidden/>
          </w:rPr>
          <w:t>10</w:t>
        </w:r>
        <w:r>
          <w:rPr>
            <w:webHidden/>
          </w:rPr>
          <w:fldChar w:fldCharType="end"/>
        </w:r>
      </w:hyperlink>
    </w:p>
    <w:p w:rsidR="00D71B4A" w:rsidRDefault="00D71B4A">
      <w:pPr>
        <w:pStyle w:val="TOC1"/>
        <w:rPr>
          <w:rFonts w:eastAsiaTheme="minorEastAsia"/>
          <w:b w:val="0"/>
          <w:color w:val="auto"/>
          <w:kern w:val="0"/>
          <w:sz w:val="22"/>
          <w:szCs w:val="22"/>
          <w:lang w:val="en-US"/>
        </w:rPr>
      </w:pPr>
      <w:hyperlink w:anchor="_Toc467594278" w:history="1">
        <w:r w:rsidRPr="00E10171">
          <w:rPr>
            <w:rStyle w:val="Hyperlink"/>
            <w:rFonts w:ascii="Calibri" w:hAnsi="Calibri" w:cs="Calibri"/>
          </w:rPr>
          <w:t>7</w:t>
        </w:r>
        <w:r>
          <w:rPr>
            <w:rFonts w:eastAsiaTheme="minorEastAsia"/>
            <w:b w:val="0"/>
            <w:color w:val="auto"/>
            <w:kern w:val="0"/>
            <w:sz w:val="22"/>
            <w:szCs w:val="22"/>
            <w:lang w:val="en-US"/>
          </w:rPr>
          <w:tab/>
        </w:r>
        <w:r w:rsidRPr="00E10171">
          <w:rPr>
            <w:rStyle w:val="Hyperlink"/>
            <w:rFonts w:ascii="Calibri" w:hAnsi="Calibri" w:cs="Calibri"/>
          </w:rPr>
          <w:t>UNIT TEST CONSIDERATION</w:t>
        </w:r>
        <w:r>
          <w:rPr>
            <w:webHidden/>
          </w:rPr>
          <w:tab/>
        </w:r>
        <w:r>
          <w:rPr>
            <w:webHidden/>
          </w:rPr>
          <w:fldChar w:fldCharType="begin"/>
        </w:r>
        <w:r>
          <w:rPr>
            <w:webHidden/>
          </w:rPr>
          <w:instrText xml:space="preserve"> PAGEREF _Toc467594278 \h </w:instrText>
        </w:r>
        <w:r>
          <w:rPr>
            <w:webHidden/>
          </w:rPr>
        </w:r>
        <w:r>
          <w:rPr>
            <w:webHidden/>
          </w:rPr>
          <w:fldChar w:fldCharType="separate"/>
        </w:r>
        <w:r>
          <w:rPr>
            <w:webHidden/>
          </w:rPr>
          <w:t>11</w:t>
        </w:r>
        <w:r>
          <w:rPr>
            <w:webHidden/>
          </w:rPr>
          <w:fldChar w:fldCharType="end"/>
        </w:r>
      </w:hyperlink>
    </w:p>
    <w:p w:rsidR="00D71B4A" w:rsidRDefault="00D71B4A">
      <w:pPr>
        <w:pStyle w:val="TOC1"/>
        <w:tabs>
          <w:tab w:val="left" w:pos="1400"/>
        </w:tabs>
        <w:rPr>
          <w:rFonts w:eastAsiaTheme="minorEastAsia"/>
          <w:b w:val="0"/>
          <w:color w:val="auto"/>
          <w:kern w:val="0"/>
          <w:sz w:val="22"/>
          <w:szCs w:val="22"/>
          <w:lang w:val="en-US"/>
        </w:rPr>
      </w:pPr>
      <w:hyperlink w:anchor="_Toc467594279" w:history="1">
        <w:r w:rsidRPr="00E10171">
          <w:rPr>
            <w:rStyle w:val="Hyperlink"/>
          </w:rPr>
          <w:t>Appendix A</w:t>
        </w:r>
        <w:r>
          <w:rPr>
            <w:rFonts w:eastAsiaTheme="minorEastAsia"/>
            <w:b w:val="0"/>
            <w:color w:val="auto"/>
            <w:kern w:val="0"/>
            <w:sz w:val="22"/>
            <w:szCs w:val="22"/>
            <w:lang w:val="en-US"/>
          </w:rPr>
          <w:tab/>
        </w:r>
        <w:r w:rsidRPr="00E10171">
          <w:rPr>
            <w:rStyle w:val="Hyperlink"/>
          </w:rPr>
          <w:t>Abbreviations and Acronyms</w:t>
        </w:r>
        <w:r>
          <w:rPr>
            <w:webHidden/>
          </w:rPr>
          <w:tab/>
        </w:r>
        <w:r>
          <w:rPr>
            <w:webHidden/>
          </w:rPr>
          <w:fldChar w:fldCharType="begin"/>
        </w:r>
        <w:r>
          <w:rPr>
            <w:webHidden/>
          </w:rPr>
          <w:instrText xml:space="preserve"> PAGEREF _Toc467594279 \h </w:instrText>
        </w:r>
        <w:r>
          <w:rPr>
            <w:webHidden/>
          </w:rPr>
        </w:r>
        <w:r>
          <w:rPr>
            <w:webHidden/>
          </w:rPr>
          <w:fldChar w:fldCharType="separate"/>
        </w:r>
        <w:r>
          <w:rPr>
            <w:webHidden/>
          </w:rPr>
          <w:t>12</w:t>
        </w:r>
        <w:r>
          <w:rPr>
            <w:webHidden/>
          </w:rPr>
          <w:fldChar w:fldCharType="end"/>
        </w:r>
      </w:hyperlink>
    </w:p>
    <w:p w:rsidR="00D71B4A" w:rsidRDefault="00D71B4A">
      <w:pPr>
        <w:pStyle w:val="TOC1"/>
        <w:tabs>
          <w:tab w:val="left" w:pos="1400"/>
        </w:tabs>
        <w:rPr>
          <w:rFonts w:eastAsiaTheme="minorEastAsia"/>
          <w:b w:val="0"/>
          <w:color w:val="auto"/>
          <w:kern w:val="0"/>
          <w:sz w:val="22"/>
          <w:szCs w:val="22"/>
          <w:lang w:val="en-US"/>
        </w:rPr>
      </w:pPr>
      <w:hyperlink w:anchor="_Toc467594280" w:history="1">
        <w:r w:rsidRPr="00E10171">
          <w:rPr>
            <w:rStyle w:val="Hyperlink"/>
          </w:rPr>
          <w:t>Appendix B</w:t>
        </w:r>
        <w:r>
          <w:rPr>
            <w:rFonts w:eastAsiaTheme="minorEastAsia"/>
            <w:b w:val="0"/>
            <w:color w:val="auto"/>
            <w:kern w:val="0"/>
            <w:sz w:val="22"/>
            <w:szCs w:val="22"/>
            <w:lang w:val="en-US"/>
          </w:rPr>
          <w:tab/>
        </w:r>
        <w:r w:rsidRPr="00E10171">
          <w:rPr>
            <w:rStyle w:val="Hyperlink"/>
          </w:rPr>
          <w:t>Glossary</w:t>
        </w:r>
        <w:r>
          <w:rPr>
            <w:webHidden/>
          </w:rPr>
          <w:tab/>
        </w:r>
        <w:r>
          <w:rPr>
            <w:webHidden/>
          </w:rPr>
          <w:fldChar w:fldCharType="begin"/>
        </w:r>
        <w:r>
          <w:rPr>
            <w:webHidden/>
          </w:rPr>
          <w:instrText xml:space="preserve"> PAGEREF _Toc467594280 \h </w:instrText>
        </w:r>
        <w:r>
          <w:rPr>
            <w:webHidden/>
          </w:rPr>
        </w:r>
        <w:r>
          <w:rPr>
            <w:webHidden/>
          </w:rPr>
          <w:fldChar w:fldCharType="separate"/>
        </w:r>
        <w:r>
          <w:rPr>
            <w:webHidden/>
          </w:rPr>
          <w:t>13</w:t>
        </w:r>
        <w:r>
          <w:rPr>
            <w:webHidden/>
          </w:rPr>
          <w:fldChar w:fldCharType="end"/>
        </w:r>
      </w:hyperlink>
    </w:p>
    <w:p w:rsidR="00D71B4A" w:rsidRDefault="00D71B4A">
      <w:pPr>
        <w:pStyle w:val="TOC1"/>
        <w:tabs>
          <w:tab w:val="left" w:pos="1400"/>
        </w:tabs>
        <w:rPr>
          <w:rFonts w:eastAsiaTheme="minorEastAsia"/>
          <w:b w:val="0"/>
          <w:color w:val="auto"/>
          <w:kern w:val="0"/>
          <w:sz w:val="22"/>
          <w:szCs w:val="22"/>
          <w:lang w:val="en-US"/>
        </w:rPr>
      </w:pPr>
      <w:hyperlink w:anchor="_Toc467594281" w:history="1">
        <w:r w:rsidRPr="00E10171">
          <w:rPr>
            <w:rStyle w:val="Hyperlink"/>
          </w:rPr>
          <w:t>Appendix C</w:t>
        </w:r>
        <w:r>
          <w:rPr>
            <w:rFonts w:eastAsiaTheme="minorEastAsia"/>
            <w:b w:val="0"/>
            <w:color w:val="auto"/>
            <w:kern w:val="0"/>
            <w:sz w:val="22"/>
            <w:szCs w:val="22"/>
            <w:lang w:val="en-US"/>
          </w:rPr>
          <w:tab/>
        </w:r>
        <w:r w:rsidRPr="00E10171">
          <w:rPr>
            <w:rStyle w:val="Hyperlink"/>
          </w:rPr>
          <w:t>References</w:t>
        </w:r>
        <w:r>
          <w:rPr>
            <w:webHidden/>
          </w:rPr>
          <w:tab/>
        </w:r>
        <w:r>
          <w:rPr>
            <w:webHidden/>
          </w:rPr>
          <w:fldChar w:fldCharType="begin"/>
        </w:r>
        <w:r>
          <w:rPr>
            <w:webHidden/>
          </w:rPr>
          <w:instrText xml:space="preserve"> PAGEREF _Toc467594281 \h </w:instrText>
        </w:r>
        <w:r>
          <w:rPr>
            <w:webHidden/>
          </w:rPr>
        </w:r>
        <w:r>
          <w:rPr>
            <w:webHidden/>
          </w:rPr>
          <w:fldChar w:fldCharType="separate"/>
        </w:r>
        <w:r>
          <w:rPr>
            <w:webHidden/>
          </w:rPr>
          <w:t>14</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6" w:name="_Toc467594251"/>
      <w:r w:rsidRPr="00A158C7">
        <w:lastRenderedPageBreak/>
        <w:t>Introduction</w:t>
      </w:r>
      <w:bookmarkEnd w:id="6"/>
    </w:p>
    <w:p w:rsidR="00063A7A" w:rsidRPr="00A158C7" w:rsidRDefault="00FE5DF5" w:rsidP="000B37D5">
      <w:pPr>
        <w:pStyle w:val="Heading2"/>
      </w:pPr>
      <w:bookmarkStart w:id="7" w:name="_Toc467594252"/>
      <w:r w:rsidRPr="00A158C7">
        <w:t>Purpose</w:t>
      </w:r>
      <w:bookmarkEnd w:id="7"/>
    </w:p>
    <w:p w:rsidR="00F95E33" w:rsidRPr="00A158C7" w:rsidRDefault="00BD38EA" w:rsidP="00E16D14">
      <w:pPr>
        <w:rPr>
          <w:lang w:bidi="ar-SA"/>
        </w:rPr>
      </w:pPr>
      <w:r>
        <w:rPr>
          <w:lang w:bidi="ar-SA"/>
        </w:rPr>
        <w:t xml:space="preserve">Module Design Document for CM410B </w:t>
      </w:r>
      <w:r>
        <w:rPr>
          <w:rFonts w:cs="Calibri"/>
        </w:rPr>
        <w:fldChar w:fldCharType="begin"/>
      </w:r>
      <w:r>
        <w:rPr>
          <w:rFonts w:cs="Calibri"/>
        </w:rPr>
        <w:instrText xml:space="preserve"> DOCPROPERTY  "Document Version"  \* MERGEFORMAT </w:instrText>
      </w:r>
      <w:r>
        <w:rPr>
          <w:rFonts w:cs="Calibri"/>
        </w:rPr>
        <w:fldChar w:fldCharType="separate"/>
      </w:r>
      <w:proofErr w:type="spellStart"/>
      <w:r>
        <w:rPr>
          <w:rFonts w:cs="Calibri"/>
        </w:rPr>
        <w:t>SnsrMeasStrt</w:t>
      </w:r>
      <w:proofErr w:type="spellEnd"/>
      <w:r>
        <w:rPr>
          <w:rFonts w:cs="Calibri"/>
        </w:rPr>
        <w:fldChar w:fldCharType="end"/>
      </w:r>
    </w:p>
    <w:bookmarkStart w:id="8"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9" w:name="_Toc467594253"/>
      <w:proofErr w:type="spellStart"/>
      <w:r w:rsidR="00BD38EA">
        <w:rPr>
          <w:rFonts w:ascii="Calibri" w:hAnsi="Calibri" w:cs="Calibri"/>
        </w:rPr>
        <w:t>SnsrMeasStrt</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8"/>
      <w:bookmarkEnd w:id="9"/>
    </w:p>
    <w:p w:rsidR="00D229A6" w:rsidRPr="005633DE" w:rsidRDefault="005633DE" w:rsidP="005633DE">
      <w:pPr>
        <w:spacing w:after="0"/>
        <w:ind w:left="562"/>
        <w:rPr>
          <w:rFonts w:ascii="Times New Roman" w:hAnsi="Times New Roman"/>
          <w:sz w:val="24"/>
          <w:lang w:bidi="ar-SA"/>
        </w:rPr>
      </w:pPr>
      <w:r w:rsidRPr="005633DE">
        <w:rPr>
          <w:rFonts w:ascii="Times New Roman" w:hAnsi="Times New Roman"/>
          <w:color w:val="000000"/>
          <w:sz w:val="24"/>
          <w:lang w:bidi="ar-SA"/>
        </w:rPr>
        <w:t>Torque Leg is critical factor in Feel issue. In order to minimize lag, it is required</w:t>
      </w:r>
      <w:r>
        <w:rPr>
          <w:rFonts w:ascii="Times New Roman" w:hAnsi="Times New Roman"/>
          <w:sz w:val="24"/>
          <w:lang w:bidi="ar-SA"/>
        </w:rPr>
        <w:t xml:space="preserve"> </w:t>
      </w:r>
      <w:r>
        <w:rPr>
          <w:rFonts w:ascii="Times New Roman" w:hAnsi="Times New Roman"/>
          <w:color w:val="000000"/>
          <w:sz w:val="24"/>
          <w:lang w:bidi="ar-SA"/>
        </w:rPr>
        <w:t xml:space="preserve">to synchronize </w:t>
      </w:r>
      <w:r w:rsidRPr="005633DE">
        <w:rPr>
          <w:rFonts w:ascii="Times New Roman" w:hAnsi="Times New Roman"/>
          <w:color w:val="000000"/>
          <w:sz w:val="24"/>
          <w:lang w:bidi="ar-SA"/>
        </w:rPr>
        <w:t xml:space="preserve">trigger and time to read torque data should be just in time, so there </w:t>
      </w:r>
      <w:r>
        <w:rPr>
          <w:rFonts w:ascii="Times New Roman" w:hAnsi="Times New Roman"/>
          <w:sz w:val="24"/>
          <w:lang w:bidi="ar-SA"/>
        </w:rPr>
        <w:t>will</w:t>
      </w:r>
      <w:r w:rsidRPr="005633DE">
        <w:rPr>
          <w:rFonts w:ascii="Times New Roman" w:hAnsi="Times New Roman"/>
          <w:color w:val="000000"/>
          <w:sz w:val="24"/>
          <w:lang w:bidi="ar-SA"/>
        </w:rPr>
        <w:t xml:space="preserve"> be minimum lag.</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67594254"/>
      <w:r w:rsidRPr="00AA38E8">
        <w:rPr>
          <w:rFonts w:ascii="Calibri" w:hAnsi="Calibri" w:cs="Calibri"/>
        </w:rPr>
        <w:lastRenderedPageBreak/>
        <w:t>Design details of software module</w:t>
      </w:r>
      <w:bookmarkEnd w:id="10"/>
      <w:bookmarkEnd w:id="11"/>
    </w:p>
    <w:p w:rsidR="00D229A6" w:rsidRPr="00AA38E8" w:rsidRDefault="00D229A6" w:rsidP="00D229A6">
      <w:pPr>
        <w:pStyle w:val="Heading2"/>
        <w:rPr>
          <w:rFonts w:ascii="Calibri" w:hAnsi="Calibri" w:cs="Calibri"/>
        </w:rPr>
      </w:pPr>
      <w:bookmarkStart w:id="12" w:name="_Toc406065230"/>
      <w:bookmarkStart w:id="13" w:name="_Toc467594255"/>
      <w:r w:rsidRPr="00D229A6">
        <w:t>Graphical</w:t>
      </w:r>
      <w:r>
        <w:rPr>
          <w:rFonts w:ascii="Calibri" w:hAnsi="Calibri" w:cs="Calibri"/>
        </w:rPr>
        <w:t xml:space="preserve"> representation of </w:t>
      </w:r>
      <w:bookmarkEnd w:id="12"/>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D71B4A">
        <w:rPr>
          <w:rFonts w:ascii="Calibri" w:hAnsi="Calibri" w:cs="Calibri"/>
        </w:rPr>
        <w:t>SnsrMeasStrt</w:t>
      </w:r>
      <w:bookmarkEnd w:id="13"/>
      <w:proofErr w:type="spellEnd"/>
      <w:r w:rsidR="00AE55D3">
        <w:rPr>
          <w:rFonts w:ascii="Calibri" w:hAnsi="Calibri" w:cs="Calibri"/>
        </w:rPr>
        <w:fldChar w:fldCharType="end"/>
      </w:r>
    </w:p>
    <w:p w:rsidR="00D229A6" w:rsidRDefault="005633DE" w:rsidP="00D229A6">
      <w:pPr>
        <w:rPr>
          <w:rFonts w:cs="Calibri"/>
          <w:i/>
        </w:rPr>
      </w:pPr>
      <w:r>
        <w:rPr>
          <w:noProof/>
          <w:lang w:bidi="ar-SA"/>
        </w:rPr>
        <w:drawing>
          <wp:inline distT="0" distB="0" distL="0" distR="0" wp14:anchorId="33258D9C" wp14:editId="42B656BD">
            <wp:extent cx="2565400" cy="121891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3826" cy="1218171"/>
                    </a:xfrm>
                    <a:prstGeom prst="rect">
                      <a:avLst/>
                    </a:prstGeom>
                  </pic:spPr>
                </pic:pic>
              </a:graphicData>
            </a:graphic>
          </wp:inline>
        </w:drawing>
      </w:r>
    </w:p>
    <w:p w:rsidR="00D229A6" w:rsidRDefault="00D229A6" w:rsidP="00D229A6">
      <w:pPr>
        <w:pStyle w:val="Heading2"/>
        <w:rPr>
          <w:rFonts w:ascii="Calibri" w:hAnsi="Calibri" w:cs="Calibri"/>
        </w:rPr>
      </w:pPr>
      <w:bookmarkStart w:id="14" w:name="_Toc406065231"/>
      <w:bookmarkStart w:id="15" w:name="_Toc467594256"/>
      <w:r w:rsidRPr="002D6391">
        <w:rPr>
          <w:rFonts w:ascii="Calibri" w:hAnsi="Calibri" w:cs="Calibri"/>
        </w:rPr>
        <w:t>Data Flow Diagram</w:t>
      </w:r>
      <w:bookmarkEnd w:id="14"/>
      <w:bookmarkEnd w:id="15"/>
    </w:p>
    <w:p w:rsidR="00D229A6" w:rsidRPr="00894E71" w:rsidRDefault="00894E71" w:rsidP="00894E71">
      <w:pPr>
        <w:ind w:firstLine="562"/>
        <w:rPr>
          <w:lang w:bidi="ar-SA"/>
        </w:rPr>
      </w:pPr>
      <w:r>
        <w:rPr>
          <w:lang w:bidi="ar-SA"/>
        </w:rPr>
        <w:t>Refer FDD</w:t>
      </w:r>
    </w:p>
    <w:p w:rsidR="00D229A6" w:rsidRPr="002D6391" w:rsidRDefault="00AC4CD8" w:rsidP="00387BF4">
      <w:pPr>
        <w:pStyle w:val="Heading3"/>
        <w:tabs>
          <w:tab w:val="clear" w:pos="1017"/>
        </w:tabs>
        <w:ind w:left="562" w:hanging="562"/>
        <w:rPr>
          <w:rFonts w:ascii="Calibri" w:hAnsi="Calibri" w:cs="Calibri"/>
        </w:rPr>
      </w:pPr>
      <w:bookmarkStart w:id="16" w:name="_Toc375924736"/>
      <w:bookmarkStart w:id="17" w:name="_Toc406065232"/>
      <w:bookmarkStart w:id="18" w:name="_Toc467594257"/>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6"/>
      <w:bookmarkEnd w:id="17"/>
      <w:bookmarkEnd w:id="18"/>
    </w:p>
    <w:p w:rsidR="00D229A6" w:rsidRPr="002B094F" w:rsidRDefault="00894E71" w:rsidP="00894E71">
      <w:pPr>
        <w:ind w:firstLine="562"/>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19" w:name="_Toc375924737"/>
      <w:bookmarkStart w:id="20" w:name="_Toc406065233"/>
      <w:bookmarkStart w:id="21" w:name="_Toc467594258"/>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9"/>
      <w:bookmarkEnd w:id="20"/>
      <w:bookmarkEnd w:id="21"/>
    </w:p>
    <w:p w:rsidR="002B094F" w:rsidRDefault="00894E71" w:rsidP="00894E71">
      <w:pPr>
        <w:ind w:firstLine="562"/>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67594259"/>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418080064"/>
      <w:bookmarkStart w:id="30" w:name="_Toc467594260"/>
      <w:r w:rsidRPr="00DA5500">
        <w:rPr>
          <w:rFonts w:ascii="Calibri" w:hAnsi="Calibri"/>
        </w:rPr>
        <w:t>Program (fixed) Constants</w:t>
      </w:r>
      <w:bookmarkEnd w:id="27"/>
      <w:bookmarkEnd w:id="28"/>
      <w:bookmarkEnd w:id="30"/>
    </w:p>
    <w:p w:rsidR="00AC4CD8" w:rsidRPr="00DA5500" w:rsidRDefault="00AC4CD8" w:rsidP="00AC4CD8">
      <w:pPr>
        <w:pStyle w:val="Heading3"/>
        <w:tabs>
          <w:tab w:val="clear" w:pos="1017"/>
          <w:tab w:val="num" w:pos="567"/>
        </w:tabs>
        <w:ind w:left="567"/>
        <w:rPr>
          <w:rFonts w:ascii="Calibri" w:hAnsi="Calibri"/>
        </w:rPr>
      </w:pPr>
      <w:bookmarkStart w:id="31" w:name="_Toc467594261"/>
      <w:bookmarkEnd w:id="29"/>
      <w:r w:rsidRPr="00DA5500">
        <w:rPr>
          <w:rFonts w:ascii="Calibri" w:hAnsi="Calibri"/>
        </w:rPr>
        <w:t>Embedded Constants</w:t>
      </w:r>
      <w:bookmarkEnd w:id="31"/>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894E71" w:rsidRPr="00894E71" w:rsidRDefault="00894E71" w:rsidP="00894E71">
      <w:pPr>
        <w:rPr>
          <w:lang w:bidi="ar-SA"/>
        </w:rPr>
      </w:pPr>
      <w:r>
        <w:rPr>
          <w:lang w:bidi="ar-SA"/>
        </w:rPr>
        <w:t xml:space="preserve">Refer to </w:t>
      </w:r>
      <w:proofErr w:type="spellStart"/>
      <w:r>
        <w:rPr>
          <w:lang w:bidi="ar-SA"/>
        </w:rPr>
        <w:t>DataDict.m</w:t>
      </w:r>
      <w:proofErr w:type="spellEnd"/>
      <w:r>
        <w:rPr>
          <w:lang w:bidi="ar-SA"/>
        </w:rPr>
        <w:t xml:space="preserve"> file for rest of the constants.</w:t>
      </w:r>
    </w:p>
    <w:tbl>
      <w:tblPr>
        <w:tblW w:w="82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894E71">
        <w:trPr>
          <w:jc w:val="center"/>
        </w:trPr>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894E71">
        <w:trPr>
          <w:jc w:val="center"/>
        </w:trPr>
        <w:tc>
          <w:tcPr>
            <w:tcW w:w="3888"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46759426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
      <w:bookmarkEnd w:id="33"/>
      <w:bookmarkEnd w:id="34"/>
      <w:bookmarkEnd w:id="35"/>
      <w:bookmarkEnd w:id="36"/>
      <w:bookmarkEnd w:id="37"/>
    </w:p>
    <w:p w:rsidR="002B094F" w:rsidRPr="00987B4A" w:rsidRDefault="002B094F" w:rsidP="00007584">
      <w:pPr>
        <w:pStyle w:val="Heading2"/>
        <w:spacing w:after="60"/>
        <w:rPr>
          <w:rFonts w:ascii="Calibri" w:hAnsi="Calibri"/>
        </w:rPr>
      </w:pPr>
      <w:bookmarkStart w:id="38" w:name="_Toc338170484"/>
      <w:bookmarkStart w:id="39" w:name="_Toc418080068"/>
      <w:bookmarkStart w:id="40" w:name="_Toc421709916"/>
      <w:bookmarkStart w:id="41" w:name="_Toc467594263"/>
      <w:r w:rsidRPr="00007584">
        <w:rPr>
          <w:rFonts w:ascii="Calibri" w:hAnsi="Calibri"/>
        </w:rPr>
        <w:t>Sub</w:t>
      </w:r>
      <w:r w:rsidRPr="00987B4A">
        <w:rPr>
          <w:rFonts w:ascii="Calibri" w:hAnsi="Calibri"/>
        </w:rPr>
        <w:t>-Module Functions</w:t>
      </w:r>
      <w:bookmarkEnd w:id="38"/>
      <w:bookmarkEnd w:id="39"/>
      <w:bookmarkEnd w:id="40"/>
      <w:bookmarkEnd w:id="41"/>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2" w:name="_Toc421011514"/>
      <w:bookmarkStart w:id="43" w:name="_Toc467594264"/>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2A719F">
        <w:rPr>
          <w:rFonts w:ascii="Calibri" w:hAnsi="Calibri" w:cs="Calibri"/>
        </w:rPr>
        <w:t>SnsrMeasStrt</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42"/>
      <w:r w:rsidR="002A719F">
        <w:rPr>
          <w:rFonts w:ascii="Calibri" w:hAnsi="Calibri" w:cs="Calibri"/>
        </w:rPr>
        <w:t>1</w:t>
      </w:r>
      <w:bookmarkEnd w:id="43"/>
    </w:p>
    <w:p w:rsidR="00007584" w:rsidRDefault="00007584" w:rsidP="00007584">
      <w:pPr>
        <w:pStyle w:val="Heading2"/>
        <w:numPr>
          <w:ilvl w:val="3"/>
          <w:numId w:val="11"/>
        </w:numPr>
        <w:spacing w:after="60"/>
        <w:rPr>
          <w:rFonts w:ascii="Calibri" w:hAnsi="Calibri" w:cs="Calibri"/>
        </w:rPr>
      </w:pPr>
      <w:bookmarkStart w:id="44" w:name="_Toc421011515"/>
      <w:bookmarkStart w:id="45" w:name="_Toc467594265"/>
      <w:r w:rsidRPr="00AA38E8">
        <w:rPr>
          <w:rFonts w:ascii="Calibri" w:hAnsi="Calibri" w:cs="Calibri"/>
        </w:rPr>
        <w:t>Design Rationale</w:t>
      </w:r>
      <w:bookmarkEnd w:id="44"/>
      <w:bookmarkEnd w:id="45"/>
    </w:p>
    <w:p w:rsidR="00FC4FF7" w:rsidRPr="001B668F" w:rsidRDefault="0020308F" w:rsidP="001B668F">
      <w:pPr>
        <w:ind w:left="864"/>
        <w:rPr>
          <w:lang w:bidi="ar-SA"/>
        </w:rPr>
      </w:pPr>
      <w:r>
        <w:rPr>
          <w:lang w:bidi="ar-SA"/>
        </w:rPr>
        <w:t xml:space="preserve">OSTM1 Timer has </w:t>
      </w:r>
      <w:proofErr w:type="spellStart"/>
      <w:r>
        <w:rPr>
          <w:lang w:bidi="ar-SA"/>
        </w:rPr>
        <w:t>choosen</w:t>
      </w:r>
      <w:proofErr w:type="spellEnd"/>
      <w:r>
        <w:rPr>
          <w:lang w:bidi="ar-SA"/>
        </w:rPr>
        <w:t xml:space="preserve"> for timing synchronization, because it was close to </w:t>
      </w:r>
      <w:proofErr w:type="spellStart"/>
      <w:r>
        <w:rPr>
          <w:lang w:bidi="ar-SA"/>
        </w:rPr>
        <w:t>tied</w:t>
      </w:r>
      <w:proofErr w:type="spellEnd"/>
      <w:r>
        <w:rPr>
          <w:lang w:bidi="ar-SA"/>
        </w:rPr>
        <w:t xml:space="preserve"> with OSTM0, same clock for accuracy Purpose, but TAUJ or TAUD any real time timer mechanism would work.</w:t>
      </w:r>
      <w:r w:rsidR="00B205D3">
        <w:rPr>
          <w:lang w:bidi="ar-SA"/>
        </w:rPr>
        <w:t xml:space="preserve"> I</w:t>
      </w:r>
      <w:r w:rsidR="001B668F">
        <w:rPr>
          <w:rFonts w:cs="Calibri"/>
        </w:rPr>
        <w:t xml:space="preserve">nitialize OS Timer registers. </w:t>
      </w:r>
      <w:r w:rsidR="00B205D3">
        <w:rPr>
          <w:rFonts w:cs="Calibri"/>
        </w:rPr>
        <w:t>R</w:t>
      </w:r>
      <w:r w:rsidR="001B668F">
        <w:rPr>
          <w:rFonts w:cs="Calibri"/>
        </w:rPr>
        <w:t>efer to CM410B_</w:t>
      </w:r>
      <w:r w:rsidR="001B668F" w:rsidRPr="0095385D">
        <w:rPr>
          <w:rFonts w:cs="Calibri"/>
        </w:rPr>
        <w:t>SnsrMeasStrt</w:t>
      </w:r>
      <w:r w:rsidR="001B668F" w:rsidRPr="00251851">
        <w:rPr>
          <w:rFonts w:cs="Calibri"/>
        </w:rPr>
        <w:t>_PeripheralCfg.xlsx</w:t>
      </w:r>
      <w:r w:rsidR="001B668F">
        <w:rPr>
          <w:rFonts w:cs="Calibri"/>
        </w:rPr>
        <w:t xml:space="preserve"> in the design package to see the specific register configurations.</w:t>
      </w:r>
      <w:r w:rsidR="00B205D3">
        <w:rPr>
          <w:rFonts w:cs="Calibri"/>
        </w:rPr>
        <w:t xml:space="preserve"> </w:t>
      </w:r>
      <w:r w:rsidR="00FC4FF7" w:rsidRPr="001B668F">
        <w:rPr>
          <w:rFonts w:cs="Calibri"/>
        </w:rPr>
        <w:t>Unmask the OSTM1 EI-level mask able interrupt</w:t>
      </w:r>
      <w:r w:rsidR="001B668F">
        <w:rPr>
          <w:rFonts w:cs="Calibri"/>
        </w:rPr>
        <w:t xml:space="preserve"> according to the instructions in Model for which both </w:t>
      </w:r>
      <w:proofErr w:type="spellStart"/>
      <w:r w:rsidR="001B668F">
        <w:rPr>
          <w:rFonts w:cs="Calibri"/>
        </w:rPr>
        <w:t>Os.h</w:t>
      </w:r>
      <w:proofErr w:type="spellEnd"/>
      <w:r w:rsidR="001B668F">
        <w:rPr>
          <w:rFonts w:cs="Calibri"/>
        </w:rPr>
        <w:t xml:space="preserve"> and </w:t>
      </w:r>
      <w:proofErr w:type="spellStart"/>
      <w:r w:rsidR="001B668F">
        <w:rPr>
          <w:rFonts w:cs="Calibri"/>
        </w:rPr>
        <w:t>osekext.h</w:t>
      </w:r>
      <w:proofErr w:type="spellEnd"/>
      <w:r w:rsidR="001B668F">
        <w:rPr>
          <w:rFonts w:cs="Calibri"/>
        </w:rPr>
        <w:t xml:space="preserve"> are required.</w:t>
      </w:r>
    </w:p>
    <w:p w:rsidR="00007584" w:rsidRDefault="00007584" w:rsidP="00007584">
      <w:pPr>
        <w:pStyle w:val="Heading2"/>
        <w:numPr>
          <w:ilvl w:val="3"/>
          <w:numId w:val="11"/>
        </w:numPr>
        <w:spacing w:after="60"/>
        <w:rPr>
          <w:rFonts w:ascii="Calibri" w:hAnsi="Calibri" w:cs="Calibri"/>
        </w:rPr>
      </w:pPr>
      <w:bookmarkStart w:id="46" w:name="_Toc421011516"/>
      <w:bookmarkStart w:id="47" w:name="_Toc467594266"/>
      <w:r w:rsidRPr="00AA38E8">
        <w:rPr>
          <w:rFonts w:ascii="Calibri" w:hAnsi="Calibri" w:cs="Calibri"/>
        </w:rPr>
        <w:t>Module Outputs</w:t>
      </w:r>
      <w:bookmarkEnd w:id="46"/>
      <w:bookmarkEnd w:id="47"/>
    </w:p>
    <w:p w:rsidR="0020308F" w:rsidRPr="0020308F" w:rsidRDefault="0020308F" w:rsidP="0020308F">
      <w:pPr>
        <w:ind w:left="567" w:firstLine="297"/>
        <w:rPr>
          <w:lang w:bidi="ar-SA"/>
        </w:rPr>
      </w:pPr>
      <w:r>
        <w:rPr>
          <w:lang w:bidi="ar-SA"/>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8" w:name="_Toc421011518"/>
      <w:bookmarkStart w:id="49" w:name="_Toc467594267"/>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20308F">
        <w:rPr>
          <w:rFonts w:ascii="Calibri" w:hAnsi="Calibri" w:cs="Calibri"/>
        </w:rPr>
        <w:t>SnsrMeasStrt</w:t>
      </w:r>
      <w:r w:rsidR="006D634C">
        <w:rPr>
          <w:rFonts w:ascii="Calibri" w:hAnsi="Calibri" w:cs="Calibri"/>
        </w:rPr>
        <w:fldChar w:fldCharType="end"/>
      </w:r>
      <w:r w:rsidRPr="00AA38E8">
        <w:rPr>
          <w:rFonts w:ascii="Calibri" w:hAnsi="Calibri" w:cs="Calibri"/>
        </w:rPr>
        <w:t>_Per</w:t>
      </w:r>
      <w:bookmarkEnd w:id="48"/>
      <w:r w:rsidR="0020308F">
        <w:rPr>
          <w:rFonts w:ascii="Calibri" w:hAnsi="Calibri" w:cs="Calibri"/>
        </w:rPr>
        <w:t>1</w:t>
      </w:r>
      <w:bookmarkEnd w:id="49"/>
    </w:p>
    <w:p w:rsidR="00DB3C1D" w:rsidRPr="00AA38E8" w:rsidRDefault="00DB3C1D" w:rsidP="00DB3C1D">
      <w:pPr>
        <w:pStyle w:val="Heading2"/>
        <w:numPr>
          <w:ilvl w:val="3"/>
          <w:numId w:val="11"/>
        </w:numPr>
        <w:spacing w:after="60"/>
        <w:rPr>
          <w:rFonts w:ascii="Calibri" w:hAnsi="Calibri" w:cs="Calibri"/>
        </w:rPr>
      </w:pPr>
      <w:bookmarkStart w:id="50" w:name="_Toc421011519"/>
      <w:bookmarkStart w:id="51" w:name="_Toc467594268"/>
      <w:r w:rsidRPr="00AA38E8">
        <w:rPr>
          <w:rFonts w:ascii="Calibri" w:hAnsi="Calibri" w:cs="Calibri"/>
        </w:rPr>
        <w:t>Design Rationale</w:t>
      </w:r>
      <w:bookmarkEnd w:id="50"/>
      <w:bookmarkEnd w:id="51"/>
    </w:p>
    <w:p w:rsidR="00DB3C1D" w:rsidRPr="0020308F" w:rsidRDefault="009C2A17" w:rsidP="009C2A17">
      <w:pPr>
        <w:ind w:left="864"/>
        <w:rPr>
          <w:rFonts w:cs="Calibri"/>
        </w:rPr>
      </w:pPr>
      <w:r>
        <w:rPr>
          <w:rFonts w:cs="Calibri"/>
        </w:rPr>
        <w:t>OSTM0 is a free running counter for 2ms.</w:t>
      </w:r>
      <w:r w:rsidR="00B205D3">
        <w:rPr>
          <w:rFonts w:cs="Calibri"/>
        </w:rPr>
        <w:t xml:space="preserve"> </w:t>
      </w:r>
      <w:r>
        <w:rPr>
          <w:rFonts w:cs="Calibri"/>
        </w:rPr>
        <w:t xml:space="preserve">OSTM0CNT is used to trigger torque measure sensor reads with a calibrated trigger delay to start this read (by </w:t>
      </w:r>
      <w:r w:rsidR="00FC4FF7">
        <w:rPr>
          <w:rFonts w:cs="Calibri"/>
        </w:rPr>
        <w:t xml:space="preserve">setting a count value to OSTM1CMP for </w:t>
      </w:r>
      <w:r>
        <w:rPr>
          <w:rFonts w:cs="Calibri"/>
        </w:rPr>
        <w:t xml:space="preserve">triggering </w:t>
      </w:r>
      <w:r w:rsidR="00FC4FF7">
        <w:rPr>
          <w:rFonts w:cs="Calibri"/>
        </w:rPr>
        <w:t>its</w:t>
      </w:r>
      <w:r>
        <w:rPr>
          <w:rFonts w:cs="Calibri"/>
        </w:rPr>
        <w:t xml:space="preserve"> interval timer mode interrupt) before the periodic is called again.</w:t>
      </w:r>
    </w:p>
    <w:p w:rsidR="00DB3C1D" w:rsidRDefault="00FC4FF7" w:rsidP="00DB3C1D">
      <w:pPr>
        <w:pStyle w:val="Heading2"/>
        <w:numPr>
          <w:ilvl w:val="3"/>
          <w:numId w:val="11"/>
        </w:numPr>
        <w:spacing w:after="60"/>
        <w:rPr>
          <w:rFonts w:ascii="Calibri" w:hAnsi="Calibri" w:cs="Calibri"/>
        </w:rPr>
      </w:pPr>
      <w:bookmarkStart w:id="52" w:name="_Toc421011521"/>
      <w:r w:rsidRPr="00AA38E8">
        <w:rPr>
          <w:rFonts w:ascii="Calibri" w:hAnsi="Calibri" w:cs="Calibri"/>
        </w:rPr>
        <w:t xml:space="preserve"> </w:t>
      </w:r>
      <w:bookmarkStart w:id="53" w:name="_Toc467594269"/>
      <w:r w:rsidR="00DB3C1D" w:rsidRPr="00AA38E8">
        <w:rPr>
          <w:rFonts w:ascii="Calibri" w:hAnsi="Calibri" w:cs="Calibri"/>
        </w:rPr>
        <w:t>Processing of function</w:t>
      </w:r>
      <w:bookmarkEnd w:id="52"/>
      <w:bookmarkEnd w:id="53"/>
    </w:p>
    <w:p w:rsidR="00FC4FF7" w:rsidRPr="00FC4FF7" w:rsidRDefault="00FC4FF7" w:rsidP="00FC4FF7">
      <w:pPr>
        <w:ind w:left="864"/>
        <w:rPr>
          <w:lang w:bidi="ar-SA"/>
        </w:rPr>
      </w:pPr>
      <w:r>
        <w:rPr>
          <w:lang w:bidi="ar-SA"/>
        </w:rPr>
        <w:t>Refer to FDD</w:t>
      </w:r>
    </w:p>
    <w:p w:rsidR="002B094F" w:rsidRPr="008C6874" w:rsidRDefault="008C6874" w:rsidP="008C6874">
      <w:pPr>
        <w:pStyle w:val="Heading2"/>
        <w:spacing w:after="60"/>
        <w:rPr>
          <w:rFonts w:ascii="Calibri" w:hAnsi="Calibri"/>
        </w:rPr>
      </w:pPr>
      <w:bookmarkStart w:id="54" w:name="_Toc467594270"/>
      <w:r>
        <w:rPr>
          <w:rFonts w:ascii="Calibri" w:hAnsi="Calibri"/>
        </w:rPr>
        <w:t>Server R</w:t>
      </w:r>
      <w:r w:rsidRPr="008C6874">
        <w:rPr>
          <w:rFonts w:ascii="Calibri" w:hAnsi="Calibri"/>
        </w:rPr>
        <w:t>un</w:t>
      </w:r>
      <w:r w:rsidR="00FC4FF7">
        <w:rPr>
          <w:rFonts w:ascii="Calibri" w:hAnsi="Calibri"/>
        </w:rPr>
        <w:t>n</w:t>
      </w:r>
      <w:r w:rsidRPr="008C6874">
        <w:rPr>
          <w:rFonts w:ascii="Calibri" w:hAnsi="Calibri"/>
        </w:rPr>
        <w:t>ables</w:t>
      </w:r>
      <w:bookmarkEnd w:id="54"/>
    </w:p>
    <w:p w:rsidR="008C6874" w:rsidRDefault="00FC4FF7" w:rsidP="00FC4FF7">
      <w:pPr>
        <w:ind w:firstLine="576"/>
        <w:rPr>
          <w:rFonts w:cs="Calibri"/>
        </w:rPr>
      </w:pPr>
      <w:bookmarkStart w:id="55" w:name="_Toc382301471"/>
      <w:bookmarkStart w:id="56" w:name="_Toc383698997"/>
      <w:bookmarkEnd w:id="55"/>
      <w:bookmarkEnd w:id="56"/>
      <w:r w:rsidRPr="00FC4FF7">
        <w:rPr>
          <w:rFonts w:cs="Calibri"/>
        </w:rPr>
        <w:t>None</w:t>
      </w:r>
    </w:p>
    <w:p w:rsidR="00B205D3" w:rsidRPr="00FC4FF7" w:rsidRDefault="00B205D3" w:rsidP="00B205D3">
      <w:pPr>
        <w:spacing w:after="0"/>
        <w:rPr>
          <w:rFonts w:cs="Calibri"/>
        </w:rPr>
      </w:pPr>
      <w:r>
        <w:rPr>
          <w:rFonts w:cs="Calibri"/>
        </w:rPr>
        <w:br w:type="page"/>
      </w:r>
    </w:p>
    <w:p w:rsidR="001B668F" w:rsidRPr="001B668F" w:rsidRDefault="008C6874" w:rsidP="001B668F">
      <w:pPr>
        <w:pStyle w:val="Heading2"/>
        <w:spacing w:after="60"/>
        <w:rPr>
          <w:rFonts w:ascii="Calibri" w:hAnsi="Calibri" w:cs="Calibri"/>
        </w:rPr>
      </w:pPr>
      <w:bookmarkStart w:id="57" w:name="_Ref382299966"/>
      <w:bookmarkStart w:id="58" w:name="_Toc421011529"/>
      <w:bookmarkStart w:id="59" w:name="_Toc467594271"/>
      <w:r w:rsidRPr="00AA38E8">
        <w:rPr>
          <w:rFonts w:ascii="Calibri" w:hAnsi="Calibri" w:cs="Calibri"/>
        </w:rPr>
        <w:lastRenderedPageBreak/>
        <w:t>Interrupt Functions</w:t>
      </w:r>
      <w:bookmarkEnd w:id="57"/>
      <w:bookmarkEnd w:id="58"/>
      <w:bookmarkEnd w:id="59"/>
    </w:p>
    <w:p w:rsidR="008C6874" w:rsidRDefault="00915498" w:rsidP="008C6874">
      <w:pPr>
        <w:pStyle w:val="Heading2"/>
        <w:numPr>
          <w:ilvl w:val="2"/>
          <w:numId w:val="11"/>
        </w:numPr>
        <w:tabs>
          <w:tab w:val="clear" w:pos="1017"/>
          <w:tab w:val="num" w:pos="567"/>
        </w:tabs>
        <w:spacing w:after="60"/>
        <w:ind w:left="567"/>
        <w:rPr>
          <w:rFonts w:ascii="Calibri" w:hAnsi="Calibri" w:cs="Calibri"/>
        </w:rPr>
      </w:pP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60" w:name="_Toc467594272"/>
      <w:proofErr w:type="spellStart"/>
      <w:r>
        <w:rPr>
          <w:rFonts w:ascii="Calibri" w:hAnsi="Calibri" w:cs="Calibri"/>
        </w:rPr>
        <w:t>SnsrMeasStrt</w:t>
      </w:r>
      <w:r>
        <w:rPr>
          <w:rFonts w:ascii="Calibri" w:hAnsi="Calibri" w:cs="Calibri"/>
        </w:rPr>
        <w:fldChar w:fldCharType="end"/>
      </w:r>
      <w:r w:rsidR="001B668F">
        <w:rPr>
          <w:rFonts w:ascii="Calibri" w:hAnsi="Calibri" w:cs="Calibri"/>
        </w:rPr>
        <w:t>Irq</w:t>
      </w:r>
      <w:bookmarkEnd w:id="60"/>
      <w:proofErr w:type="spellEnd"/>
    </w:p>
    <w:p w:rsidR="008C6874" w:rsidRDefault="008C6874" w:rsidP="008C6874">
      <w:pPr>
        <w:pStyle w:val="Heading2"/>
        <w:numPr>
          <w:ilvl w:val="3"/>
          <w:numId w:val="11"/>
        </w:numPr>
        <w:spacing w:after="60"/>
        <w:rPr>
          <w:rFonts w:ascii="Calibri" w:hAnsi="Calibri" w:cs="Calibri"/>
        </w:rPr>
      </w:pPr>
      <w:bookmarkStart w:id="61" w:name="_Toc421011531"/>
      <w:bookmarkStart w:id="62" w:name="_Toc467594273"/>
      <w:r w:rsidRPr="00AA38E8">
        <w:rPr>
          <w:rFonts w:ascii="Calibri" w:hAnsi="Calibri" w:cs="Calibri"/>
        </w:rPr>
        <w:t>Design Rationale</w:t>
      </w:r>
      <w:bookmarkEnd w:id="61"/>
      <w:bookmarkEnd w:id="62"/>
    </w:p>
    <w:p w:rsidR="00014D24" w:rsidRPr="00014D24" w:rsidRDefault="00014D24" w:rsidP="00E8247E">
      <w:pPr>
        <w:ind w:left="864"/>
        <w:rPr>
          <w:lang w:bidi="ar-SA"/>
        </w:rPr>
      </w:pPr>
      <w:r>
        <w:rPr>
          <w:lang w:bidi="ar-SA"/>
        </w:rPr>
        <w:t xml:space="preserve">PIMs belong to the RTE and so the corresponding header file is included in this file for the ISR to have </w:t>
      </w:r>
      <w:proofErr w:type="spellStart"/>
      <w:r>
        <w:rPr>
          <w:lang w:bidi="ar-SA"/>
        </w:rPr>
        <w:t>TqMsgTrigCnt</w:t>
      </w:r>
      <w:proofErr w:type="spellEnd"/>
      <w:r>
        <w:rPr>
          <w:lang w:bidi="ar-SA"/>
        </w:rPr>
        <w:t xml:space="preserve"> defined in scope. </w:t>
      </w:r>
      <w:r w:rsidR="00DF3982">
        <w:rPr>
          <w:lang w:bidi="ar-SA"/>
        </w:rPr>
        <w:t>Client calls to Hw0</w:t>
      </w:r>
      <w:r>
        <w:rPr>
          <w:lang w:bidi="ar-SA"/>
        </w:rPr>
        <w:t xml:space="preserve">TqMeas </w:t>
      </w:r>
      <w:r w:rsidR="00DF3982">
        <w:rPr>
          <w:lang w:bidi="ar-SA"/>
        </w:rPr>
        <w:t xml:space="preserve">&amp; Hw1TqMeas </w:t>
      </w:r>
      <w:r>
        <w:rPr>
          <w:lang w:bidi="ar-SA"/>
        </w:rPr>
        <w:t>server runnables are possible from ISR because they are implemented as non-</w:t>
      </w:r>
      <w:r w:rsidR="007F049C">
        <w:rPr>
          <w:lang w:bidi="ar-SA"/>
        </w:rPr>
        <w:t>RTE</w:t>
      </w:r>
      <w:r>
        <w:rPr>
          <w:lang w:bidi="ar-SA"/>
        </w:rPr>
        <w:t xml:space="preserve"> also in the respective components.</w:t>
      </w:r>
    </w:p>
    <w:p w:rsidR="008C6874" w:rsidRPr="00AA38E8" w:rsidRDefault="008C6874" w:rsidP="008C6874">
      <w:pPr>
        <w:pStyle w:val="Heading2"/>
        <w:numPr>
          <w:ilvl w:val="3"/>
          <w:numId w:val="11"/>
        </w:numPr>
        <w:spacing w:after="60"/>
        <w:rPr>
          <w:rFonts w:ascii="Calibri" w:hAnsi="Calibri" w:cs="Calibri"/>
        </w:rPr>
      </w:pPr>
      <w:bookmarkStart w:id="63" w:name="_Toc421011532"/>
      <w:bookmarkStart w:id="64" w:name="_Toc467594274"/>
      <w:r w:rsidRPr="00AA38E8">
        <w:rPr>
          <w:rFonts w:ascii="Calibri" w:hAnsi="Calibri" w:cs="Calibri"/>
        </w:rPr>
        <w:t>Processing of the ISR function</w:t>
      </w:r>
      <w:bookmarkEnd w:id="63"/>
      <w:bookmarkEnd w:id="64"/>
    </w:p>
    <w:p w:rsidR="00014D24" w:rsidRPr="007C704D" w:rsidRDefault="00014D24" w:rsidP="00014D24">
      <w:pPr>
        <w:ind w:left="864"/>
        <w:rPr>
          <w:rFonts w:cs="Calibri"/>
        </w:rPr>
      </w:pPr>
      <w:r w:rsidRPr="007C704D">
        <w:rPr>
          <w:rFonts w:cs="Calibri"/>
        </w:rPr>
        <w:t>ISR calls the HwTq0MeasTrigStrt_Oper, HwTq</w:t>
      </w:r>
      <w:r>
        <w:rPr>
          <w:rFonts w:cs="Calibri"/>
        </w:rPr>
        <w:t>1</w:t>
      </w:r>
      <w:r w:rsidRPr="007C704D">
        <w:rPr>
          <w:rFonts w:cs="Calibri"/>
        </w:rPr>
        <w:t>MeasTrigStrt_Oper</w:t>
      </w:r>
      <w:r>
        <w:rPr>
          <w:rFonts w:cs="Calibri"/>
        </w:rPr>
        <w:t xml:space="preserve"> server runnables from CM650B and CM660B respectively. Each of these in turn triggers the </w:t>
      </w:r>
      <w:proofErr w:type="spellStart"/>
      <w:r>
        <w:rPr>
          <w:rFonts w:cs="Calibri"/>
        </w:rPr>
        <w:t>TqSENT</w:t>
      </w:r>
      <w:proofErr w:type="spellEnd"/>
      <w:r>
        <w:rPr>
          <w:rFonts w:cs="Calibri"/>
        </w:rPr>
        <w:t xml:space="preserve"> measurement from the corresponding Handwheel Torque Sensor.</w:t>
      </w:r>
    </w:p>
    <w:p w:rsidR="002B094F" w:rsidRPr="007C704D" w:rsidRDefault="007C704D" w:rsidP="007C704D">
      <w:pPr>
        <w:ind w:firstLine="864"/>
        <w:rPr>
          <w:rFonts w:cs="Calibri"/>
        </w:rPr>
      </w:pPr>
      <w:r>
        <w:rPr>
          <w:rFonts w:cs="Calibri"/>
        </w:rPr>
        <w:t xml:space="preserve">Only client calls to server runnables are part of this ISR. Increments a PIM to capture how many timer triggers </w:t>
      </w:r>
      <w:r>
        <w:rPr>
          <w:rFonts w:cs="Calibri"/>
        </w:rPr>
        <w:tab/>
      </w:r>
      <w:r w:rsidRPr="007C704D">
        <w:rPr>
          <w:rFonts w:cs="Calibri"/>
        </w:rPr>
        <w:t>happen</w:t>
      </w:r>
      <w:r>
        <w:rPr>
          <w:rFonts w:cs="Calibri"/>
        </w:rPr>
        <w:t>.</w:t>
      </w:r>
    </w:p>
    <w:p w:rsidR="002B094F" w:rsidRPr="008C6874" w:rsidRDefault="002B094F" w:rsidP="008C6874">
      <w:pPr>
        <w:pStyle w:val="Heading2"/>
        <w:spacing w:after="60"/>
        <w:rPr>
          <w:rFonts w:ascii="Calibri" w:hAnsi="Calibri" w:cs="Calibri"/>
        </w:rPr>
      </w:pPr>
      <w:bookmarkStart w:id="65" w:name="_Toc338170485"/>
      <w:bookmarkStart w:id="66" w:name="_Toc418080074"/>
      <w:bookmarkStart w:id="67" w:name="_Toc421709919"/>
      <w:bookmarkStart w:id="68" w:name="_Toc467594275"/>
      <w:r w:rsidRPr="008C6874">
        <w:rPr>
          <w:rFonts w:ascii="Calibri" w:hAnsi="Calibri" w:cs="Calibri"/>
        </w:rPr>
        <w:t>Module Internal (Local) Functions</w:t>
      </w:r>
      <w:bookmarkEnd w:id="65"/>
      <w:bookmarkEnd w:id="66"/>
      <w:bookmarkEnd w:id="67"/>
      <w:bookmarkEnd w:id="68"/>
    </w:p>
    <w:p w:rsidR="008C6874" w:rsidRDefault="00FF417A" w:rsidP="00FF417A">
      <w:pPr>
        <w:ind w:left="576"/>
        <w:rPr>
          <w:rFonts w:cs="Calibri"/>
        </w:rPr>
      </w:pPr>
      <w:r>
        <w:rPr>
          <w:rFonts w:cs="Calibri"/>
        </w:rPr>
        <w:t>None</w:t>
      </w:r>
    </w:p>
    <w:p w:rsidR="008C6874" w:rsidRPr="00AA38E8" w:rsidRDefault="008C6874" w:rsidP="008C6874">
      <w:pPr>
        <w:pStyle w:val="Heading2"/>
        <w:spacing w:after="60"/>
        <w:rPr>
          <w:rFonts w:ascii="Calibri" w:hAnsi="Calibri" w:cs="Calibri"/>
        </w:rPr>
      </w:pPr>
      <w:bookmarkStart w:id="69" w:name="_Toc421011542"/>
      <w:bookmarkStart w:id="70" w:name="_Toc467594276"/>
      <w:r>
        <w:rPr>
          <w:rFonts w:ascii="Calibri" w:hAnsi="Calibri" w:cs="Calibri"/>
        </w:rPr>
        <w:t>GLOBAL</w:t>
      </w:r>
      <w:r w:rsidRPr="00AA38E8">
        <w:rPr>
          <w:rFonts w:ascii="Calibri" w:hAnsi="Calibri" w:cs="Calibri"/>
        </w:rPr>
        <w:t xml:space="preserve"> Function/Macro Definitions</w:t>
      </w:r>
      <w:bookmarkEnd w:id="69"/>
      <w:bookmarkEnd w:id="70"/>
    </w:p>
    <w:p w:rsidR="002B094F" w:rsidRDefault="000C5E14" w:rsidP="000C5E14">
      <w:pPr>
        <w:ind w:left="562"/>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1" w:name="_Toc418080076"/>
      <w:bookmarkStart w:id="72" w:name="_Toc421709921"/>
      <w:bookmarkStart w:id="73" w:name="_Toc467594277"/>
      <w:r w:rsidRPr="002E3F2E">
        <w:rPr>
          <w:rFonts w:ascii="Calibri" w:hAnsi="Calibri"/>
        </w:rPr>
        <w:lastRenderedPageBreak/>
        <w:t>Known</w:t>
      </w:r>
      <w:r w:rsidRPr="00AA38E8">
        <w:rPr>
          <w:rFonts w:ascii="Calibri" w:hAnsi="Calibri" w:cs="Calibri"/>
        </w:rPr>
        <w:t xml:space="preserve"> Limitations with Design</w:t>
      </w:r>
      <w:bookmarkEnd w:id="71"/>
      <w:bookmarkEnd w:id="72"/>
      <w:bookmarkEnd w:id="73"/>
    </w:p>
    <w:p w:rsidR="001942E4" w:rsidRPr="001942E4" w:rsidRDefault="001942E4" w:rsidP="001942E4">
      <w:pPr>
        <w:ind w:firstLine="562"/>
        <w:rPr>
          <w:rFonts w:cs="Calibri"/>
          <w:b/>
        </w:rPr>
      </w:pPr>
      <w:r w:rsidRPr="001942E4">
        <w:rPr>
          <w:rFonts w:cs="Calibri"/>
          <w:b/>
        </w:rPr>
        <w:t>ISR needs to execute in the same application region of the Torque</w:t>
      </w:r>
      <w:r w:rsidR="00D922AB">
        <w:rPr>
          <w:rFonts w:cs="Calibri"/>
          <w:b/>
        </w:rPr>
        <w:t xml:space="preserve"> Measurement Components</w:t>
      </w:r>
      <w:r w:rsidRPr="001942E4">
        <w:rPr>
          <w:rFonts w:cs="Calibri"/>
          <w:b/>
        </w:rPr>
        <w:t>.</w:t>
      </w:r>
    </w:p>
    <w:p w:rsidR="00531B8C" w:rsidRDefault="00D878BE" w:rsidP="001942E4">
      <w:pPr>
        <w:pStyle w:val="NoSpacing"/>
        <w:ind w:firstLine="562"/>
      </w:pPr>
      <w:proofErr w:type="spellStart"/>
      <w:r w:rsidRPr="001942E4">
        <w:rPr>
          <w:b/>
        </w:rPr>
        <w:t>DataDict.m</w:t>
      </w:r>
      <w:proofErr w:type="spellEnd"/>
      <w:r>
        <w:t xml:space="preserve"> file has known issues:</w:t>
      </w:r>
    </w:p>
    <w:p w:rsidR="001942E4" w:rsidRDefault="00D878BE" w:rsidP="001942E4">
      <w:pPr>
        <w:pStyle w:val="ListParagraph"/>
        <w:numPr>
          <w:ilvl w:val="0"/>
          <w:numId w:val="23"/>
        </w:numPr>
        <w:rPr>
          <w:rFonts w:cs="Calibri"/>
        </w:rPr>
      </w:pPr>
      <w:r>
        <w:rPr>
          <w:rFonts w:cs="Calibri"/>
        </w:rPr>
        <w:t>Context of ISR is wrong</w:t>
      </w:r>
    </w:p>
    <w:p w:rsidR="001942E4" w:rsidRPr="001942E4" w:rsidRDefault="00D878BE" w:rsidP="001942E4">
      <w:pPr>
        <w:pStyle w:val="ListParagraph"/>
        <w:numPr>
          <w:ilvl w:val="0"/>
          <w:numId w:val="23"/>
        </w:numPr>
        <w:rPr>
          <w:rFonts w:cs="Calibri"/>
        </w:rPr>
      </w:pPr>
      <w:r>
        <w:t>The register given as input is OSTM0CMP whereas the one need is OSTM0CNT.</w:t>
      </w:r>
    </w:p>
    <w:p w:rsidR="00D878BE" w:rsidRPr="001942E4" w:rsidRDefault="00D878BE" w:rsidP="001942E4">
      <w:pPr>
        <w:ind w:left="562"/>
        <w:rPr>
          <w:rFonts w:cs="Calibri"/>
        </w:rPr>
      </w:pPr>
      <w:r>
        <w:t>An anomaly has been submitted to fix this.</w:t>
      </w:r>
    </w:p>
    <w:p w:rsidR="00531B8C" w:rsidRPr="00E75CFE" w:rsidRDefault="00531B8C" w:rsidP="00531B8C">
      <w:pPr>
        <w:pStyle w:val="Heading1"/>
        <w:ind w:left="562" w:hanging="562"/>
        <w:rPr>
          <w:rFonts w:ascii="Calibri" w:hAnsi="Calibri" w:cs="Calibri"/>
        </w:rPr>
      </w:pPr>
      <w:bookmarkStart w:id="74" w:name="_Toc382297449"/>
      <w:bookmarkStart w:id="75" w:name="_Toc418080077"/>
      <w:bookmarkStart w:id="76" w:name="_Toc421709922"/>
      <w:bookmarkStart w:id="77" w:name="_Toc467594278"/>
      <w:r w:rsidRPr="00E75CFE">
        <w:rPr>
          <w:rFonts w:ascii="Calibri" w:hAnsi="Calibri" w:cs="Calibri"/>
        </w:rPr>
        <w:lastRenderedPageBreak/>
        <w:t>UNIT TEST CONSIDERATION</w:t>
      </w:r>
      <w:bookmarkEnd w:id="74"/>
      <w:bookmarkEnd w:id="75"/>
      <w:bookmarkEnd w:id="76"/>
      <w:bookmarkEnd w:id="77"/>
    </w:p>
    <w:p w:rsidR="000F0F9E" w:rsidRPr="00531B8C" w:rsidRDefault="000F0F9E" w:rsidP="000F0F9E">
      <w:pPr>
        <w:ind w:firstLine="360"/>
        <w:rPr>
          <w:lang w:bidi="ar-SA"/>
        </w:rPr>
      </w:pPr>
      <w:r>
        <w:rPr>
          <w:rFonts w:cs="Calibri"/>
        </w:rPr>
        <w:t xml:space="preserve">Overflow for the variable </w:t>
      </w:r>
      <w:proofErr w:type="spellStart"/>
      <w:r w:rsidRPr="000F0F9E">
        <w:rPr>
          <w:rFonts w:cs="Calibri"/>
          <w:b/>
        </w:rPr>
        <w:t>Rte_Pim_TqMsgTrigCnt</w:t>
      </w:r>
      <w:proofErr w:type="spellEnd"/>
      <w:r>
        <w:rPr>
          <w:rFonts w:cs="Calibri"/>
          <w:b/>
        </w:rPr>
        <w:t xml:space="preserve"> </w:t>
      </w:r>
      <w:r>
        <w:rPr>
          <w:rFonts w:cs="Calibri"/>
        </w:rPr>
        <w:t>is intentional as this is used as a rolling counter.</w:t>
      </w:r>
    </w:p>
    <w:p w:rsidR="00531B8C" w:rsidRPr="00531B8C" w:rsidRDefault="00531B8C" w:rsidP="001942E4">
      <w:pPr>
        <w:ind w:left="562"/>
        <w:rPr>
          <w:lang w:bidi="ar-SA"/>
        </w:rPr>
      </w:pPr>
    </w:p>
    <w:p w:rsidR="00786BDF" w:rsidRPr="00A158C7" w:rsidRDefault="00786BDF" w:rsidP="000B37D5">
      <w:pPr>
        <w:pStyle w:val="Heading7"/>
      </w:pPr>
      <w:bookmarkStart w:id="78" w:name="_Toc467594279"/>
      <w:r w:rsidRPr="00A158C7">
        <w:lastRenderedPageBreak/>
        <w:t>Abbreviations and Acronyms</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0F0F9E" w:rsidRPr="00A158C7" w:rsidTr="00786BDF">
        <w:tc>
          <w:tcPr>
            <w:tcW w:w="3018" w:type="dxa"/>
            <w:shd w:val="clear" w:color="auto" w:fill="auto"/>
          </w:tcPr>
          <w:p w:rsidR="000F0F9E" w:rsidRPr="00AA38E8" w:rsidRDefault="000F0F9E" w:rsidP="00DE4350">
            <w:pPr>
              <w:rPr>
                <w:rFonts w:cs="Calibri"/>
                <w:sz w:val="19"/>
              </w:rPr>
            </w:pPr>
            <w:r>
              <w:rPr>
                <w:rFonts w:cs="Calibri"/>
                <w:sz w:val="19"/>
              </w:rPr>
              <w:t>DFD</w:t>
            </w:r>
          </w:p>
        </w:tc>
        <w:tc>
          <w:tcPr>
            <w:tcW w:w="6270" w:type="dxa"/>
            <w:shd w:val="clear" w:color="auto" w:fill="auto"/>
          </w:tcPr>
          <w:p w:rsidR="000F0F9E" w:rsidRPr="00AA38E8" w:rsidRDefault="000F0F9E" w:rsidP="00DE4350">
            <w:pPr>
              <w:rPr>
                <w:rFonts w:cs="Calibri"/>
                <w:sz w:val="19"/>
              </w:rPr>
            </w:pPr>
            <w:r>
              <w:rPr>
                <w:rFonts w:cs="Calibri"/>
                <w:sz w:val="19"/>
              </w:rPr>
              <w:t>Design functional diagram</w:t>
            </w:r>
          </w:p>
        </w:tc>
      </w:tr>
      <w:tr w:rsidR="000F0F9E" w:rsidRPr="00A158C7" w:rsidTr="00786BDF">
        <w:tc>
          <w:tcPr>
            <w:tcW w:w="3018" w:type="dxa"/>
            <w:shd w:val="clear" w:color="auto" w:fill="auto"/>
          </w:tcPr>
          <w:p w:rsidR="000F0F9E" w:rsidRDefault="000F0F9E" w:rsidP="00DE4350">
            <w:pPr>
              <w:rPr>
                <w:rFonts w:cs="Calibri"/>
                <w:sz w:val="19"/>
              </w:rPr>
            </w:pPr>
            <w:r>
              <w:rPr>
                <w:rFonts w:cs="Calibri"/>
                <w:sz w:val="19"/>
              </w:rPr>
              <w:t>MDD</w:t>
            </w:r>
          </w:p>
        </w:tc>
        <w:tc>
          <w:tcPr>
            <w:tcW w:w="6270" w:type="dxa"/>
            <w:shd w:val="clear" w:color="auto" w:fill="auto"/>
          </w:tcPr>
          <w:p w:rsidR="000F0F9E" w:rsidRDefault="000F0F9E" w:rsidP="00DE4350">
            <w:pPr>
              <w:rPr>
                <w:rFonts w:cs="Calibri"/>
                <w:sz w:val="19"/>
              </w:rPr>
            </w:pPr>
            <w:r>
              <w:rPr>
                <w:rFonts w:cs="Calibri"/>
                <w:sz w:val="19"/>
              </w:rPr>
              <w:t>Module design Document</w:t>
            </w:r>
          </w:p>
        </w:tc>
      </w:tr>
    </w:tbl>
    <w:p w:rsidR="0053510E" w:rsidRPr="00A158C7" w:rsidRDefault="005A77EF" w:rsidP="000B37D5">
      <w:pPr>
        <w:pStyle w:val="Heading7"/>
      </w:pPr>
      <w:bookmarkStart w:id="79" w:name="_Toc467594280"/>
      <w:r w:rsidRPr="00A158C7">
        <w:lastRenderedPageBreak/>
        <w:t>Glossary</w:t>
      </w:r>
      <w:bookmarkEnd w:id="7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0" w:name="_Toc467594281"/>
      <w:r w:rsidRPr="00A158C7">
        <w:lastRenderedPageBreak/>
        <w:t>References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1"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8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0F0F9E">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0F0F9E" w:rsidP="00B758D2">
            <w:pPr>
              <w:keepNext/>
            </w:pPr>
            <w:r>
              <w:t xml:space="preserve">EA3 </w:t>
            </w:r>
            <w:hyperlink r:id="rId15" w:history="1">
              <w:bookmarkStart w:id="82" w:name="_Ref335300243"/>
              <w:r w:rsidR="00531B8C" w:rsidRPr="00FC427F">
                <w:t>Software Naming Conventions.doc</w:t>
              </w:r>
              <w:bookmarkEnd w:id="82"/>
            </w:hyperlink>
          </w:p>
        </w:tc>
        <w:tc>
          <w:tcPr>
            <w:tcW w:w="2091" w:type="dxa"/>
            <w:shd w:val="clear" w:color="auto" w:fill="auto"/>
          </w:tcPr>
          <w:p w:rsidR="00531B8C" w:rsidRDefault="000F0F9E" w:rsidP="00B758D2">
            <w:pPr>
              <w:rPr>
                <w:lang w:bidi="ar-SA"/>
              </w:rPr>
            </w:pPr>
            <w:r>
              <w:rPr>
                <w:lang w:bidi="ar-SA"/>
              </w:rPr>
              <w:t>2.0</w:t>
            </w:r>
          </w:p>
        </w:tc>
      </w:tr>
      <w:tr w:rsidR="00531B8C" w:rsidRPr="00A158C7" w:rsidTr="00B758D2">
        <w:tc>
          <w:tcPr>
            <w:tcW w:w="738" w:type="dxa"/>
            <w:shd w:val="clear" w:color="auto" w:fill="auto"/>
          </w:tcPr>
          <w:p w:rsidR="00531B8C" w:rsidRDefault="00531B8C" w:rsidP="00B758D2">
            <w:pPr>
              <w:jc w:val="center"/>
            </w:pPr>
            <w:r>
              <w:t>4</w:t>
            </w:r>
          </w:p>
        </w:tc>
        <w:bookmarkStart w:id="8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3"/>
          </w:p>
        </w:tc>
        <w:tc>
          <w:tcPr>
            <w:tcW w:w="2091" w:type="dxa"/>
            <w:shd w:val="clear" w:color="auto" w:fill="auto"/>
          </w:tcPr>
          <w:p w:rsidR="00531B8C" w:rsidRDefault="00531B8C" w:rsidP="00B758D2">
            <w:pPr>
              <w:rPr>
                <w:lang w:bidi="ar-SA"/>
              </w:rPr>
            </w:pPr>
            <w:r>
              <w:rPr>
                <w:lang w:bidi="ar-SA"/>
              </w:rPr>
              <w:t>2.</w:t>
            </w:r>
            <w:r w:rsidR="000F0F9E">
              <w:rPr>
                <w:lang w:bidi="ar-SA"/>
              </w:rPr>
              <w:t>1</w:t>
            </w:r>
          </w:p>
        </w:tc>
      </w:tr>
      <w:tr w:rsidR="007F368F" w:rsidRPr="00A158C7" w:rsidTr="00B758D2">
        <w:tc>
          <w:tcPr>
            <w:tcW w:w="738" w:type="dxa"/>
            <w:shd w:val="clear" w:color="auto" w:fill="auto"/>
          </w:tcPr>
          <w:p w:rsidR="007F368F" w:rsidRDefault="007F368F" w:rsidP="00B758D2">
            <w:pPr>
              <w:jc w:val="center"/>
            </w:pPr>
            <w:r>
              <w:t>5</w:t>
            </w:r>
          </w:p>
        </w:tc>
        <w:tc>
          <w:tcPr>
            <w:tcW w:w="6458" w:type="dxa"/>
            <w:shd w:val="clear" w:color="auto" w:fill="auto"/>
          </w:tcPr>
          <w:p w:rsidR="007F368F" w:rsidRDefault="007F368F" w:rsidP="00B758D2">
            <w:pPr>
              <w:keepNext/>
            </w:pPr>
            <w:r>
              <w:t>FDD CM410B</w:t>
            </w:r>
          </w:p>
        </w:tc>
        <w:tc>
          <w:tcPr>
            <w:tcW w:w="2091" w:type="dxa"/>
            <w:shd w:val="clear" w:color="auto" w:fill="auto"/>
          </w:tcPr>
          <w:p w:rsidR="007F368F" w:rsidRDefault="007F368F" w:rsidP="00B758D2">
            <w:pPr>
              <w:rPr>
                <w:lang w:bidi="ar-SA"/>
              </w:rPr>
            </w:pPr>
            <w:r>
              <w:rPr>
                <w:lang w:bidi="ar-SA"/>
              </w:rPr>
              <w:t>Refer to Design Subproject in Synergy</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29D" w:rsidRDefault="0079429D">
      <w:r>
        <w:separator/>
      </w:r>
    </w:p>
  </w:endnote>
  <w:endnote w:type="continuationSeparator" w:id="0">
    <w:p w:rsidR="0079429D" w:rsidRDefault="0079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BD38EA">
            <w:rPr>
              <w:sz w:val="16"/>
              <w:szCs w:val="16"/>
            </w:rPr>
            <w:t>SnsrMeasStrt</w:t>
          </w:r>
          <w:r>
            <w:rPr>
              <w:sz w:val="16"/>
              <w:szCs w:val="16"/>
            </w:rPr>
            <w:fldChar w:fldCharType="end"/>
          </w:r>
          <w:r w:rsidR="00BD38EA">
            <w:rPr>
              <w:sz w:val="16"/>
              <w:szCs w:val="16"/>
            </w:rPr>
            <w:t>_MDD.docx</w:t>
          </w:r>
        </w:p>
        <w:p w:rsidR="00F4318C" w:rsidRPr="00B10816" w:rsidRDefault="0005322C" w:rsidP="00AC4CD8">
          <w:pPr>
            <w:pStyle w:val="Footer"/>
            <w:spacing w:after="0"/>
            <w:rPr>
              <w:sz w:val="16"/>
              <w:szCs w:val="16"/>
            </w:rPr>
          </w:pPr>
          <w:r>
            <w:rPr>
              <w:sz w:val="16"/>
              <w:szCs w:val="16"/>
            </w:rPr>
            <w:t>Doc Version: 1.0</w:t>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BD38EA">
            <w:rPr>
              <w:sz w:val="16"/>
              <w:szCs w:val="16"/>
            </w:rPr>
            <w:t>Nov 18, 2016</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71B4A">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71B4A">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29D" w:rsidRDefault="0079429D">
      <w:r>
        <w:separator/>
      </w:r>
    </w:p>
  </w:footnote>
  <w:footnote w:type="continuationSeparator" w:id="0">
    <w:p w:rsidR="0079429D" w:rsidRDefault="007942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1F46F84"/>
    <w:multiLevelType w:val="hybridMultilevel"/>
    <w:tmpl w:val="3280B6C4"/>
    <w:lvl w:ilvl="0" w:tplc="A23AF8E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6">
    <w:nsid w:val="749A7892"/>
    <w:multiLevelType w:val="hybridMultilevel"/>
    <w:tmpl w:val="BF6E7A16"/>
    <w:lvl w:ilvl="0" w:tplc="A21221F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8EA"/>
    <w:rsid w:val="000040A2"/>
    <w:rsid w:val="00007584"/>
    <w:rsid w:val="00010BFD"/>
    <w:rsid w:val="00014D24"/>
    <w:rsid w:val="00015232"/>
    <w:rsid w:val="000201AB"/>
    <w:rsid w:val="00030567"/>
    <w:rsid w:val="00030607"/>
    <w:rsid w:val="000318E7"/>
    <w:rsid w:val="0004234C"/>
    <w:rsid w:val="000515DF"/>
    <w:rsid w:val="0005322C"/>
    <w:rsid w:val="000558D3"/>
    <w:rsid w:val="000570BA"/>
    <w:rsid w:val="000573ED"/>
    <w:rsid w:val="00057E0F"/>
    <w:rsid w:val="00063A7A"/>
    <w:rsid w:val="0006733C"/>
    <w:rsid w:val="000718C3"/>
    <w:rsid w:val="00076DD2"/>
    <w:rsid w:val="00096B85"/>
    <w:rsid w:val="000A5FB2"/>
    <w:rsid w:val="000B01C4"/>
    <w:rsid w:val="000B0DB8"/>
    <w:rsid w:val="000B37D5"/>
    <w:rsid w:val="000B5C1E"/>
    <w:rsid w:val="000B6648"/>
    <w:rsid w:val="000C5E14"/>
    <w:rsid w:val="000E0B71"/>
    <w:rsid w:val="000E102A"/>
    <w:rsid w:val="000E3512"/>
    <w:rsid w:val="000E548A"/>
    <w:rsid w:val="000F0F9E"/>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42E4"/>
    <w:rsid w:val="00196283"/>
    <w:rsid w:val="001A069D"/>
    <w:rsid w:val="001A6A75"/>
    <w:rsid w:val="001B11CC"/>
    <w:rsid w:val="001B1516"/>
    <w:rsid w:val="001B15E2"/>
    <w:rsid w:val="001B4CA5"/>
    <w:rsid w:val="001B668F"/>
    <w:rsid w:val="001B716A"/>
    <w:rsid w:val="001C3CBB"/>
    <w:rsid w:val="001C410F"/>
    <w:rsid w:val="001D2F1D"/>
    <w:rsid w:val="001D6053"/>
    <w:rsid w:val="001E4877"/>
    <w:rsid w:val="001F0A02"/>
    <w:rsid w:val="001F7A45"/>
    <w:rsid w:val="00201BD5"/>
    <w:rsid w:val="0020308F"/>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A719F"/>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23D3"/>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633DE"/>
    <w:rsid w:val="00580C6B"/>
    <w:rsid w:val="00585674"/>
    <w:rsid w:val="0058629C"/>
    <w:rsid w:val="00591CEF"/>
    <w:rsid w:val="00592519"/>
    <w:rsid w:val="005955D1"/>
    <w:rsid w:val="005A1C6A"/>
    <w:rsid w:val="005A3EDE"/>
    <w:rsid w:val="005A77EF"/>
    <w:rsid w:val="005B3586"/>
    <w:rsid w:val="005B6300"/>
    <w:rsid w:val="005B6345"/>
    <w:rsid w:val="005C1F93"/>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9429D"/>
    <w:rsid w:val="007A2CEC"/>
    <w:rsid w:val="007A3BEB"/>
    <w:rsid w:val="007A3D19"/>
    <w:rsid w:val="007B71B8"/>
    <w:rsid w:val="007C0067"/>
    <w:rsid w:val="007C3A2E"/>
    <w:rsid w:val="007C4A1B"/>
    <w:rsid w:val="007C4B48"/>
    <w:rsid w:val="007C704D"/>
    <w:rsid w:val="007D326F"/>
    <w:rsid w:val="007E00D7"/>
    <w:rsid w:val="007E0373"/>
    <w:rsid w:val="007E1C02"/>
    <w:rsid w:val="007E4EF4"/>
    <w:rsid w:val="007E625F"/>
    <w:rsid w:val="007E6421"/>
    <w:rsid w:val="007F049C"/>
    <w:rsid w:val="007F368F"/>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E71"/>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E46F6"/>
    <w:rsid w:val="008F09CA"/>
    <w:rsid w:val="008F11FD"/>
    <w:rsid w:val="008F1C9A"/>
    <w:rsid w:val="008F38B3"/>
    <w:rsid w:val="008F402B"/>
    <w:rsid w:val="008F4A9B"/>
    <w:rsid w:val="008F7506"/>
    <w:rsid w:val="009017D0"/>
    <w:rsid w:val="00905396"/>
    <w:rsid w:val="00912AE0"/>
    <w:rsid w:val="0091328D"/>
    <w:rsid w:val="009132C7"/>
    <w:rsid w:val="0091423E"/>
    <w:rsid w:val="00915498"/>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2A17"/>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05D3"/>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38EA"/>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5CA1"/>
    <w:rsid w:val="00D16229"/>
    <w:rsid w:val="00D229A6"/>
    <w:rsid w:val="00D23CB7"/>
    <w:rsid w:val="00D26802"/>
    <w:rsid w:val="00D30924"/>
    <w:rsid w:val="00D4065B"/>
    <w:rsid w:val="00D42EF2"/>
    <w:rsid w:val="00D443E7"/>
    <w:rsid w:val="00D51275"/>
    <w:rsid w:val="00D57071"/>
    <w:rsid w:val="00D57F9F"/>
    <w:rsid w:val="00D60445"/>
    <w:rsid w:val="00D70B1D"/>
    <w:rsid w:val="00D71B4A"/>
    <w:rsid w:val="00D757BC"/>
    <w:rsid w:val="00D762B8"/>
    <w:rsid w:val="00D775AC"/>
    <w:rsid w:val="00D77952"/>
    <w:rsid w:val="00D8298E"/>
    <w:rsid w:val="00D878BE"/>
    <w:rsid w:val="00D922AB"/>
    <w:rsid w:val="00DA5C5C"/>
    <w:rsid w:val="00DB0311"/>
    <w:rsid w:val="00DB1985"/>
    <w:rsid w:val="00DB213C"/>
    <w:rsid w:val="00DB3C1D"/>
    <w:rsid w:val="00DC0959"/>
    <w:rsid w:val="00DC598C"/>
    <w:rsid w:val="00DD3B65"/>
    <w:rsid w:val="00DE23CE"/>
    <w:rsid w:val="00DE2FDE"/>
    <w:rsid w:val="00DF3982"/>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8247E"/>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4FF7"/>
    <w:rsid w:val="00FC5A02"/>
    <w:rsid w:val="00FD293C"/>
    <w:rsid w:val="00FD60F0"/>
    <w:rsid w:val="00FE4EC1"/>
    <w:rsid w:val="00FE5DF5"/>
    <w:rsid w:val="00FF0123"/>
    <w:rsid w:val="00FF4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styleId="NoSpacing">
    <w:name w:val="No Spacing"/>
    <w:uiPriority w:val="1"/>
    <w:qFormat/>
    <w:rsid w:val="001942E4"/>
    <w:rPr>
      <w:rFonts w:ascii="Calibri" w:hAnsi="Calibri"/>
      <w:szCs w:val="24"/>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styleId="NoSpacing">
    <w:name w:val="No Spacing"/>
    <w:uiPriority w:val="1"/>
    <w:qFormat/>
    <w:rsid w:val="001942E4"/>
    <w:rPr>
      <w:rFonts w:ascii="Calibri" w:hAnsi="Calibri"/>
      <w:szCs w:val="24"/>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5981">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7233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410B_SnsrMeasStrt_Impl\doc\SnsrMeasStrt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0D2A7A0E534A9C9E4E0C9B08572AFD"/>
        <w:category>
          <w:name w:val="General"/>
          <w:gallery w:val="placeholder"/>
        </w:category>
        <w:types>
          <w:type w:val="bbPlcHdr"/>
        </w:types>
        <w:behaviors>
          <w:behavior w:val="content"/>
        </w:behaviors>
        <w:guid w:val="{AA6BF051-28C3-4E95-A9D7-F901A8CFD4DB}"/>
      </w:docPartPr>
      <w:docPartBody>
        <w:p w:rsidR="005F18B2" w:rsidRDefault="00FB02F0">
          <w:pPr>
            <w:pStyle w:val="690D2A7A0E534A9C9E4E0C9B08572AF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F0"/>
    <w:rsid w:val="005F18B2"/>
    <w:rsid w:val="006E599E"/>
    <w:rsid w:val="0087502E"/>
    <w:rsid w:val="00BF19E2"/>
    <w:rsid w:val="00F03B44"/>
    <w:rsid w:val="00FB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0D2A7A0E534A9C9E4E0C9B08572AFD">
    <w:name w:val="690D2A7A0E534A9C9E4E0C9B08572A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0D2A7A0E534A9C9E4E0C9B08572AFD">
    <w:name w:val="690D2A7A0E534A9C9E4E0C9B08572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A21B203F-69DA-45D5-981B-E097A097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SnsrMeasStrt_MDD.dotx</Template>
  <TotalTime>115</TotalTime>
  <Pages>14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8139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23</cp:revision>
  <cp:lastPrinted>2014-12-17T17:01:00Z</cp:lastPrinted>
  <dcterms:created xsi:type="dcterms:W3CDTF">2016-11-18T14:43:00Z</dcterms:created>
  <dcterms:modified xsi:type="dcterms:W3CDTF">2016-11-22T21:08:00Z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SnsrMeasStrt</vt:lpwstr>
  </property>
  <property fmtid="{D5CDD505-2E9C-101B-9397-08002B2CF9AE}" pid="3" name="Template Version">
    <vt:lpwstr>EA4 01.00.01</vt:lpwstr>
  </property>
  <property fmtid="{D5CDD505-2E9C-101B-9397-08002B2CF9AE}" pid="4" name="Release Date">
    <vt:lpwstr>Nov 18,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y fmtid="{D5CDD505-2E9C-101B-9397-08002B2CF9AE}" pid="8" name="Prepared by">
    <vt:lpwstr>Shruthi Raghavan</vt:lpwstr>
  </property>
</Properties>
</file>