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985" w:rsidP="007E00B9">
      <w:pPr>
        <w:jc w:val="center"/>
      </w:pPr>
    </w:p>
    <w:p w:rsidR="007E00B9" w:rsidRPr="007E00B9" w:rsidRDefault="002C3F33" w:rsidP="007E00B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ПЛАН </w:t>
      </w:r>
      <w:r w:rsidR="007E00B9" w:rsidRPr="007E00B9">
        <w:rPr>
          <w:rFonts w:ascii="Times New Roman" w:hAnsi="Times New Roman" w:cs="Times New Roman"/>
          <w:sz w:val="48"/>
          <w:szCs w:val="48"/>
        </w:rPr>
        <w:t>АНАЛИЗ</w:t>
      </w:r>
      <w:r>
        <w:rPr>
          <w:rFonts w:ascii="Times New Roman" w:hAnsi="Times New Roman" w:cs="Times New Roman"/>
          <w:sz w:val="48"/>
          <w:szCs w:val="48"/>
        </w:rPr>
        <w:t>А</w:t>
      </w:r>
      <w:r w:rsidR="007E00B9" w:rsidRPr="007E00B9">
        <w:rPr>
          <w:rFonts w:ascii="Times New Roman" w:hAnsi="Times New Roman" w:cs="Times New Roman"/>
          <w:sz w:val="48"/>
          <w:szCs w:val="48"/>
        </w:rPr>
        <w:t xml:space="preserve"> ПРЕДМЕТНОЙ ОБЛАСТИ</w:t>
      </w:r>
    </w:p>
    <w:p w:rsidR="007E00B9" w:rsidRP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  <w:r w:rsidRPr="007E00B9">
        <w:rPr>
          <w:rFonts w:ascii="Times New Roman" w:hAnsi="Times New Roman" w:cs="Times New Roman"/>
          <w:sz w:val="48"/>
          <w:szCs w:val="48"/>
        </w:rPr>
        <w:t>ДЛЯ БАЗЫ ДАННЫХ</w:t>
      </w:r>
    </w:p>
    <w:p w:rsid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  <w:r w:rsidRPr="007E00B9">
        <w:rPr>
          <w:rFonts w:ascii="Times New Roman" w:hAnsi="Times New Roman" w:cs="Times New Roman"/>
          <w:sz w:val="48"/>
          <w:szCs w:val="48"/>
        </w:rPr>
        <w:t>"МЕДИЦИНСКАЯ ЛАБОРАТОРИЯ"</w:t>
      </w:r>
    </w:p>
    <w:p w:rsidR="007E00B9" w:rsidRDefault="007E00B9" w:rsidP="007E00B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1. Описание организации</w:t>
      </w: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:</w:t>
      </w:r>
    </w:p>
    <w:p w:rsidR="002C3F33" w:rsidRPr="002C3F33" w:rsidRDefault="002C3F33" w:rsidP="004B182B">
      <w:pPr>
        <w:pStyle w:val="a4"/>
        <w:numPr>
          <w:ilvl w:val="0"/>
          <w:numId w:val="2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Название: Медицинская лаборатория.</w:t>
      </w:r>
    </w:p>
    <w:p w:rsidR="002C3F33" w:rsidRDefault="002C3F33" w:rsidP="004B182B">
      <w:pPr>
        <w:pStyle w:val="a4"/>
        <w:numPr>
          <w:ilvl w:val="0"/>
          <w:numId w:val="2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Вид деятельности: Проведение лабораторных анализов (биохимия, гематология и др.).</w:t>
      </w:r>
    </w:p>
    <w:p w:rsidR="002C3F33" w:rsidRPr="002C3F33" w:rsidRDefault="002C3F33" w:rsidP="004B182B">
      <w:pPr>
        <w:pStyle w:val="a4"/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</w:p>
    <w:p w:rsidR="002C3F33" w:rsidRPr="002C3F33" w:rsidRDefault="002C3F33" w:rsidP="004B182B">
      <w:pPr>
        <w:pStyle w:val="a4"/>
        <w:numPr>
          <w:ilvl w:val="0"/>
          <w:numId w:val="24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Подразделения: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Регистратура (прием пациентов).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Лаборатория (проведение анализов).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Бухгалтерия (финансовый учет).</w:t>
      </w:r>
    </w:p>
    <w:p w:rsidR="002C3F33" w:rsidRPr="002C3F33" w:rsidRDefault="002C3F33" w:rsidP="004B182B">
      <w:pPr>
        <w:pStyle w:val="a4"/>
        <w:numPr>
          <w:ilvl w:val="0"/>
          <w:numId w:val="2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Администрация (управление системой).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2. Основные задачи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Регистратура:</w:t>
      </w:r>
    </w:p>
    <w:p w:rsidR="002C3F33" w:rsidRPr="002C3F33" w:rsidRDefault="002C3F33" w:rsidP="004B182B">
      <w:pPr>
        <w:pStyle w:val="a4"/>
        <w:numPr>
          <w:ilvl w:val="0"/>
          <w:numId w:val="27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Ведение учета пациентов.</w:t>
      </w:r>
    </w:p>
    <w:p w:rsidR="002C3F33" w:rsidRPr="002C3F33" w:rsidRDefault="002C3F33" w:rsidP="004B182B">
      <w:pPr>
        <w:pStyle w:val="a4"/>
        <w:numPr>
          <w:ilvl w:val="0"/>
          <w:numId w:val="27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Оформление заказов на анализы.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lastRenderedPageBreak/>
        <w:t>Лаборатория:</w:t>
      </w:r>
    </w:p>
    <w:p w:rsidR="002C3F33" w:rsidRPr="002C3F33" w:rsidRDefault="002C3F33" w:rsidP="004B182B">
      <w:pPr>
        <w:pStyle w:val="a4"/>
        <w:numPr>
          <w:ilvl w:val="0"/>
          <w:numId w:val="28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Проведение анализов.</w:t>
      </w:r>
    </w:p>
    <w:p w:rsidR="002C3F33" w:rsidRPr="002C3F33" w:rsidRDefault="002C3F33" w:rsidP="004B182B">
      <w:pPr>
        <w:pStyle w:val="a4"/>
        <w:numPr>
          <w:ilvl w:val="0"/>
          <w:numId w:val="28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Фиксация результатов.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Бухгалтерия:</w:t>
      </w:r>
    </w:p>
    <w:p w:rsidR="002C3F33" w:rsidRPr="002C3F33" w:rsidRDefault="002C3F33" w:rsidP="004B182B">
      <w:pPr>
        <w:pStyle w:val="a4"/>
        <w:numPr>
          <w:ilvl w:val="0"/>
          <w:numId w:val="29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Формирование счетов для страховых компаний.</w:t>
      </w:r>
    </w:p>
    <w:p w:rsidR="002C3F33" w:rsidRPr="002C3F33" w:rsidRDefault="002C3F33" w:rsidP="004B182B">
      <w:pPr>
        <w:pStyle w:val="a4"/>
        <w:numPr>
          <w:ilvl w:val="0"/>
          <w:numId w:val="29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Учет оплат.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Администрация:</w:t>
      </w:r>
    </w:p>
    <w:p w:rsidR="002C3F33" w:rsidRPr="002C3F33" w:rsidRDefault="002C3F33" w:rsidP="004B182B">
      <w:pPr>
        <w:pStyle w:val="a4"/>
        <w:numPr>
          <w:ilvl w:val="0"/>
          <w:numId w:val="30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Управление пользователями (лаборанты, бухгалтеры).</w:t>
      </w:r>
    </w:p>
    <w:p w:rsidR="002C3F33" w:rsidRPr="002C3F33" w:rsidRDefault="002C3F33" w:rsidP="004B182B">
      <w:pPr>
        <w:pStyle w:val="a4"/>
        <w:numPr>
          <w:ilvl w:val="0"/>
          <w:numId w:val="30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Контроль оборудования.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3. Категории пользователей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Пациенты: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Регистрация, просмотр результатов.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Лаборанты: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Проведение анализов, ввод результатов.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Бухгалтеры: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Формирование счетов, учет оплат.</w:t>
      </w:r>
    </w:p>
    <w:p w:rsidR="002C3F33" w:rsidRPr="002C3F33" w:rsidRDefault="002C3F33" w:rsidP="004B182B">
      <w:pPr>
        <w:pStyle w:val="a4"/>
        <w:numPr>
          <w:ilvl w:val="0"/>
          <w:numId w:val="26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Администраторы: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Управление системой, настройка прав доступа.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4. Отношения между подразделениями</w:t>
      </w:r>
    </w:p>
    <w:p w:rsidR="002C3F33" w:rsidRPr="002C3F33" w:rsidRDefault="002C3F33" w:rsidP="004B182B">
      <w:pPr>
        <w:pStyle w:val="a4"/>
        <w:numPr>
          <w:ilvl w:val="0"/>
          <w:numId w:val="31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Регистратура передает заказы в лабораторию.</w:t>
      </w:r>
    </w:p>
    <w:p w:rsidR="002C3F33" w:rsidRPr="002C3F33" w:rsidRDefault="002C3F33" w:rsidP="004B182B">
      <w:pPr>
        <w:pStyle w:val="a4"/>
        <w:numPr>
          <w:ilvl w:val="0"/>
          <w:numId w:val="31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Лаборатория передает результаты пациентам и бухгалтерии.</w:t>
      </w:r>
    </w:p>
    <w:p w:rsidR="002C3F33" w:rsidRPr="002C3F33" w:rsidRDefault="002C3F33" w:rsidP="004B182B">
      <w:pPr>
        <w:pStyle w:val="a4"/>
        <w:numPr>
          <w:ilvl w:val="0"/>
          <w:numId w:val="31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Бухгалтерия взаимодействует со страховыми компаниями.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5. Функции системы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lastRenderedPageBreak/>
        <w:t>Учет пациентов.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Управление заказами.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Проведение анализов.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Формирование отчетов.</w:t>
      </w:r>
    </w:p>
    <w:p w:rsidR="002C3F33" w:rsidRPr="002C3F33" w:rsidRDefault="002C3F33" w:rsidP="004B182B">
      <w:pPr>
        <w:pStyle w:val="a4"/>
        <w:numPr>
          <w:ilvl w:val="0"/>
          <w:numId w:val="32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Финансовый учет.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6. Формулы для расчетов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Стоимость заказа:</w:t>
      </w:r>
    </w:p>
    <w:p w:rsidR="002C3F33" w:rsidRPr="002C3F33" w:rsidRDefault="002C3F33" w:rsidP="004B18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2"/>
        <w:rPr>
          <w:rFonts w:ascii="Times New Roman" w:eastAsia="Times New Roman" w:hAnsi="Times New Roman" w:cs="Times New Roman"/>
          <w:color w:val="494949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94949"/>
          <w:sz w:val="36"/>
          <w:szCs w:val="36"/>
        </w:rPr>
        <w:t xml:space="preserve">Сумма = Σ(Стоимость услуги)  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73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Среднее время выполнения:</w:t>
      </w:r>
    </w:p>
    <w:p w:rsidR="002C3F33" w:rsidRPr="002C3F33" w:rsidRDefault="002C3F33" w:rsidP="004B18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142"/>
        <w:rPr>
          <w:rFonts w:ascii="Times New Roman" w:eastAsia="Times New Roman" w:hAnsi="Times New Roman" w:cs="Times New Roman"/>
          <w:color w:val="494949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color w:val="494949"/>
          <w:sz w:val="36"/>
          <w:szCs w:val="36"/>
        </w:rPr>
        <w:t xml:space="preserve">Среднее время = Σ(Время выполнения услуги) / Количество услуг  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7. Документы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Заказы: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Номер, пациент, список анализов.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Результаты: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Данные анализов, дата выполнения.</w:t>
      </w:r>
    </w:p>
    <w:p w:rsidR="002C3F33" w:rsidRPr="002C3F33" w:rsidRDefault="002C3F33" w:rsidP="004B182B">
      <w:pPr>
        <w:pStyle w:val="a4"/>
        <w:numPr>
          <w:ilvl w:val="0"/>
          <w:numId w:val="34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Счета:</w:t>
      </w:r>
      <w:r w:rsidRPr="002C3F33">
        <w:rPr>
          <w:rFonts w:ascii="Times New Roman" w:eastAsia="Times New Roman" w:hAnsi="Times New Roman" w:cs="Times New Roman"/>
          <w:color w:val="404040"/>
          <w:sz w:val="36"/>
          <w:szCs w:val="36"/>
        </w:rPr>
        <w:t> Страховая компания, сумма, дата оплаты.</w:t>
      </w:r>
    </w:p>
    <w:p w:rsidR="002C3F33" w:rsidRPr="002C3F33" w:rsidRDefault="002C3F33" w:rsidP="004B182B">
      <w:pPr>
        <w:shd w:val="clear" w:color="auto" w:fill="FFFFFF"/>
        <w:spacing w:before="100" w:beforeAutospacing="1" w:after="100" w:afterAutospacing="1" w:line="360" w:lineRule="auto"/>
        <w:ind w:left="142"/>
        <w:outlineLvl w:val="3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2C3F3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8. Глоссарий</w:t>
      </w:r>
    </w:p>
    <w:p w:rsidR="002C3F33" w:rsidRPr="004B182B" w:rsidRDefault="002C3F33" w:rsidP="004B182B">
      <w:pPr>
        <w:pStyle w:val="a4"/>
        <w:numPr>
          <w:ilvl w:val="0"/>
          <w:numId w:val="3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4B182B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Анализатор:</w:t>
      </w:r>
      <w:r w:rsidRPr="004B182B">
        <w:rPr>
          <w:rFonts w:ascii="Times New Roman" w:eastAsia="Times New Roman" w:hAnsi="Times New Roman" w:cs="Times New Roman"/>
          <w:color w:val="404040"/>
          <w:sz w:val="36"/>
          <w:szCs w:val="36"/>
        </w:rPr>
        <w:t> Оборудование для проведения анализов.</w:t>
      </w:r>
    </w:p>
    <w:p w:rsidR="002C3F33" w:rsidRPr="004B182B" w:rsidRDefault="002C3F33" w:rsidP="004B182B">
      <w:pPr>
        <w:pStyle w:val="a4"/>
        <w:numPr>
          <w:ilvl w:val="0"/>
          <w:numId w:val="35"/>
        </w:numPr>
        <w:shd w:val="clear" w:color="auto" w:fill="FFFFFF"/>
        <w:spacing w:after="100" w:afterAutospacing="1" w:line="360" w:lineRule="auto"/>
        <w:ind w:left="142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4B182B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t>Страховой полис:</w:t>
      </w:r>
      <w:r w:rsidRPr="004B182B">
        <w:rPr>
          <w:rFonts w:ascii="Times New Roman" w:eastAsia="Times New Roman" w:hAnsi="Times New Roman" w:cs="Times New Roman"/>
          <w:color w:val="404040"/>
          <w:sz w:val="36"/>
          <w:szCs w:val="36"/>
        </w:rPr>
        <w:t> Документ, подтверждающий страхование пациента.</w:t>
      </w:r>
    </w:p>
    <w:p w:rsidR="002C3F33" w:rsidRPr="004B182B" w:rsidRDefault="002C3F33" w:rsidP="004B182B">
      <w:pPr>
        <w:pStyle w:val="a4"/>
        <w:numPr>
          <w:ilvl w:val="0"/>
          <w:numId w:val="35"/>
        </w:numPr>
        <w:shd w:val="clear" w:color="auto" w:fill="FFFFFF"/>
        <w:spacing w:after="100" w:afterAutospacing="1" w:line="360" w:lineRule="auto"/>
        <w:ind w:left="142"/>
        <w:jc w:val="center"/>
        <w:rPr>
          <w:rFonts w:ascii="Times New Roman" w:eastAsia="Times New Roman" w:hAnsi="Times New Roman" w:cs="Times New Roman"/>
          <w:color w:val="404040"/>
          <w:sz w:val="36"/>
          <w:szCs w:val="36"/>
        </w:rPr>
      </w:pPr>
      <w:r w:rsidRPr="004B182B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lastRenderedPageBreak/>
        <w:t>Услуга:</w:t>
      </w:r>
      <w:r w:rsidRPr="004B182B">
        <w:rPr>
          <w:rFonts w:ascii="Times New Roman" w:eastAsia="Times New Roman" w:hAnsi="Times New Roman" w:cs="Times New Roman"/>
          <w:color w:val="404040"/>
          <w:sz w:val="36"/>
          <w:szCs w:val="36"/>
        </w:rPr>
        <w:t> Конкретный анализ (например, общий анализ крови).</w:t>
      </w:r>
    </w:p>
    <w:p w:rsidR="007E00B9" w:rsidRPr="007E00B9" w:rsidRDefault="007E00B9" w:rsidP="007E00B9">
      <w:pPr>
        <w:rPr>
          <w:rFonts w:ascii="Times New Roman" w:hAnsi="Times New Roman" w:cs="Times New Roman"/>
          <w:sz w:val="48"/>
          <w:szCs w:val="48"/>
        </w:rPr>
      </w:pPr>
    </w:p>
    <w:sectPr w:rsidR="007E00B9" w:rsidRPr="007E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6A1"/>
    <w:multiLevelType w:val="hybridMultilevel"/>
    <w:tmpl w:val="71D801C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675332"/>
    <w:multiLevelType w:val="multilevel"/>
    <w:tmpl w:val="BDA2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254A6"/>
    <w:multiLevelType w:val="hybridMultilevel"/>
    <w:tmpl w:val="47A4DFB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6020605"/>
    <w:multiLevelType w:val="hybridMultilevel"/>
    <w:tmpl w:val="8AC40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F6255B"/>
    <w:multiLevelType w:val="multilevel"/>
    <w:tmpl w:val="7E86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34BD3"/>
    <w:multiLevelType w:val="multilevel"/>
    <w:tmpl w:val="6B3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132D9"/>
    <w:multiLevelType w:val="multilevel"/>
    <w:tmpl w:val="F6F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76B39"/>
    <w:multiLevelType w:val="hybridMultilevel"/>
    <w:tmpl w:val="726AC1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B4A03FB"/>
    <w:multiLevelType w:val="multilevel"/>
    <w:tmpl w:val="0024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2505DA"/>
    <w:multiLevelType w:val="multilevel"/>
    <w:tmpl w:val="6E6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790AE2"/>
    <w:multiLevelType w:val="multilevel"/>
    <w:tmpl w:val="48B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590031"/>
    <w:multiLevelType w:val="multilevel"/>
    <w:tmpl w:val="0D6C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295654"/>
    <w:multiLevelType w:val="hybridMultilevel"/>
    <w:tmpl w:val="DD0E025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6F62B72"/>
    <w:multiLevelType w:val="multilevel"/>
    <w:tmpl w:val="6E6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A2675B"/>
    <w:multiLevelType w:val="hybridMultilevel"/>
    <w:tmpl w:val="C2363C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ACF617B"/>
    <w:multiLevelType w:val="hybridMultilevel"/>
    <w:tmpl w:val="2C7882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AB4FD1"/>
    <w:multiLevelType w:val="hybridMultilevel"/>
    <w:tmpl w:val="C9BE2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F23D78"/>
    <w:multiLevelType w:val="multilevel"/>
    <w:tmpl w:val="E71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824DB"/>
    <w:multiLevelType w:val="multilevel"/>
    <w:tmpl w:val="5C1E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B3FC9"/>
    <w:multiLevelType w:val="hybridMultilevel"/>
    <w:tmpl w:val="9242899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D4A446F"/>
    <w:multiLevelType w:val="multilevel"/>
    <w:tmpl w:val="41D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36636B"/>
    <w:multiLevelType w:val="hybridMultilevel"/>
    <w:tmpl w:val="CE82F5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1C12F32"/>
    <w:multiLevelType w:val="hybridMultilevel"/>
    <w:tmpl w:val="2B04BAE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52FB2D0B"/>
    <w:multiLevelType w:val="hybridMultilevel"/>
    <w:tmpl w:val="00A8AA2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72E3602"/>
    <w:multiLevelType w:val="hybridMultilevel"/>
    <w:tmpl w:val="8594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3B7116"/>
    <w:multiLevelType w:val="hybridMultilevel"/>
    <w:tmpl w:val="6952070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21A5A41"/>
    <w:multiLevelType w:val="multilevel"/>
    <w:tmpl w:val="644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21C98"/>
    <w:multiLevelType w:val="hybridMultilevel"/>
    <w:tmpl w:val="9C32C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320C56"/>
    <w:multiLevelType w:val="hybridMultilevel"/>
    <w:tmpl w:val="EB9C7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C10969"/>
    <w:multiLevelType w:val="multilevel"/>
    <w:tmpl w:val="C86A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1A0B23"/>
    <w:multiLevelType w:val="hybridMultilevel"/>
    <w:tmpl w:val="DF9C03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80361C0"/>
    <w:multiLevelType w:val="hybridMultilevel"/>
    <w:tmpl w:val="DB3E83D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81C1BF7"/>
    <w:multiLevelType w:val="hybridMultilevel"/>
    <w:tmpl w:val="EEF60C2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7CAB74BC"/>
    <w:multiLevelType w:val="multilevel"/>
    <w:tmpl w:val="3C6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7E0F7C"/>
    <w:multiLevelType w:val="hybridMultilevel"/>
    <w:tmpl w:val="35124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"/>
  </w:num>
  <w:num w:numId="4">
    <w:abstractNumId w:val="33"/>
  </w:num>
  <w:num w:numId="5">
    <w:abstractNumId w:val="19"/>
  </w:num>
  <w:num w:numId="6">
    <w:abstractNumId w:val="2"/>
  </w:num>
  <w:num w:numId="7">
    <w:abstractNumId w:val="32"/>
  </w:num>
  <w:num w:numId="8">
    <w:abstractNumId w:val="12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0"/>
  </w:num>
  <w:num w:numId="15">
    <w:abstractNumId w:val="22"/>
  </w:num>
  <w:num w:numId="16">
    <w:abstractNumId w:val="10"/>
  </w:num>
  <w:num w:numId="17">
    <w:abstractNumId w:val="4"/>
  </w:num>
  <w:num w:numId="18">
    <w:abstractNumId w:val="26"/>
  </w:num>
  <w:num w:numId="19">
    <w:abstractNumId w:val="5"/>
  </w:num>
  <w:num w:numId="20">
    <w:abstractNumId w:val="20"/>
  </w:num>
  <w:num w:numId="21">
    <w:abstractNumId w:val="18"/>
  </w:num>
  <w:num w:numId="22">
    <w:abstractNumId w:val="6"/>
  </w:num>
  <w:num w:numId="23">
    <w:abstractNumId w:val="17"/>
  </w:num>
  <w:num w:numId="24">
    <w:abstractNumId w:val="15"/>
  </w:num>
  <w:num w:numId="25">
    <w:abstractNumId w:val="31"/>
  </w:num>
  <w:num w:numId="26">
    <w:abstractNumId w:val="16"/>
  </w:num>
  <w:num w:numId="27">
    <w:abstractNumId w:val="23"/>
  </w:num>
  <w:num w:numId="28">
    <w:abstractNumId w:val="25"/>
  </w:num>
  <w:num w:numId="29">
    <w:abstractNumId w:val="21"/>
  </w:num>
  <w:num w:numId="30">
    <w:abstractNumId w:val="0"/>
  </w:num>
  <w:num w:numId="31">
    <w:abstractNumId w:val="34"/>
  </w:num>
  <w:num w:numId="32">
    <w:abstractNumId w:val="28"/>
  </w:num>
  <w:num w:numId="33">
    <w:abstractNumId w:val="8"/>
  </w:num>
  <w:num w:numId="34">
    <w:abstractNumId w:val="24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7E00B9"/>
    <w:rsid w:val="002C3F33"/>
    <w:rsid w:val="004B182B"/>
    <w:rsid w:val="00711985"/>
    <w:rsid w:val="007E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E0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E00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E00B9"/>
    <w:rPr>
      <w:b/>
      <w:bCs/>
    </w:rPr>
  </w:style>
  <w:style w:type="paragraph" w:customStyle="1" w:styleId="ds-markdown-paragraph">
    <w:name w:val="ds-markdown-paragraph"/>
    <w:basedOn w:val="a"/>
    <w:rsid w:val="007E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00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E00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C3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3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57536">
                                  <w:marLeft w:val="0"/>
                                  <w:marRight w:val="14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49074">
                                  <w:marLeft w:val="0"/>
                                  <w:marRight w:val="14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8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2025-05-19T06:20:00Z</dcterms:created>
  <dcterms:modified xsi:type="dcterms:W3CDTF">2025-05-19T06:20:00Z</dcterms:modified>
</cp:coreProperties>
</file>