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0B2545"/>
          <w:sz w:val="48"/>
        </w:rPr>
        <w:t>AI 多模态检测系统</w:t>
      </w:r>
    </w:p>
    <w:p>
      <w:pPr>
        <w:spacing w:after="320"/>
      </w:pPr>
      <w:r>
        <w:rPr>
          <w:rFonts w:ascii="Calibri" w:hAnsi="Calibri" w:eastAsia="Microsoft YaHei"/>
          <w:color w:val="666666"/>
          <w:sz w:val="28"/>
        </w:rPr>
        <w:t>YOLOE-11 开放词汇目标检测项目介绍与技术路线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文档版本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1"/>
              </w:rPr>
              <w:t>v1.0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更新日期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1"/>
              </w:rPr>
              <w:t>2026 年 8 月 31 日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当前默认模型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21"/>
              </w:rPr>
              <w:t>YOLOE-11l-seg（开放词汇、高精度）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项目概述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本项目是一个基于 Python 的桌面端 AI 视觉应用，用于在摄像头或本地视频中进行实时目标检测。当前核心能力是开放词汇检测：用户可在运行时输入自然语言目标短语，例如 “milk bottle”“red backpack” 或 “mobile phone”，系统利用视觉-语言模型完成零样本目标定位，而不是受限于传统检测模型的固定类别表。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项目以可用性和可维护性为目标：将界面、模型推理、视频线程与通用工具拆分为独立模块，同时保留 CUDA 推理、错误诊断、低照度增强与视觉提示词等功能入口。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当前已实现功能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模块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当前能力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验证状态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开放文本提示词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接受逗号、分号或换行分隔的多个提示词；支持短语级目标描述。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已在 YOLOE-11l 上用 person 提示词和本地图片完成真实推理。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高精度模型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默认使用 YOLOE-11l-seg；可切换 YOLOE-11s / 11m / 11l。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已在 CUDA 环境成功加载 11l 权重。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GPU 加速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CPU / CUDA 可选；启动时检查 CUDA 是否可用。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已确认 RTX 5070 Laptop GPU 环境中 torch.cuda.is_available() 为真。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视频输入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支持 Camera 0 和 MP4/AVI/MOV/MKV 本地文件；Windows 摄像头优先 DirectShow。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UI 与采集/错误处理代码已完成；持续视频流未作为发布验收项逐源测试。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黑屏与异常诊断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首帧在模型预热前显示；推理异常弹窗显示具体异常。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已通过异常定位与 UI 构建验证。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视觉提示词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参考图拖拽框选目标后，使用 HSV 颜色直方图做二次相似度筛选。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界面与算法流程已实现；尚未做真实场景端到端评测。</w:t>
            </w:r>
          </w:p>
        </w:tc>
      </w:tr>
      <w:tr>
        <w:tc>
          <w:tcPr>
            <w:tcW w:type="dxa" w:w="21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暗光增强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优先加载 Zero-DCE ONNX；缺失时退化为 CLAHE。</w:t>
            </w:r>
          </w:p>
        </w:tc>
        <w:tc>
          <w:tcPr>
            <w:tcW w:type="dxa" w:w="29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CLAHE 回退逻辑已实现；Zero-DCE 权重分支待提供模型后验证。</w:t>
            </w:r>
          </w:p>
        </w:tc>
      </w:tr>
    </w:tbl>
    <w:p>
      <w:pPr>
        <w:spacing w:after="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软件结构与运行流程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文件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职责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new.py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应用入口与控制器：模型加载、输入源选择、启动/停止检测、错误提示。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ui.py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PySide6 界面构建与参考图片框选画布。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engines.py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YOLOE-11 开放词汇检测引擎与 Zero-DCE/CLAHE 暗光增强引擎。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video_worker.py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QThread 视频采集、预览、推理与状态信号。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app_utils.py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提示词解析等可复用工具。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run_app.bat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使用已验证的 pytorch Conda 环境启动程序。</w:t>
            </w:r>
          </w:p>
        </w:tc>
      </w:tr>
    </w:tbl>
    <w:p>
      <w:pPr>
        <w:spacing w:after="0"/>
      </w:pP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启动：使用 run_app.bat 或在 pytorch Conda 环境中运行 python new.py。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加载：选择模型规模与设备，点击“应用设置 / 下载并加载 YOLOE-11 模型”。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检测：输入一个或多个文本提示词，启动摄像头/视频流；首帧先显示，随后叠加检测框和置信度。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关键技术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技术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在项目中的作用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YOLOE-11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开放词汇检测与实例分割模型。通过文本、视觉或无提示词机制扩展传统 YOLO 的固定类别限制；本项目使用文本提示词检测路径。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CLIP / 视觉-语言对齐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将用户输入的自然语言转为文本嵌入，使 “milk bottle” 等运行时类别可参与检测。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PyTorch + CUDA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加载 YOLOE 权重并调用 NVIDIA GPU 加速推理。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Ultralytics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提供 YOLOE 模型管理、权重加载、预测与后处理接口。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OpenCV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摄像头与视频读取、颜色空间转换、绘制框、HSV 直方图相似度和 CLAHE 图像增强。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PySide6 / Qt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构建桌面 GUI，并以 QThread 将视频/推理从界面线程中分离。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ONNX Runtime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为可选的 Zero-DCE ONNX 暗光增强模型提供推理后端。</w:t>
            </w:r>
          </w:p>
        </w:tc>
      </w:tr>
    </w:tbl>
    <w:p>
      <w:pPr>
        <w:spacing w:after="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已知边界与使用建议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“开放词汇”并不等于任何概念都能稳定识别。清晰画面、常见可见物体、具体且拼写正确的英文短语通常效果更好。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文本提示词的首次使用需要官方 CLIP 文本编码依赖；项目已修复误装同名 clipboard clip 包导致的属性错误。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YOLOE-11l 追求精度，需要更多显存与推理时间；实时性优先时应选择 YOLOE-11s。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当前视觉提示词使用颜色直方图二次筛选，对光照、背景和材质变化敏感，不应视为深度视觉检索能力。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后续优化方向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600"/>
        <w:gridCol w:w="286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方向</w:t>
            </w:r>
          </w:p>
        </w:tc>
        <w:tc>
          <w:tcPr>
            <w:tcW w:type="dxa" w:w="4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建议工作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预期价值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视觉提示词升级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接入 YOLOE 原生视觉提示词（SAVPE）或 CLIP/DINO 特征检索，替换单纯 HSV 直方图。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提升对颜色变化、遮挡和特定品牌/部件目标的稳健性。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无提示词发现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接入 YOLOE prompt-free 权重与内置大词表，为未知画面提供候选类别。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从“找指定目标”扩展为“探索画面中有什么”。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视频追踪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使用 ByteTrack 或 BoT-SORT 为检测目标分配稳定 ID。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减少逐帧框抖动，支持计数、轨迹和告警。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自动标注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将视频帧、检测框和类别导出为 YOLO / COCO / VOC 数据集格式，并加入人工复核。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加速特定业务场景的数据积累与微调。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领域微调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围绕实际对象采集数据，使用 YOLOE / YOLO11 进行检测或分割微调。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提高小目标、特殊角度、工业零件等领域场景精度。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性能工程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加入帧跳过、异步队列、半精度、TensorRT/ONNX 导出与多摄像头资源管理。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降低延迟并提高吞吐量。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可解释与评估</w:t>
            </w:r>
          </w:p>
        </w:tc>
        <w:tc>
          <w:tcPr>
            <w:tcW w:type="dxa" w:w="460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增加推理日志、FPS/显存面板、数据集评测、混淆分析与回放。</w:t>
            </w:r>
          </w:p>
        </w:tc>
        <w:tc>
          <w:tcPr>
            <w:tcW w:type="dxa" w:w="2860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使模型选择与迭代有量化依据。</w:t>
            </w:r>
          </w:p>
        </w:tc>
      </w:tr>
    </w:tbl>
    <w:p>
      <w:pPr>
        <w:spacing w:after="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建议的下一阶段验收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摄像头实测：分别在 CPU 与 CUDA 下连续运行，记录启动耗时、FPS、显存占用与异常恢复情况。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提示词集评测：建立不少于 30 个目标短语的测试表，覆盖人物、容器、工具、电子产品和小目标。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视频与弱光测试：用本地视频和实际低照度场景比较原始画面、CLAHE 与 Zero-DCE 的检测效果。</w:t>
      </w:r>
    </w:p>
    <w:p>
      <w:pPr>
        <w:pStyle w:val="ListBullet"/>
        <w:spacing w:after="100" w:line="280" w:lineRule="auto"/>
      </w:pPr>
      <w:r>
        <w:rPr>
          <w:rFonts w:ascii="Calibri" w:hAnsi="Calibri" w:eastAsia="Microsoft YaHei"/>
          <w:sz w:val="22"/>
        </w:rPr>
        <w:t>视觉提示词验收：准备多光照、多背景样本，确认升级前后相似目标检索的召回率和误检率。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参考论文与资料</w:t>
      </w:r>
    </w:p>
    <w:p>
      <w:pPr>
        <w:spacing w:after="100" w:line="264" w:lineRule="auto"/>
        <w:ind w:left="0" w:hanging="259"/>
      </w:pPr>
      <w:r>
        <w:rPr>
          <w:rFonts w:ascii="Calibri" w:hAnsi="Calibri" w:eastAsia="Microsoft YaHei"/>
          <w:sz w:val="19"/>
        </w:rPr>
        <w:t>[1] Wang, A. et al. YOLOE: Real-Time Seeing Anything. arXiv:2503.07465, 2025. https://arxiv.org/abs/2503.07465</w:t>
      </w:r>
    </w:p>
    <w:p>
      <w:pPr>
        <w:spacing w:after="100" w:line="264" w:lineRule="auto"/>
        <w:ind w:left="0" w:hanging="259"/>
      </w:pPr>
      <w:r>
        <w:rPr>
          <w:rFonts w:ascii="Calibri" w:hAnsi="Calibri" w:eastAsia="Microsoft YaHei"/>
          <w:sz w:val="19"/>
        </w:rPr>
        <w:t>[2] Radford, A. et al. Learning Transferable Visual Models from Natural Language Supervision. ICML, 2021, pp. 8748-8763. https://mlanthology.org/icml/2021/radford2021icml-learning/</w:t>
      </w:r>
    </w:p>
    <w:p>
      <w:pPr>
        <w:spacing w:after="100" w:line="264" w:lineRule="auto"/>
        <w:ind w:left="0" w:hanging="259"/>
      </w:pPr>
      <w:r>
        <w:rPr>
          <w:rFonts w:ascii="Calibri" w:hAnsi="Calibri" w:eastAsia="Microsoft YaHei"/>
          <w:sz w:val="19"/>
        </w:rPr>
        <w:t>[3] Cheng, T. et al. YOLO-World: Real-Time Open-Vocabulary Object Detection. CVPR, 2024. https://arxiv.org/abs/2401.17270</w:t>
      </w:r>
    </w:p>
    <w:p>
      <w:pPr>
        <w:spacing w:after="100" w:line="264" w:lineRule="auto"/>
        <w:ind w:left="0" w:hanging="259"/>
      </w:pPr>
      <w:r>
        <w:rPr>
          <w:rFonts w:ascii="Calibri" w:hAnsi="Calibri" w:eastAsia="Microsoft YaHei"/>
          <w:sz w:val="19"/>
        </w:rPr>
        <w:t>[4] Guo, C. et al. Zero-Reference Deep Curve Estimation for Low-Light Image Enhancement. CVPR, 2020, pp. 1780-1789. https://openaccess.thecvf.com/content_CVPR_2020/html/Guo_Zero-Reference_Deep_Curve_Estimation_for_Low-Light_Image_Enhancement_CVPR_2020_paper.html</w:t>
      </w:r>
    </w:p>
    <w:p>
      <w:pPr>
        <w:spacing w:after="100" w:line="264" w:lineRule="auto"/>
        <w:ind w:left="0" w:hanging="259"/>
      </w:pPr>
      <w:r>
        <w:rPr>
          <w:rFonts w:ascii="Calibri" w:hAnsi="Calibri" w:eastAsia="Microsoft YaHei"/>
          <w:sz w:val="19"/>
        </w:rPr>
        <w:t>[5] Ultralytics Documentation. YOLOE Open-Vocabulary Detection &amp; Segmentation. https://docs.ultralytics.com/models/yoloe/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 xml:space="preserve">第 </w:t>
    </w:r>
    <w:r/>
    <w:fldSimple w:instr="PAGE"/>
    <w:r>
      <w:rPr>
        <w:rFonts w:ascii="Calibri" w:hAnsi="Calibr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8"/>
      </w:rPr>
      <w:t>AI 多模态检测系统 | 项目介绍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多模态检测系统 - 项目介绍</dc:title>
  <dc:subject>YOLOE-11 开放词汇检测项目技术说明</dc:subject>
  <dc:creator>AI 多模态检测系统项目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