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1A0E5" w14:textId="3FD84BFC" w:rsidR="00707843" w:rsidRDefault="00B61416" w:rsidP="00B61416">
      <w:r w:rsidRPr="00B61416">
        <w:rPr>
          <w:rFonts w:hint="eastAsia"/>
          <w:highlight w:val="lightGray"/>
        </w:rPr>
        <w:t>一、</w:t>
      </w:r>
      <w:r w:rsidR="000D385D">
        <w:rPr>
          <w:rFonts w:hint="eastAsia"/>
        </w:rPr>
        <w:t>测试管理</w:t>
      </w:r>
    </w:p>
    <w:p w14:paraId="79F2EBCD" w14:textId="2F4244CD" w:rsidR="000D385D" w:rsidRDefault="000D385D" w:rsidP="000D38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新增测试单，测试日期必填。</w:t>
      </w:r>
    </w:p>
    <w:p w14:paraId="12CBCB48" w14:textId="70D6B3C9" w:rsidR="000D385D" w:rsidRDefault="000D385D" w:rsidP="000D38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单据生成后，点击</w:t>
      </w:r>
      <w:r>
        <w:rPr>
          <w:noProof/>
        </w:rPr>
        <w:drawing>
          <wp:inline distT="0" distB="0" distL="0" distR="0" wp14:anchorId="05D21002" wp14:editId="66BCDBF7">
            <wp:extent cx="457200" cy="257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可以上传测试excel附件</w:t>
      </w:r>
    </w:p>
    <w:p w14:paraId="77BC2458" w14:textId="53171A98" w:rsidR="000D385D" w:rsidRDefault="000D385D" w:rsidP="000D38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04BB52F6" wp14:editId="216A4E68">
            <wp:extent cx="590550" cy="428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打开测试详情页（图2），录入测试样品S</w:t>
      </w:r>
      <w:r>
        <w:t>N</w:t>
      </w:r>
      <w:r>
        <w:rPr>
          <w:rFonts w:hint="eastAsia"/>
        </w:rPr>
        <w:t>码</w:t>
      </w:r>
    </w:p>
    <w:p w14:paraId="38641BC0" w14:textId="3FF75DB1" w:rsidR="000D385D" w:rsidRDefault="000D385D" w:rsidP="000D385D">
      <w:pPr>
        <w:pStyle w:val="a3"/>
        <w:ind w:left="720" w:firstLineChars="0" w:firstLine="0"/>
      </w:pPr>
    </w:p>
    <w:p w14:paraId="2C134F02" w14:textId="40B6711E" w:rsidR="000D385D" w:rsidRDefault="000D385D" w:rsidP="000D38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7FC613" wp14:editId="138A3FA7">
            <wp:extent cx="5274310" cy="2663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6271" w14:textId="0FD238CE" w:rsidR="000D385D" w:rsidRDefault="000D385D" w:rsidP="000D385D">
      <w:pPr>
        <w:pStyle w:val="a3"/>
        <w:ind w:left="360" w:firstLineChars="0" w:firstLine="0"/>
        <w:jc w:val="center"/>
      </w:pPr>
      <w:r>
        <w:rPr>
          <w:rFonts w:hint="eastAsia"/>
        </w:rPr>
        <w:t>图1</w:t>
      </w:r>
    </w:p>
    <w:p w14:paraId="0ED9E0B9" w14:textId="14EAA1E0" w:rsidR="000D385D" w:rsidRDefault="000D385D" w:rsidP="000D385D">
      <w:pPr>
        <w:pStyle w:val="a3"/>
        <w:ind w:left="360" w:firstLineChars="0" w:firstLine="0"/>
        <w:jc w:val="left"/>
        <w:rPr>
          <w:rFonts w:ascii="Source Sans Pro" w:hAnsi="Source Sans Pro"/>
          <w:color w:val="000000" w:themeColor="text1"/>
          <w:sz w:val="18"/>
          <w:szCs w:val="18"/>
          <w:shd w:val="clear" w:color="auto" w:fill="FFFFFF"/>
        </w:rPr>
      </w:pPr>
      <w:r>
        <w:rPr>
          <w:rFonts w:hint="eastAsia"/>
        </w:rPr>
        <w:t>4、在S</w:t>
      </w:r>
      <w:r>
        <w:t>N</w:t>
      </w:r>
      <w:r>
        <w:rPr>
          <w:rFonts w:hint="eastAsia"/>
        </w:rPr>
        <w:t>码输入框输入S</w:t>
      </w:r>
      <w:r>
        <w:t>N</w:t>
      </w:r>
      <w:r>
        <w:rPr>
          <w:rFonts w:hint="eastAsia"/>
        </w:rPr>
        <w:t>码</w:t>
      </w:r>
      <w:r w:rsidR="00060B8E">
        <w:rPr>
          <w:rFonts w:hint="eastAsia"/>
        </w:rPr>
        <w:t>或研发出库单号</w:t>
      </w:r>
      <w:r>
        <w:rPr>
          <w:rFonts w:hint="eastAsia"/>
        </w:rPr>
        <w:t>，注：</w:t>
      </w:r>
      <w:proofErr w:type="gramStart"/>
      <w:r>
        <w:rPr>
          <w:rFonts w:ascii="Source Sans Pro" w:hAnsi="Source Sans Pro"/>
          <w:color w:val="F05050"/>
          <w:sz w:val="18"/>
          <w:szCs w:val="18"/>
          <w:shd w:val="clear" w:color="auto" w:fill="FFFFFF"/>
        </w:rPr>
        <w:t>扫描枪请设定</w:t>
      </w:r>
      <w:proofErr w:type="gramEnd"/>
      <w:r>
        <w:rPr>
          <w:rFonts w:ascii="Source Sans Pro" w:hAnsi="Source Sans Pro"/>
          <w:color w:val="F05050"/>
          <w:sz w:val="18"/>
          <w:szCs w:val="18"/>
          <w:shd w:val="clear" w:color="auto" w:fill="FFFFFF"/>
        </w:rPr>
        <w:t>自动回车功能，如果手动输入则需按回车键。</w:t>
      </w:r>
    </w:p>
    <w:p w14:paraId="2B699C1E" w14:textId="7CB68C2C" w:rsidR="000D385D" w:rsidRDefault="000D385D" w:rsidP="000D385D">
      <w:pPr>
        <w:pStyle w:val="a3"/>
        <w:ind w:left="360" w:firstLineChars="0" w:firstLine="0"/>
        <w:jc w:val="left"/>
        <w:rPr>
          <w:rFonts w:ascii="Source Sans Pro" w:hAnsi="Source Sans Pro"/>
          <w:color w:val="000000" w:themeColor="text1"/>
          <w:sz w:val="18"/>
          <w:szCs w:val="18"/>
          <w:shd w:val="clear" w:color="auto" w:fill="FFFFFF"/>
        </w:rPr>
      </w:pPr>
      <w:r>
        <w:rPr>
          <w:rFonts w:ascii="Source Sans Pro" w:hAnsi="Source Sans Pro"/>
          <w:color w:val="000000" w:themeColor="text1"/>
          <w:sz w:val="18"/>
          <w:szCs w:val="18"/>
          <w:shd w:val="clear" w:color="auto" w:fill="FFFFFF"/>
        </w:rPr>
        <w:t>5</w:t>
      </w:r>
      <w:r>
        <w:rPr>
          <w:rFonts w:ascii="Source Sans Pro" w:hAnsi="Source Sans Pro" w:hint="eastAsia"/>
          <w:color w:val="000000" w:themeColor="text1"/>
          <w:sz w:val="18"/>
          <w:szCs w:val="18"/>
          <w:shd w:val="clear" w:color="auto" w:fill="FFFFFF"/>
        </w:rPr>
        <w:t>、点击</w:t>
      </w:r>
      <w:r>
        <w:rPr>
          <w:noProof/>
        </w:rPr>
        <w:drawing>
          <wp:inline distT="0" distB="0" distL="0" distR="0" wp14:anchorId="635DC282" wp14:editId="1EFBD01E">
            <wp:extent cx="361950" cy="266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Sans Pro" w:hAnsi="Source Sans Pro" w:hint="eastAsia"/>
          <w:color w:val="000000" w:themeColor="text1"/>
          <w:sz w:val="18"/>
          <w:szCs w:val="18"/>
          <w:shd w:val="clear" w:color="auto" w:fill="FFFFFF"/>
        </w:rPr>
        <w:t>可以编辑录入数据</w:t>
      </w:r>
    </w:p>
    <w:p w14:paraId="022C66DB" w14:textId="6D664EE1" w:rsidR="000D385D" w:rsidRPr="000D385D" w:rsidRDefault="000D385D" w:rsidP="000D385D">
      <w:pPr>
        <w:pStyle w:val="a3"/>
        <w:ind w:left="360" w:firstLineChars="0" w:firstLine="0"/>
        <w:jc w:val="left"/>
        <w:rPr>
          <w:rFonts w:ascii="Source Sans Pro" w:hAnsi="Source Sans Pro"/>
          <w:color w:val="000000" w:themeColor="text1"/>
          <w:sz w:val="18"/>
          <w:szCs w:val="18"/>
          <w:shd w:val="clear" w:color="auto" w:fill="FFFFFF"/>
        </w:rPr>
      </w:pPr>
      <w:r>
        <w:rPr>
          <w:rFonts w:ascii="Source Sans Pro" w:hAnsi="Source Sans Pro"/>
          <w:color w:val="000000" w:themeColor="text1"/>
          <w:sz w:val="18"/>
          <w:szCs w:val="18"/>
          <w:shd w:val="clear" w:color="auto" w:fill="FFFFFF"/>
        </w:rPr>
        <w:t>6</w:t>
      </w:r>
      <w:r>
        <w:rPr>
          <w:rFonts w:ascii="Source Sans Pro" w:hAnsi="Source Sans Pro" w:hint="eastAsia"/>
          <w:color w:val="000000" w:themeColor="text1"/>
          <w:sz w:val="18"/>
          <w:szCs w:val="18"/>
          <w:shd w:val="clear" w:color="auto" w:fill="FFFFFF"/>
        </w:rPr>
        <w:t>、点击</w:t>
      </w:r>
      <w:r>
        <w:rPr>
          <w:noProof/>
        </w:rPr>
        <w:drawing>
          <wp:inline distT="0" distB="0" distL="0" distR="0" wp14:anchorId="3D87478D" wp14:editId="611CD901">
            <wp:extent cx="125993" cy="12051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448" cy="12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Sans Pro" w:hAnsi="Source Sans Pro" w:hint="eastAsia"/>
          <w:color w:val="000000" w:themeColor="text1"/>
          <w:sz w:val="18"/>
          <w:szCs w:val="18"/>
          <w:shd w:val="clear" w:color="auto" w:fill="FFFFFF"/>
        </w:rPr>
        <w:t>删除</w:t>
      </w:r>
      <w:r>
        <w:rPr>
          <w:rFonts w:ascii="Source Sans Pro" w:hAnsi="Source Sans Pro" w:hint="eastAsia"/>
          <w:color w:val="000000" w:themeColor="text1"/>
          <w:sz w:val="18"/>
          <w:szCs w:val="18"/>
          <w:shd w:val="clear" w:color="auto" w:fill="FFFFFF"/>
        </w:rPr>
        <w:t>/</w:t>
      </w:r>
      <w:r>
        <w:rPr>
          <w:rFonts w:ascii="Source Sans Pro" w:hAnsi="Source Sans Pro" w:hint="eastAsia"/>
          <w:color w:val="000000" w:themeColor="text1"/>
          <w:sz w:val="18"/>
          <w:szCs w:val="18"/>
          <w:shd w:val="clear" w:color="auto" w:fill="FFFFFF"/>
        </w:rPr>
        <w:t>清空录入数据</w:t>
      </w:r>
    </w:p>
    <w:p w14:paraId="62E817A7" w14:textId="77777777" w:rsidR="000D385D" w:rsidRPr="000D385D" w:rsidRDefault="000D385D" w:rsidP="000D385D">
      <w:pPr>
        <w:pStyle w:val="a3"/>
        <w:ind w:left="360" w:firstLineChars="0" w:firstLine="0"/>
        <w:jc w:val="left"/>
      </w:pPr>
    </w:p>
    <w:p w14:paraId="520EB573" w14:textId="1D998419" w:rsidR="000D385D" w:rsidRDefault="00060B8E" w:rsidP="000D385D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256D78D8" wp14:editId="0598B85A">
            <wp:extent cx="5274310" cy="2392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A2DA" w14:textId="4D2D5C22" w:rsidR="000D385D" w:rsidRDefault="000D385D" w:rsidP="000D385D">
      <w:pPr>
        <w:pStyle w:val="a3"/>
        <w:ind w:left="360" w:firstLineChars="0" w:firstLine="0"/>
        <w:jc w:val="center"/>
      </w:pPr>
      <w:r>
        <w:rPr>
          <w:rFonts w:hint="eastAsia"/>
        </w:rPr>
        <w:t>图2</w:t>
      </w:r>
    </w:p>
    <w:p w14:paraId="603457BF" w14:textId="63E350DB" w:rsidR="000D385D" w:rsidRDefault="00B61416" w:rsidP="00B61416">
      <w:pPr>
        <w:jc w:val="left"/>
      </w:pPr>
      <w:r>
        <w:rPr>
          <w:rFonts w:hint="eastAsia"/>
        </w:rPr>
        <w:t>二、</w:t>
      </w:r>
      <w:r w:rsidR="004309E5">
        <w:rPr>
          <w:rFonts w:hint="eastAsia"/>
        </w:rPr>
        <w:t>样机管理</w:t>
      </w:r>
    </w:p>
    <w:p w14:paraId="18E8079F" w14:textId="0075B4CC" w:rsidR="004309E5" w:rsidRDefault="004309E5" w:rsidP="00B61416">
      <w:pPr>
        <w:jc w:val="left"/>
      </w:pPr>
      <w:r>
        <w:lastRenderedPageBreak/>
        <w:tab/>
        <w:t>1</w:t>
      </w:r>
      <w:r>
        <w:rPr>
          <w:rFonts w:hint="eastAsia"/>
        </w:rPr>
        <w:t>、客户管理</w:t>
      </w:r>
    </w:p>
    <w:p w14:paraId="33CCFD07" w14:textId="3EA5A65D" w:rsidR="004309E5" w:rsidRDefault="004309E5" w:rsidP="00B61416">
      <w:pPr>
        <w:jc w:val="left"/>
      </w:pPr>
      <w:r>
        <w:tab/>
      </w:r>
      <w:r>
        <w:tab/>
        <w:t>1.1</w:t>
      </w:r>
      <w:r>
        <w:rPr>
          <w:rFonts w:hint="eastAsia"/>
        </w:rPr>
        <w:t>、客户编码不可重复</w:t>
      </w:r>
    </w:p>
    <w:p w14:paraId="73EC16B9" w14:textId="417F625E" w:rsidR="004309E5" w:rsidRDefault="004309E5" w:rsidP="00B61416">
      <w:pPr>
        <w:jc w:val="left"/>
      </w:pPr>
      <w:r>
        <w:tab/>
      </w:r>
      <w:r>
        <w:tab/>
        <w:t>1.2</w:t>
      </w:r>
      <w:r>
        <w:rPr>
          <w:rFonts w:hint="eastAsia"/>
        </w:rPr>
        <w:t>、当客户被出入库单引用时，客户无法删除，并会弹出提示信息（图4）</w:t>
      </w:r>
    </w:p>
    <w:p w14:paraId="3E7F5E01" w14:textId="028E6C34" w:rsidR="004309E5" w:rsidRDefault="004309E5" w:rsidP="00B61416">
      <w:pPr>
        <w:jc w:val="left"/>
      </w:pPr>
      <w:r>
        <w:rPr>
          <w:noProof/>
        </w:rPr>
        <w:drawing>
          <wp:inline distT="0" distB="0" distL="0" distR="0" wp14:anchorId="7E01BDA2" wp14:editId="66B9D788">
            <wp:extent cx="5274310" cy="14198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BAAB" w14:textId="4EED93CD" w:rsidR="004309E5" w:rsidRDefault="004309E5" w:rsidP="004309E5">
      <w:pPr>
        <w:jc w:val="center"/>
      </w:pPr>
      <w:r>
        <w:rPr>
          <w:rFonts w:hint="eastAsia"/>
        </w:rPr>
        <w:t>图3</w:t>
      </w:r>
    </w:p>
    <w:p w14:paraId="0B4C0FA5" w14:textId="3BAA4F2D" w:rsidR="004309E5" w:rsidRDefault="004309E5" w:rsidP="004309E5">
      <w:pPr>
        <w:jc w:val="center"/>
      </w:pPr>
      <w:r>
        <w:rPr>
          <w:noProof/>
        </w:rPr>
        <w:drawing>
          <wp:inline distT="0" distB="0" distL="0" distR="0" wp14:anchorId="114F157B" wp14:editId="21F7D4C5">
            <wp:extent cx="2857500" cy="704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4160" w14:textId="25637392" w:rsidR="004309E5" w:rsidRDefault="004309E5" w:rsidP="004309E5">
      <w:pPr>
        <w:jc w:val="center"/>
      </w:pPr>
      <w:r>
        <w:rPr>
          <w:rFonts w:hint="eastAsia"/>
        </w:rPr>
        <w:t>图4</w:t>
      </w:r>
    </w:p>
    <w:p w14:paraId="28280626" w14:textId="73557596" w:rsidR="004309E5" w:rsidRDefault="004309E5" w:rsidP="004309E5">
      <w:pPr>
        <w:jc w:val="left"/>
      </w:pPr>
      <w:r>
        <w:tab/>
        <w:t>2</w:t>
      </w:r>
      <w:r>
        <w:rPr>
          <w:rFonts w:hint="eastAsia"/>
        </w:rPr>
        <w:t>、领借人管理</w:t>
      </w:r>
    </w:p>
    <w:p w14:paraId="308CFB9F" w14:textId="1B696705" w:rsidR="004309E5" w:rsidRDefault="004309E5" w:rsidP="004309E5">
      <w:pPr>
        <w:jc w:val="left"/>
      </w:pPr>
      <w:r>
        <w:tab/>
      </w:r>
      <w:r>
        <w:tab/>
        <w:t>2.1</w:t>
      </w:r>
      <w:r>
        <w:rPr>
          <w:rFonts w:hint="eastAsia"/>
        </w:rPr>
        <w:t>、领借人编码不可重复</w:t>
      </w:r>
    </w:p>
    <w:p w14:paraId="35A1DBBF" w14:textId="0F89105E" w:rsidR="004309E5" w:rsidRDefault="004309E5" w:rsidP="004309E5">
      <w:pPr>
        <w:jc w:val="left"/>
      </w:pPr>
      <w:r>
        <w:tab/>
      </w:r>
      <w:r>
        <w:tab/>
        <w:t>2.2</w:t>
      </w:r>
      <w:r>
        <w:rPr>
          <w:rFonts w:hint="eastAsia"/>
        </w:rPr>
        <w:t>、当领借人被出入库单引用时，</w:t>
      </w:r>
      <w:r w:rsidR="000F5FF8">
        <w:rPr>
          <w:rFonts w:hint="eastAsia"/>
        </w:rPr>
        <w:t>领借人</w:t>
      </w:r>
      <w:r>
        <w:rPr>
          <w:rFonts w:hint="eastAsia"/>
        </w:rPr>
        <w:t>无法删除，</w:t>
      </w:r>
      <w:r w:rsidR="000F5FF8">
        <w:rPr>
          <w:rFonts w:hint="eastAsia"/>
        </w:rPr>
        <w:t>并会</w:t>
      </w:r>
      <w:r>
        <w:rPr>
          <w:rFonts w:hint="eastAsia"/>
        </w:rPr>
        <w:t>弹出</w:t>
      </w:r>
      <w:proofErr w:type="gramStart"/>
      <w:r>
        <w:rPr>
          <w:rFonts w:hint="eastAsia"/>
        </w:rPr>
        <w:t>类似图</w:t>
      </w:r>
      <w:proofErr w:type="gramEnd"/>
      <w:r>
        <w:rPr>
          <w:rFonts w:hint="eastAsia"/>
        </w:rPr>
        <w:t>4的提示信息</w:t>
      </w:r>
    </w:p>
    <w:p w14:paraId="07B0CC99" w14:textId="4421CA4C" w:rsidR="000F5FF8" w:rsidRDefault="000F5FF8" w:rsidP="004309E5">
      <w:pPr>
        <w:jc w:val="left"/>
      </w:pPr>
      <w:r>
        <w:tab/>
        <w:t>3</w:t>
      </w:r>
      <w:r>
        <w:rPr>
          <w:rFonts w:hint="eastAsia"/>
        </w:rPr>
        <w:t>、部门管理</w:t>
      </w:r>
    </w:p>
    <w:p w14:paraId="74E53376" w14:textId="347F5A31" w:rsidR="000F5FF8" w:rsidRDefault="000F5FF8" w:rsidP="000F5FF8">
      <w:pPr>
        <w:jc w:val="left"/>
      </w:pPr>
      <w:r>
        <w:tab/>
      </w:r>
      <w:r>
        <w:tab/>
        <w:t>3.1</w:t>
      </w:r>
      <w:r>
        <w:rPr>
          <w:rFonts w:hint="eastAsia"/>
        </w:rPr>
        <w:t>、部门编码不可重复</w:t>
      </w:r>
    </w:p>
    <w:p w14:paraId="17F4194D" w14:textId="6C7F1265" w:rsidR="000F5FF8" w:rsidRDefault="000F5FF8" w:rsidP="000F5FF8">
      <w:pPr>
        <w:jc w:val="left"/>
      </w:pPr>
      <w:r>
        <w:tab/>
      </w:r>
      <w:r>
        <w:tab/>
        <w:t>3.2</w:t>
      </w:r>
      <w:r>
        <w:rPr>
          <w:rFonts w:hint="eastAsia"/>
        </w:rPr>
        <w:t>、当部门被出入库单引用时，部门无法删除，并会弹出</w:t>
      </w:r>
      <w:proofErr w:type="gramStart"/>
      <w:r>
        <w:rPr>
          <w:rFonts w:hint="eastAsia"/>
        </w:rPr>
        <w:t>类似图</w:t>
      </w:r>
      <w:proofErr w:type="gramEnd"/>
      <w:r>
        <w:rPr>
          <w:rFonts w:hint="eastAsia"/>
        </w:rPr>
        <w:t>4的提示信息</w:t>
      </w:r>
    </w:p>
    <w:p w14:paraId="41EC97BF" w14:textId="4C390960" w:rsidR="000F5FF8" w:rsidRDefault="000F5FF8" w:rsidP="004309E5">
      <w:pPr>
        <w:jc w:val="left"/>
      </w:pPr>
      <w:r>
        <w:tab/>
        <w:t>4</w:t>
      </w:r>
      <w:r>
        <w:rPr>
          <w:rFonts w:hint="eastAsia"/>
        </w:rPr>
        <w:t>、样机入库</w:t>
      </w:r>
    </w:p>
    <w:p w14:paraId="43298AEE" w14:textId="747D30CF" w:rsidR="000F5FF8" w:rsidRDefault="000F5FF8" w:rsidP="004309E5">
      <w:pPr>
        <w:jc w:val="left"/>
      </w:pPr>
      <w:r>
        <w:tab/>
      </w:r>
      <w:r>
        <w:tab/>
        <w:t>4.1</w:t>
      </w:r>
      <w:r>
        <w:rPr>
          <w:rFonts w:hint="eastAsia"/>
        </w:rPr>
        <w:t>、新增入库单，如图5，根据表单录入信息</w:t>
      </w:r>
    </w:p>
    <w:p w14:paraId="4F3D1EAC" w14:textId="3A382EDD" w:rsidR="000F5FF8" w:rsidRPr="000F5FF8" w:rsidRDefault="000F5FF8" w:rsidP="004309E5">
      <w:pPr>
        <w:jc w:val="left"/>
      </w:pPr>
      <w:r>
        <w:tab/>
      </w:r>
      <w:r>
        <w:tab/>
        <w:t>4.2</w:t>
      </w:r>
      <w:r>
        <w:rPr>
          <w:rFonts w:hint="eastAsia"/>
        </w:rPr>
        <w:t>、入库单生成后，单击</w:t>
      </w:r>
      <w:r>
        <w:rPr>
          <w:noProof/>
        </w:rPr>
        <w:drawing>
          <wp:inline distT="0" distB="0" distL="0" distR="0" wp14:anchorId="5B343132" wp14:editId="7C5030FD">
            <wp:extent cx="561975" cy="247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弹出详情页（图6），录入明细数据</w:t>
      </w:r>
    </w:p>
    <w:p w14:paraId="696CF665" w14:textId="186AB3BF" w:rsidR="000F5FF8" w:rsidRDefault="000F5FF8" w:rsidP="004309E5">
      <w:pPr>
        <w:jc w:val="left"/>
      </w:pPr>
      <w:r>
        <w:tab/>
      </w:r>
      <w:r>
        <w:tab/>
      </w:r>
      <w:r>
        <w:rPr>
          <w:noProof/>
        </w:rPr>
        <w:drawing>
          <wp:inline distT="0" distB="0" distL="0" distR="0" wp14:anchorId="24E6A59F" wp14:editId="076CA077">
            <wp:extent cx="5274310" cy="13519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6999" w14:textId="19B4563F" w:rsidR="000F5FF8" w:rsidRDefault="000F5FF8" w:rsidP="000F5FF8">
      <w:pPr>
        <w:jc w:val="center"/>
      </w:pPr>
      <w:r>
        <w:rPr>
          <w:rFonts w:hint="eastAsia"/>
        </w:rPr>
        <w:t>图6</w:t>
      </w:r>
    </w:p>
    <w:p w14:paraId="365D7372" w14:textId="43B5E3C9" w:rsidR="000F5FF8" w:rsidRDefault="000F5FF8" w:rsidP="000F5FF8">
      <w:pPr>
        <w:jc w:val="left"/>
        <w:rPr>
          <w:rFonts w:ascii="Source Sans Pro" w:hAnsi="Source Sans Pro"/>
          <w:color w:val="F05050"/>
          <w:sz w:val="18"/>
          <w:szCs w:val="18"/>
          <w:shd w:val="clear" w:color="auto" w:fill="FFFFFF"/>
        </w:rPr>
      </w:pPr>
      <w:r>
        <w:tab/>
      </w:r>
      <w:r>
        <w:tab/>
        <w:t>4.3</w:t>
      </w:r>
      <w:r>
        <w:rPr>
          <w:rFonts w:hint="eastAsia"/>
        </w:rPr>
        <w:t>、在S</w:t>
      </w:r>
      <w:r>
        <w:t>N</w:t>
      </w:r>
      <w:r>
        <w:rPr>
          <w:rFonts w:hint="eastAsia"/>
        </w:rPr>
        <w:t>码框输入S</w:t>
      </w:r>
      <w:r>
        <w:t>N</w:t>
      </w:r>
      <w:r>
        <w:rPr>
          <w:rFonts w:hint="eastAsia"/>
        </w:rPr>
        <w:t>编码。</w:t>
      </w:r>
      <w:r>
        <w:rPr>
          <w:rFonts w:ascii="Source Sans Pro" w:hAnsi="Source Sans Pro"/>
          <w:color w:val="F05050"/>
          <w:sz w:val="18"/>
          <w:szCs w:val="18"/>
          <w:shd w:val="clear" w:color="auto" w:fill="FFFFFF"/>
        </w:rPr>
        <w:t>注</w:t>
      </w:r>
      <w:r>
        <w:rPr>
          <w:rFonts w:ascii="Source Sans Pro" w:hAnsi="Source Sans Pro"/>
          <w:color w:val="F05050"/>
          <w:sz w:val="18"/>
          <w:szCs w:val="18"/>
          <w:shd w:val="clear" w:color="auto" w:fill="FFFFFF"/>
        </w:rPr>
        <w:t>:</w:t>
      </w:r>
      <w:proofErr w:type="gramStart"/>
      <w:r>
        <w:rPr>
          <w:rFonts w:ascii="Source Sans Pro" w:hAnsi="Source Sans Pro"/>
          <w:color w:val="F05050"/>
          <w:sz w:val="18"/>
          <w:szCs w:val="18"/>
          <w:shd w:val="clear" w:color="auto" w:fill="FFFFFF"/>
        </w:rPr>
        <w:t>扫描枪请设定</w:t>
      </w:r>
      <w:proofErr w:type="gramEnd"/>
      <w:r>
        <w:rPr>
          <w:rFonts w:ascii="Source Sans Pro" w:hAnsi="Source Sans Pro"/>
          <w:color w:val="F05050"/>
          <w:sz w:val="18"/>
          <w:szCs w:val="18"/>
          <w:shd w:val="clear" w:color="auto" w:fill="FFFFFF"/>
        </w:rPr>
        <w:t>自动回车功能，如果手动输入则需按回车键。</w:t>
      </w:r>
    </w:p>
    <w:p w14:paraId="33F07F72" w14:textId="034280AD" w:rsidR="000F5FF8" w:rsidRDefault="000F5FF8" w:rsidP="000F5FF8">
      <w:pPr>
        <w:jc w:val="left"/>
      </w:pPr>
      <w:r>
        <w:rPr>
          <w:rFonts w:ascii="Source Sans Pro" w:hAnsi="Source Sans Pro"/>
          <w:color w:val="F05050"/>
          <w:sz w:val="18"/>
          <w:szCs w:val="18"/>
          <w:shd w:val="clear" w:color="auto" w:fill="FFFFFF"/>
        </w:rPr>
        <w:tab/>
      </w:r>
      <w:r>
        <w:rPr>
          <w:rFonts w:ascii="Source Sans Pro" w:hAnsi="Source Sans Pro"/>
          <w:color w:val="F05050"/>
          <w:sz w:val="18"/>
          <w:szCs w:val="18"/>
          <w:shd w:val="clear" w:color="auto" w:fill="FFFFFF"/>
        </w:rPr>
        <w:tab/>
      </w:r>
      <w:r w:rsidRPr="000F5FF8">
        <w:t>4.4</w:t>
      </w:r>
      <w:r w:rsidRPr="000F5FF8">
        <w:rPr>
          <w:rFonts w:hint="eastAsia"/>
        </w:rPr>
        <w:t>、</w:t>
      </w: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0C9709B2" wp14:editId="195BB806">
            <wp:extent cx="209550" cy="190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可以编辑已录入的数据</w:t>
      </w:r>
    </w:p>
    <w:p w14:paraId="294F30F6" w14:textId="6AB7E9EB" w:rsidR="000F5FF8" w:rsidRDefault="000F5FF8" w:rsidP="000F5FF8">
      <w:pPr>
        <w:ind w:left="420" w:firstLine="420"/>
        <w:jc w:val="left"/>
      </w:pPr>
      <w:r>
        <w:rPr>
          <w:rFonts w:hint="eastAsia"/>
        </w:rPr>
        <w:t>4</w:t>
      </w:r>
      <w:r>
        <w:t>.5</w:t>
      </w:r>
      <w:r>
        <w:rPr>
          <w:rFonts w:hint="eastAsia"/>
        </w:rPr>
        <w:t>、</w:t>
      </w:r>
      <w:r>
        <w:rPr>
          <w:rFonts w:ascii="Source Sans Pro" w:hAnsi="Source Sans Pro" w:hint="eastAsia"/>
          <w:color w:val="000000" w:themeColor="text1"/>
          <w:sz w:val="18"/>
          <w:szCs w:val="18"/>
          <w:shd w:val="clear" w:color="auto" w:fill="FFFFFF"/>
        </w:rPr>
        <w:t>点击</w:t>
      </w:r>
      <w:r>
        <w:rPr>
          <w:noProof/>
        </w:rPr>
        <w:drawing>
          <wp:inline distT="0" distB="0" distL="0" distR="0" wp14:anchorId="2C95B995" wp14:editId="06FD6179">
            <wp:extent cx="125993" cy="120515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448" cy="12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Sans Pro" w:hAnsi="Source Sans Pro" w:hint="eastAsia"/>
          <w:color w:val="000000" w:themeColor="text1"/>
          <w:sz w:val="18"/>
          <w:szCs w:val="18"/>
          <w:shd w:val="clear" w:color="auto" w:fill="FFFFFF"/>
        </w:rPr>
        <w:t>删除</w:t>
      </w:r>
      <w:r>
        <w:rPr>
          <w:rFonts w:ascii="Source Sans Pro" w:hAnsi="Source Sans Pro" w:hint="eastAsia"/>
          <w:color w:val="000000" w:themeColor="text1"/>
          <w:sz w:val="18"/>
          <w:szCs w:val="18"/>
          <w:shd w:val="clear" w:color="auto" w:fill="FFFFFF"/>
        </w:rPr>
        <w:t>/</w:t>
      </w:r>
      <w:r>
        <w:rPr>
          <w:rFonts w:ascii="Source Sans Pro" w:hAnsi="Source Sans Pro" w:hint="eastAsia"/>
          <w:color w:val="000000" w:themeColor="text1"/>
          <w:sz w:val="18"/>
          <w:szCs w:val="18"/>
          <w:shd w:val="clear" w:color="auto" w:fill="FFFFFF"/>
        </w:rPr>
        <w:t>清空录入数据</w:t>
      </w:r>
    </w:p>
    <w:p w14:paraId="43DE8715" w14:textId="5B4E29B0" w:rsidR="000F5FF8" w:rsidRDefault="000F5FF8" w:rsidP="000F5FF8">
      <w:pPr>
        <w:jc w:val="center"/>
      </w:pPr>
      <w:r>
        <w:rPr>
          <w:noProof/>
        </w:rPr>
        <w:lastRenderedPageBreak/>
        <w:drawing>
          <wp:inline distT="0" distB="0" distL="0" distR="0" wp14:anchorId="60A23ACC" wp14:editId="526C242B">
            <wp:extent cx="5274310" cy="15728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E929" w14:textId="6BF67D12" w:rsidR="000F5FF8" w:rsidRDefault="000F5FF8" w:rsidP="000F5FF8">
      <w:pPr>
        <w:jc w:val="center"/>
      </w:pPr>
      <w:r>
        <w:rPr>
          <w:rFonts w:hint="eastAsia"/>
        </w:rPr>
        <w:t>图7</w:t>
      </w:r>
    </w:p>
    <w:p w14:paraId="6A290F4D" w14:textId="2AE43A07" w:rsidR="000F5FF8" w:rsidRDefault="000F5FF8" w:rsidP="000F5F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库存报表</w:t>
      </w:r>
    </w:p>
    <w:p w14:paraId="5E5D5827" w14:textId="17CA452D" w:rsidR="000F5FF8" w:rsidRDefault="000F5FF8" w:rsidP="000F5FF8">
      <w:pPr>
        <w:ind w:left="720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、报表</w:t>
      </w:r>
      <w:proofErr w:type="gramStart"/>
      <w:r>
        <w:rPr>
          <w:rFonts w:hint="eastAsia"/>
        </w:rPr>
        <w:t>根据料号分组</w:t>
      </w:r>
      <w:proofErr w:type="gramEnd"/>
      <w:r>
        <w:rPr>
          <w:rFonts w:hint="eastAsia"/>
        </w:rPr>
        <w:t>，统计</w:t>
      </w:r>
      <w:proofErr w:type="gramStart"/>
      <w:r>
        <w:rPr>
          <w:rFonts w:hint="eastAsia"/>
        </w:rPr>
        <w:t>每个料号下</w:t>
      </w:r>
      <w:proofErr w:type="gramEnd"/>
      <w:r>
        <w:rPr>
          <w:rFonts w:hint="eastAsia"/>
        </w:rPr>
        <w:t>每个S</w:t>
      </w:r>
      <w:r>
        <w:t>N</w:t>
      </w:r>
      <w:r>
        <w:rPr>
          <w:rFonts w:hint="eastAsia"/>
        </w:rPr>
        <w:t>编码当前在库/借出/领用状态。总量：</w:t>
      </w:r>
      <w:proofErr w:type="gramStart"/>
      <w:r>
        <w:rPr>
          <w:rFonts w:hint="eastAsia"/>
        </w:rPr>
        <w:t>料号</w:t>
      </w:r>
      <w:proofErr w:type="gramEnd"/>
      <w:r>
        <w:rPr>
          <w:rFonts w:hint="eastAsia"/>
        </w:rPr>
        <w:t>A存在多少个S</w:t>
      </w:r>
      <w:r>
        <w:t>N</w:t>
      </w:r>
      <w:r>
        <w:rPr>
          <w:rFonts w:hint="eastAsia"/>
        </w:rPr>
        <w:t>编码</w:t>
      </w:r>
    </w:p>
    <w:p w14:paraId="45CC7BEE" w14:textId="789A0535" w:rsidR="000F5FF8" w:rsidRDefault="000F5FF8" w:rsidP="000F5FF8">
      <w:pPr>
        <w:ind w:left="720"/>
      </w:pPr>
      <w:r>
        <w:rPr>
          <w:rFonts w:hint="eastAsia"/>
        </w:rPr>
        <w:t>不可用量：</w:t>
      </w:r>
      <w:proofErr w:type="gramStart"/>
      <w:r>
        <w:rPr>
          <w:rFonts w:hint="eastAsia"/>
        </w:rPr>
        <w:t>料号</w:t>
      </w:r>
      <w:proofErr w:type="gramEnd"/>
      <w:r>
        <w:rPr>
          <w:rFonts w:hint="eastAsia"/>
        </w:rPr>
        <w:t>A</w:t>
      </w:r>
      <w:r w:rsidR="007E7C6E">
        <w:rPr>
          <w:rFonts w:hint="eastAsia"/>
        </w:rPr>
        <w:t>已经借出或报废的S</w:t>
      </w:r>
      <w:r w:rsidR="007E7C6E">
        <w:t>N</w:t>
      </w:r>
      <w:r w:rsidR="007E7C6E">
        <w:rPr>
          <w:rFonts w:hint="eastAsia"/>
        </w:rPr>
        <w:t>编码数量</w:t>
      </w:r>
    </w:p>
    <w:p w14:paraId="47C6BCFC" w14:textId="74743CB1" w:rsidR="007E7C6E" w:rsidRDefault="007E7C6E" w:rsidP="000F5FF8">
      <w:pPr>
        <w:ind w:left="720"/>
      </w:pPr>
      <w:r>
        <w:rPr>
          <w:rFonts w:hint="eastAsia"/>
        </w:rPr>
        <w:t>可用量=总量-不可用量</w:t>
      </w:r>
    </w:p>
    <w:p w14:paraId="1FF50EC8" w14:textId="1E84728E" w:rsidR="000F5FF8" w:rsidRDefault="000F5FF8" w:rsidP="000F5FF8">
      <w:pPr>
        <w:ind w:left="720"/>
      </w:pPr>
      <w:r>
        <w:rPr>
          <w:noProof/>
        </w:rPr>
        <w:drawing>
          <wp:inline distT="0" distB="0" distL="0" distR="0" wp14:anchorId="486190B0" wp14:editId="214F7239">
            <wp:extent cx="5274310" cy="12852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8115" w14:textId="60197A75" w:rsidR="00997F36" w:rsidRDefault="00997F36" w:rsidP="00997F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库存明细</w:t>
      </w:r>
    </w:p>
    <w:p w14:paraId="4C7BD204" w14:textId="20CF25E1" w:rsidR="00997F36" w:rsidRDefault="00997F36" w:rsidP="00997F36">
      <w:pPr>
        <w:pStyle w:val="a3"/>
        <w:ind w:left="720" w:firstLineChars="0" w:firstLine="0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、库存明细报表把样机出入库单据数据合并后按照料号、S</w:t>
      </w:r>
      <w:r>
        <w:t>N</w:t>
      </w:r>
      <w:r>
        <w:rPr>
          <w:rFonts w:hint="eastAsia"/>
        </w:rPr>
        <w:t>编码、出入库时间排序。</w:t>
      </w:r>
    </w:p>
    <w:p w14:paraId="20E96D2F" w14:textId="1450ED91" w:rsidR="00997F36" w:rsidRPr="000F5FF8" w:rsidRDefault="00997F36" w:rsidP="00997F3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FB6A26C" wp14:editId="3E5864A2">
            <wp:extent cx="5274310" cy="13830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F36" w:rsidRPr="000F5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66BF4"/>
    <w:multiLevelType w:val="hybridMultilevel"/>
    <w:tmpl w:val="777A1C20"/>
    <w:lvl w:ilvl="0" w:tplc="403C8FFE">
      <w:start w:val="5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C553272"/>
    <w:multiLevelType w:val="hybridMultilevel"/>
    <w:tmpl w:val="C7803780"/>
    <w:lvl w:ilvl="0" w:tplc="DBB435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E043FD0"/>
    <w:multiLevelType w:val="hybridMultilevel"/>
    <w:tmpl w:val="C974DEEE"/>
    <w:lvl w:ilvl="0" w:tplc="15FA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D5"/>
    <w:rsid w:val="00060B8E"/>
    <w:rsid w:val="000D385D"/>
    <w:rsid w:val="000F5FF8"/>
    <w:rsid w:val="004309E5"/>
    <w:rsid w:val="00707843"/>
    <w:rsid w:val="007E7C6E"/>
    <w:rsid w:val="00997F36"/>
    <w:rsid w:val="00A05360"/>
    <w:rsid w:val="00A53AD5"/>
    <w:rsid w:val="00B61416"/>
    <w:rsid w:val="00F7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BC33"/>
  <w15:chartTrackingRefBased/>
  <w15:docId w15:val="{F7BF5E99-4806-4706-B1F5-73D16E82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8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刘飞</dc:creator>
  <cp:keywords/>
  <dc:description/>
  <cp:lastModifiedBy>刘飞</cp:lastModifiedBy>
  <cp:revision>13</cp:revision>
  <dcterms:created xsi:type="dcterms:W3CDTF">2020-05-19T07:25:00Z</dcterms:created>
  <dcterms:modified xsi:type="dcterms:W3CDTF">2020-06-08T01:40:00Z</dcterms:modified>
</cp:coreProperties>
</file>