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7DB7"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Headline</w:t>
      </w:r>
    </w:p>
    <w:p w14:paraId="0E5A8D4F" w14:textId="77777777" w:rsidR="00306BAC" w:rsidRPr="00306BAC" w:rsidRDefault="00306BAC" w:rsidP="00306B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6BAC">
        <w:rPr>
          <w:rFonts w:ascii="Times New Roman" w:eastAsia="Times New Roman" w:hAnsi="Times New Roman" w:cs="Times New Roman"/>
          <w:b/>
          <w:bCs/>
          <w:kern w:val="36"/>
          <w:sz w:val="48"/>
          <w:szCs w:val="48"/>
          <w14:ligatures w14:val="none"/>
        </w:rPr>
        <w:t xml:space="preserve">How to Taste </w:t>
      </w:r>
      <w:proofErr w:type="spellStart"/>
      <w:r w:rsidRPr="00306BAC">
        <w:rPr>
          <w:rFonts w:ascii="Times New Roman" w:eastAsia="Times New Roman" w:hAnsi="Times New Roman" w:cs="Times New Roman"/>
          <w:b/>
          <w:bCs/>
          <w:kern w:val="36"/>
          <w:sz w:val="48"/>
          <w:szCs w:val="48"/>
          <w14:ligatures w14:val="none"/>
        </w:rPr>
        <w:t>Vranec</w:t>
      </w:r>
      <w:proofErr w:type="spellEnd"/>
    </w:p>
    <w:p w14:paraId="42EBC02B" w14:textId="77777777" w:rsidR="00306BAC" w:rsidRPr="00306BAC" w:rsidRDefault="00306BAC" w:rsidP="00306B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6BAC">
        <w:rPr>
          <w:rFonts w:ascii="Times New Roman" w:eastAsia="Times New Roman" w:hAnsi="Times New Roman" w:cs="Times New Roman"/>
          <w:b/>
          <w:bCs/>
          <w:kern w:val="0"/>
          <w:sz w:val="27"/>
          <w:szCs w:val="27"/>
          <w14:ligatures w14:val="none"/>
        </w:rPr>
        <w:t>Dark fruit is the start. Structure is the test.</w:t>
      </w:r>
    </w:p>
    <w:p w14:paraId="6938103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is not hard to spot.</w:t>
      </w:r>
    </w:p>
    <w:p w14:paraId="26D3075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It is usually deep in color, often dark ruby with purple edges when young. That comes from the grape itself: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berries are described as thick-skinned, blue-black, and rich in anthocyanins, the pigments that give red wine its color. So yes, the wine may look serious before you even smell it. But do not give it points just for being dark. Color tells you the grape showed up. It does not tell you the wine is good.</w:t>
      </w:r>
    </w:p>
    <w:p w14:paraId="08CE5E85"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The better question is: </w:t>
      </w:r>
      <w:r w:rsidRPr="00306BAC">
        <w:rPr>
          <w:rFonts w:ascii="Times New Roman" w:eastAsia="Times New Roman" w:hAnsi="Times New Roman" w:cs="Times New Roman"/>
          <w:b/>
          <w:bCs/>
          <w:kern w:val="0"/>
          <w14:ligatures w14:val="none"/>
        </w:rPr>
        <w:t>does the wine have shape?</w:t>
      </w:r>
    </w:p>
    <w:p w14:paraId="700CBEB9"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A good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should not just be big. It should move. It should start with fruit, tighten with tannin, lift with acidity, and finish with something more savory than sweet.</w:t>
      </w:r>
    </w:p>
    <w:p w14:paraId="33FDB811"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Smell the fruit, then look past it</w:t>
      </w:r>
    </w:p>
    <w:p w14:paraId="278B3D9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The classic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register is black fruit: bramble, blackcurrant, black cherry, ripe sour cherry, blueberry. Cooler-region examples can show more red fruit, violet, herbs, and slower-developing aromatics. That cooler-site detail matters because it keeps the wine from feeling like a block of fruit.</w:t>
      </w:r>
    </w:p>
    <w:p w14:paraId="23C5B1E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A simple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says: </w:t>
      </w:r>
      <w:r w:rsidRPr="00306BAC">
        <w:rPr>
          <w:rFonts w:ascii="Times New Roman" w:eastAsia="Times New Roman" w:hAnsi="Times New Roman" w:cs="Times New Roman"/>
          <w:b/>
          <w:bCs/>
          <w:kern w:val="0"/>
          <w14:ligatures w14:val="none"/>
        </w:rPr>
        <w:t>black plum, blackberry, dark cherry.</w:t>
      </w:r>
    </w:p>
    <w:p w14:paraId="7246B6A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A better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says: </w:t>
      </w:r>
      <w:r w:rsidRPr="00306BAC">
        <w:rPr>
          <w:rFonts w:ascii="Times New Roman" w:eastAsia="Times New Roman" w:hAnsi="Times New Roman" w:cs="Times New Roman"/>
          <w:b/>
          <w:bCs/>
          <w:kern w:val="0"/>
          <w14:ligatures w14:val="none"/>
        </w:rPr>
        <w:t>black fruit, plus lift.</w:t>
      </w:r>
    </w:p>
    <w:p w14:paraId="1DDAB07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That lift might be sour cherry, violet, pepper, herbs, or a fresher red-berry line under the darker fruit. When people call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“powerful,” they are usually right. But power is only interesting when there is contrast.</w:t>
      </w:r>
    </w:p>
    <w:p w14:paraId="69B07FBF"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“The fruit is dark, but the wine still has lift.”</w:t>
      </w:r>
    </w:p>
    <w:p w14:paraId="3321BD45"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Tannin is the main event</w:t>
      </w:r>
    </w:p>
    <w:p w14:paraId="3066D5B6"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has tannin. Sometimes a lot of it. Wines of Macedonia describes the grape as full-bodied, concentrated, with ripe rounded tannins and high but often integrated alcohol. It also notes that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can contribute structure in blends because of dry extract and tannin.</w:t>
      </w:r>
    </w:p>
    <w:p w14:paraId="7421723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So do not ask whether the tannin is present. It will be. Ask whether it is working.</w:t>
      </w:r>
    </w:p>
    <w:p w14:paraId="4226C22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lastRenderedPageBreak/>
        <w:t>Good tannin feels firm, even, and ripe. It frames the wine. Bad tannin feels scratchy, green, or drying after the fruit has disappeared.</w:t>
      </w:r>
    </w:p>
    <w:p w14:paraId="63F331D9"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“The tannins are firm, but they’re ripe.”</w:t>
      </w:r>
    </w:p>
    <w:p w14:paraId="03CC505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Less good: </w:t>
      </w:r>
      <w:r w:rsidRPr="00306BAC">
        <w:rPr>
          <w:rFonts w:ascii="Times New Roman" w:eastAsia="Times New Roman" w:hAnsi="Times New Roman" w:cs="Times New Roman"/>
          <w:b/>
          <w:bCs/>
          <w:kern w:val="0"/>
          <w14:ligatures w14:val="none"/>
        </w:rPr>
        <w:t>“The tannin outlasts the fruit.”</w:t>
      </w:r>
    </w:p>
    <w:p w14:paraId="5031D7EA"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That is one of the cleanest ways to say a red wine is out of balance.</w:t>
      </w:r>
    </w:p>
    <w:p w14:paraId="23351775"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Check the alcohol</w:t>
      </w:r>
    </w:p>
    <w:p w14:paraId="46D1A91D"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can ripen generously. In warmer districts, the wines can show big body, warm alcohol, and high extract. That is not automatically bad. The problem is when alcohol leads the wine instead of supporting it.</w:t>
      </w:r>
    </w:p>
    <w:p w14:paraId="74518D8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Balanced warmth feels broad.</w:t>
      </w:r>
    </w:p>
    <w:p w14:paraId="77B0807C"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Unbalanced heat catches at the back of the throat.</w:t>
      </w:r>
    </w:p>
    <w:p w14:paraId="493E17A6"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“There’s warmth, but it’s not sticking out.”</w:t>
      </w:r>
    </w:p>
    <w:p w14:paraId="6E1E05D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Or, if it is: </w:t>
      </w:r>
      <w:r w:rsidRPr="00306BAC">
        <w:rPr>
          <w:rFonts w:ascii="Times New Roman" w:eastAsia="Times New Roman" w:hAnsi="Times New Roman" w:cs="Times New Roman"/>
          <w:b/>
          <w:bCs/>
          <w:kern w:val="0"/>
          <w14:ligatures w14:val="none"/>
        </w:rPr>
        <w:t>“The alcohol is leading.”</w:t>
      </w:r>
    </w:p>
    <w:p w14:paraId="10D39880"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That sounds polite. It is not.</w:t>
      </w:r>
    </w:p>
    <w:p w14:paraId="208E163B"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Learn the regional clues</w:t>
      </w:r>
    </w:p>
    <w:p w14:paraId="05F7A3F6" w14:textId="4F8D9B38"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grows across all 16 wine sub-regions of </w:t>
      </w:r>
      <w:r>
        <w:rPr>
          <w:rFonts w:ascii="Times New Roman" w:eastAsia="Times New Roman" w:hAnsi="Times New Roman" w:cs="Times New Roman"/>
          <w:kern w:val="0"/>
          <w14:ligatures w14:val="none"/>
        </w:rPr>
        <w:t>Vardar</w:t>
      </w:r>
      <w:r w:rsidRPr="00306BAC">
        <w:rPr>
          <w:rFonts w:ascii="Times New Roman" w:eastAsia="Times New Roman" w:hAnsi="Times New Roman" w:cs="Times New Roman"/>
          <w:kern w:val="0"/>
          <w14:ligatures w14:val="none"/>
        </w:rPr>
        <w:t xml:space="preserve"> Macedonia, but it should not taste the same everywhere. The official/promotional sources make the key point clearly: the grape is variable, and climate, altitude, soil, exposure, rainfall, and vineyard management all change the style.</w:t>
      </w:r>
    </w:p>
    <w:p w14:paraId="0859D5A2"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b/>
          <w:bCs/>
          <w:kern w:val="0"/>
          <w14:ligatures w14:val="none"/>
        </w:rPr>
        <w:t>Tikveš</w:t>
      </w:r>
      <w:proofErr w:type="spellEnd"/>
      <w:r w:rsidRPr="00306BAC">
        <w:rPr>
          <w:rFonts w:ascii="Times New Roman" w:eastAsia="Times New Roman" w:hAnsi="Times New Roman" w:cs="Times New Roman"/>
          <w:kern w:val="0"/>
          <w14:ligatures w14:val="none"/>
        </w:rPr>
        <w:t xml:space="preserve"> is the reference point. Expect concentration, dark fruit, body, and, in better wines, freshness. The district sits where Mediterranean influence from the south meets continental influence from the north; </w:t>
      </w:r>
      <w:proofErr w:type="spellStart"/>
      <w:r w:rsidRPr="00306BAC">
        <w:rPr>
          <w:rFonts w:ascii="Times New Roman" w:eastAsia="Times New Roman" w:hAnsi="Times New Roman" w:cs="Times New Roman"/>
          <w:kern w:val="0"/>
          <w14:ligatures w14:val="none"/>
        </w:rPr>
        <w:t>Lepovo</w:t>
      </w:r>
      <w:proofErr w:type="spellEnd"/>
      <w:r w:rsidRPr="00306BAC">
        <w:rPr>
          <w:rFonts w:ascii="Times New Roman" w:eastAsia="Times New Roman" w:hAnsi="Times New Roman" w:cs="Times New Roman"/>
          <w:kern w:val="0"/>
          <w14:ligatures w14:val="none"/>
        </w:rPr>
        <w:t xml:space="preserve"> is noted for calcareous sand-and-clay mixtures, </w:t>
      </w:r>
      <w:proofErr w:type="spellStart"/>
      <w:r w:rsidRPr="00306BAC">
        <w:rPr>
          <w:rFonts w:ascii="Times New Roman" w:eastAsia="Times New Roman" w:hAnsi="Times New Roman" w:cs="Times New Roman"/>
          <w:kern w:val="0"/>
          <w14:ligatures w14:val="none"/>
        </w:rPr>
        <w:t>Barovo</w:t>
      </w:r>
      <w:proofErr w:type="spellEnd"/>
      <w:r w:rsidRPr="00306BAC">
        <w:rPr>
          <w:rFonts w:ascii="Times New Roman" w:eastAsia="Times New Roman" w:hAnsi="Times New Roman" w:cs="Times New Roman"/>
          <w:kern w:val="0"/>
          <w14:ligatures w14:val="none"/>
        </w:rPr>
        <w:t xml:space="preserve"> for volcanic subsoil.</w:t>
      </w:r>
    </w:p>
    <w:p w14:paraId="7965635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b/>
          <w:bCs/>
          <w:kern w:val="0"/>
          <w14:ligatures w14:val="none"/>
        </w:rPr>
        <w:t>Gevgelija-Valandovo</w:t>
      </w:r>
      <w:proofErr w:type="spellEnd"/>
      <w:r w:rsidRPr="00306BAC">
        <w:rPr>
          <w:rFonts w:ascii="Times New Roman" w:eastAsia="Times New Roman" w:hAnsi="Times New Roman" w:cs="Times New Roman"/>
          <w:kern w:val="0"/>
          <w14:ligatures w14:val="none"/>
        </w:rPr>
        <w:t xml:space="preserve"> is the hotter, more southern expression. The district opens toward the Aegean and is described as having long warm summers, mild winters, and over 300 sunny days. Wines here can show ripe or baked fruit, big body, warm alcohol, and high dry extract. Balance is the challenge.</w:t>
      </w:r>
    </w:p>
    <w:p w14:paraId="41A1095A"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b/>
          <w:bCs/>
          <w:kern w:val="0"/>
          <w14:ligatures w14:val="none"/>
        </w:rPr>
        <w:t>Strumica-Radovish</w:t>
      </w:r>
      <w:proofErr w:type="spellEnd"/>
      <w:r w:rsidRPr="00306BAC">
        <w:rPr>
          <w:rFonts w:ascii="Times New Roman" w:eastAsia="Times New Roman" w:hAnsi="Times New Roman" w:cs="Times New Roman"/>
          <w:kern w:val="0"/>
          <w14:ligatures w14:val="none"/>
        </w:rPr>
        <w:t xml:space="preserve"> can also produce ripe, powerful reds, but watch the tannin. The source specifically notes that phenolic ripening can </w:t>
      </w:r>
      <w:proofErr w:type="gramStart"/>
      <w:r w:rsidRPr="00306BAC">
        <w:rPr>
          <w:rFonts w:ascii="Times New Roman" w:eastAsia="Times New Roman" w:hAnsi="Times New Roman" w:cs="Times New Roman"/>
          <w:kern w:val="0"/>
          <w14:ligatures w14:val="none"/>
        </w:rPr>
        <w:t>lag behind</w:t>
      </w:r>
      <w:proofErr w:type="gramEnd"/>
      <w:r w:rsidRPr="00306BAC">
        <w:rPr>
          <w:rFonts w:ascii="Times New Roman" w:eastAsia="Times New Roman" w:hAnsi="Times New Roman" w:cs="Times New Roman"/>
          <w:kern w:val="0"/>
          <w14:ligatures w14:val="none"/>
        </w:rPr>
        <w:t xml:space="preserve"> sugar ripeness, which can leave wines astringent if not handled well.</w:t>
      </w:r>
    </w:p>
    <w:p w14:paraId="59F08834"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lastRenderedPageBreak/>
        <w:t>Veles</w:t>
      </w:r>
      <w:r w:rsidRPr="00306BAC">
        <w:rPr>
          <w:rFonts w:ascii="Times New Roman" w:eastAsia="Times New Roman" w:hAnsi="Times New Roman" w:cs="Times New Roman"/>
          <w:kern w:val="0"/>
          <w14:ligatures w14:val="none"/>
        </w:rPr>
        <w:t xml:space="preserve"> is useful when you want structure without heaviness. Wines of Macedonia describes the district’s wines as refreshing, aromatically intense, elegant, well-structured, and capable of oak aging, with ripe rather than grippy tannins.</w:t>
      </w:r>
    </w:p>
    <w:p w14:paraId="7BA609C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b/>
          <w:bCs/>
          <w:kern w:val="0"/>
          <w14:ligatures w14:val="none"/>
        </w:rPr>
        <w:t>Ovche</w:t>
      </w:r>
      <w:proofErr w:type="spellEnd"/>
      <w:r w:rsidRPr="00306BAC">
        <w:rPr>
          <w:rFonts w:ascii="Times New Roman" w:eastAsia="Times New Roman" w:hAnsi="Times New Roman" w:cs="Times New Roman"/>
          <w:b/>
          <w:bCs/>
          <w:kern w:val="0"/>
          <w14:ligatures w14:val="none"/>
        </w:rPr>
        <w:t xml:space="preserve"> Pole</w:t>
      </w:r>
      <w:r w:rsidRPr="00306BAC">
        <w:rPr>
          <w:rFonts w:ascii="Times New Roman" w:eastAsia="Times New Roman" w:hAnsi="Times New Roman" w:cs="Times New Roman"/>
          <w:kern w:val="0"/>
          <w14:ligatures w14:val="none"/>
        </w:rPr>
        <w:t xml:space="preserve"> is where the stereotype starts to break. It is continental, windy, drought-prone, and shaped by strong diurnal shifts. Better wines from higher altitudes are described as fresh, elegant, herbal or peppery, with firm structure.</w:t>
      </w:r>
    </w:p>
    <w:p w14:paraId="2BD318A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t>Kochani-Vinica</w:t>
      </w:r>
      <w:r w:rsidRPr="00306BAC">
        <w:rPr>
          <w:rFonts w:ascii="Times New Roman" w:eastAsia="Times New Roman" w:hAnsi="Times New Roman" w:cs="Times New Roman"/>
          <w:kern w:val="0"/>
          <w14:ligatures w14:val="none"/>
        </w:rPr>
        <w:t xml:space="preserve"> is another freshness clue. Its reds are described as </w:t>
      </w:r>
      <w:proofErr w:type="gramStart"/>
      <w:r w:rsidRPr="00306BAC">
        <w:rPr>
          <w:rFonts w:ascii="Times New Roman" w:eastAsia="Times New Roman" w:hAnsi="Times New Roman" w:cs="Times New Roman"/>
          <w:kern w:val="0"/>
          <w14:ligatures w14:val="none"/>
        </w:rPr>
        <w:t>red-berry</w:t>
      </w:r>
      <w:proofErr w:type="gramEnd"/>
      <w:r w:rsidRPr="00306BAC">
        <w:rPr>
          <w:rFonts w:ascii="Times New Roman" w:eastAsia="Times New Roman" w:hAnsi="Times New Roman" w:cs="Times New Roman"/>
          <w:kern w:val="0"/>
          <w14:ligatures w14:val="none"/>
        </w:rPr>
        <w:t xml:space="preserve"> driven, herbal or peppery, dry, structured, and capable of aging; altitude and UV exposure are noted as giving intensity to the grapes.</w:t>
      </w:r>
    </w:p>
    <w:p w14:paraId="5C657909"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A fast map:</w:t>
      </w:r>
    </w:p>
    <w:p w14:paraId="3BE13B37"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Tikveš</w:t>
      </w:r>
      <w:proofErr w:type="spellEnd"/>
      <w:r w:rsidRPr="00306BAC">
        <w:rPr>
          <w:rFonts w:ascii="Times New Roman" w:eastAsia="Times New Roman" w:hAnsi="Times New Roman" w:cs="Times New Roman"/>
          <w:kern w:val="0"/>
          <w14:ligatures w14:val="none"/>
        </w:rPr>
        <w:t>: concentration.</w:t>
      </w:r>
      <w:r w:rsidRPr="00306BAC">
        <w:rPr>
          <w:rFonts w:ascii="Times New Roman" w:eastAsia="Times New Roman" w:hAnsi="Times New Roman" w:cs="Times New Roman"/>
          <w:kern w:val="0"/>
          <w14:ligatures w14:val="none"/>
        </w:rPr>
        <w:br/>
        <w:t>The far south: ripeness.</w:t>
      </w:r>
      <w:r w:rsidRPr="00306BAC">
        <w:rPr>
          <w:rFonts w:ascii="Times New Roman" w:eastAsia="Times New Roman" w:hAnsi="Times New Roman" w:cs="Times New Roman"/>
          <w:kern w:val="0"/>
          <w14:ligatures w14:val="none"/>
        </w:rPr>
        <w:br/>
        <w:t>Veles: structure.</w:t>
      </w:r>
      <w:r w:rsidRPr="00306BAC">
        <w:rPr>
          <w:rFonts w:ascii="Times New Roman" w:eastAsia="Times New Roman" w:hAnsi="Times New Roman" w:cs="Times New Roman"/>
          <w:kern w:val="0"/>
          <w14:ligatures w14:val="none"/>
        </w:rPr>
        <w:br/>
      </w:r>
      <w:proofErr w:type="spellStart"/>
      <w:r w:rsidRPr="00306BAC">
        <w:rPr>
          <w:rFonts w:ascii="Times New Roman" w:eastAsia="Times New Roman" w:hAnsi="Times New Roman" w:cs="Times New Roman"/>
          <w:kern w:val="0"/>
          <w14:ligatures w14:val="none"/>
        </w:rPr>
        <w:t>Ovche</w:t>
      </w:r>
      <w:proofErr w:type="spellEnd"/>
      <w:r w:rsidRPr="00306BAC">
        <w:rPr>
          <w:rFonts w:ascii="Times New Roman" w:eastAsia="Times New Roman" w:hAnsi="Times New Roman" w:cs="Times New Roman"/>
          <w:kern w:val="0"/>
          <w14:ligatures w14:val="none"/>
        </w:rPr>
        <w:t xml:space="preserve"> Pole: wind and edge.</w:t>
      </w:r>
      <w:r w:rsidRPr="00306BAC">
        <w:rPr>
          <w:rFonts w:ascii="Times New Roman" w:eastAsia="Times New Roman" w:hAnsi="Times New Roman" w:cs="Times New Roman"/>
          <w:kern w:val="0"/>
          <w14:ligatures w14:val="none"/>
        </w:rPr>
        <w:br/>
        <w:t>Kochani-Vinica: red fruit, herbs, altitude.</w:t>
      </w:r>
    </w:p>
    <w:p w14:paraId="4AA98ADE"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Separate grape from oak</w:t>
      </w:r>
    </w:p>
    <w:p w14:paraId="654130FA"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can take oak, but oak can also blur it.</w:t>
      </w:r>
    </w:p>
    <w:p w14:paraId="1100C7D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If you smell pepper, nutmeg, vanilla, coconut, cinnamon, or clove, you may be smelling barrel influence. If you smell prune, fig, cocoa, coffee, chocolate, leather, or meaty notes, you may be smelling bottle development after oak aging.</w:t>
      </w:r>
    </w:p>
    <w:p w14:paraId="65FFD8A6"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The question is not “Is there oak?”</w:t>
      </w:r>
    </w:p>
    <w:p w14:paraId="23274C12"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The question is: </w:t>
      </w:r>
      <w:r w:rsidRPr="00306BAC">
        <w:rPr>
          <w:rFonts w:ascii="Times New Roman" w:eastAsia="Times New Roman" w:hAnsi="Times New Roman" w:cs="Times New Roman"/>
          <w:b/>
          <w:bCs/>
          <w:kern w:val="0"/>
          <w14:ligatures w14:val="none"/>
        </w:rPr>
        <w:t>does the oak frame the grape or cover it?</w:t>
      </w:r>
    </w:p>
    <w:p w14:paraId="359E1A5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Good: cedar, spice, polish, length.</w:t>
      </w:r>
      <w:r w:rsidRPr="00306BAC">
        <w:rPr>
          <w:rFonts w:ascii="Times New Roman" w:eastAsia="Times New Roman" w:hAnsi="Times New Roman" w:cs="Times New Roman"/>
          <w:kern w:val="0"/>
          <w14:ligatures w14:val="none"/>
        </w:rPr>
        <w:br/>
        <w:t>Bad: vanilla makeup, mocha sweetness, no place.</w:t>
      </w:r>
    </w:p>
    <w:p w14:paraId="0D665B19"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“The oak supports the fruit.”</w:t>
      </w:r>
    </w:p>
    <w:p w14:paraId="2AC1847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Or: </w:t>
      </w:r>
      <w:r w:rsidRPr="00306BAC">
        <w:rPr>
          <w:rFonts w:ascii="Times New Roman" w:eastAsia="Times New Roman" w:hAnsi="Times New Roman" w:cs="Times New Roman"/>
          <w:b/>
          <w:bCs/>
          <w:kern w:val="0"/>
          <w14:ligatures w14:val="none"/>
        </w:rPr>
        <w:t>“The oak is covering the grape.”</w:t>
      </w:r>
    </w:p>
    <w:p w14:paraId="5D043793"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Blends are not a cheat code</w:t>
      </w:r>
    </w:p>
    <w:p w14:paraId="05D4FAE4"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does not need to be varietal to be serious. In blends, it can bring color, structure, tannin, extract, and dark-fruit depth. Wines of Macedonia describes it as supporting Cabernet Sauvignon’s structure and filling out Merlot’s body and freshness. The most traditional blend is with </w:t>
      </w:r>
      <w:proofErr w:type="spellStart"/>
      <w:r w:rsidRPr="00306BAC">
        <w:rPr>
          <w:rFonts w:ascii="Times New Roman" w:eastAsia="Times New Roman" w:hAnsi="Times New Roman" w:cs="Times New Roman"/>
          <w:kern w:val="0"/>
          <w14:ligatures w14:val="none"/>
        </w:rPr>
        <w:t>Kratošija</w:t>
      </w:r>
      <w:proofErr w:type="spellEnd"/>
      <w:r w:rsidRPr="00306BAC">
        <w:rPr>
          <w:rFonts w:ascii="Times New Roman" w:eastAsia="Times New Roman" w:hAnsi="Times New Roman" w:cs="Times New Roman"/>
          <w:kern w:val="0"/>
          <w14:ligatures w14:val="none"/>
        </w:rPr>
        <w:t>, locally connected to Primitivo/Zinfandel language in the source.</w:t>
      </w:r>
    </w:p>
    <w:p w14:paraId="56A9B34D"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lastRenderedPageBreak/>
        <w:t xml:space="preserve">So do not ask only, “Is it 100 percent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w:t>
      </w:r>
    </w:p>
    <w:p w14:paraId="47506CD6"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Ask: </w:t>
      </w:r>
      <w:r w:rsidRPr="00306BAC">
        <w:rPr>
          <w:rFonts w:ascii="Times New Roman" w:eastAsia="Times New Roman" w:hAnsi="Times New Roman" w:cs="Times New Roman"/>
          <w:b/>
          <w:bCs/>
          <w:kern w:val="0"/>
          <w14:ligatures w14:val="none"/>
        </w:rPr>
        <w:t xml:space="preserve">what is </w:t>
      </w:r>
      <w:proofErr w:type="spellStart"/>
      <w:r w:rsidRPr="00306BAC">
        <w:rPr>
          <w:rFonts w:ascii="Times New Roman" w:eastAsia="Times New Roman" w:hAnsi="Times New Roman" w:cs="Times New Roman"/>
          <w:b/>
          <w:bCs/>
          <w:kern w:val="0"/>
          <w14:ligatures w14:val="none"/>
        </w:rPr>
        <w:t>Vranec</w:t>
      </w:r>
      <w:proofErr w:type="spellEnd"/>
      <w:r w:rsidRPr="00306BAC">
        <w:rPr>
          <w:rFonts w:ascii="Times New Roman" w:eastAsia="Times New Roman" w:hAnsi="Times New Roman" w:cs="Times New Roman"/>
          <w:b/>
          <w:bCs/>
          <w:kern w:val="0"/>
          <w14:ligatures w14:val="none"/>
        </w:rPr>
        <w:t xml:space="preserve"> doing here?</w:t>
      </w:r>
    </w:p>
    <w:p w14:paraId="736C1BBD"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Is it the core? The color? The tannin? The middle? The dark fruit?</w:t>
      </w:r>
    </w:p>
    <w:p w14:paraId="1571253D"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w:t>
      </w:r>
      <w:proofErr w:type="spellStart"/>
      <w:r w:rsidRPr="00306BAC">
        <w:rPr>
          <w:rFonts w:ascii="Times New Roman" w:eastAsia="Times New Roman" w:hAnsi="Times New Roman" w:cs="Times New Roman"/>
          <w:b/>
          <w:bCs/>
          <w:kern w:val="0"/>
          <w14:ligatures w14:val="none"/>
        </w:rPr>
        <w:t>Vranec</w:t>
      </w:r>
      <w:proofErr w:type="spellEnd"/>
      <w:r w:rsidRPr="00306BAC">
        <w:rPr>
          <w:rFonts w:ascii="Times New Roman" w:eastAsia="Times New Roman" w:hAnsi="Times New Roman" w:cs="Times New Roman"/>
          <w:b/>
          <w:bCs/>
          <w:kern w:val="0"/>
          <w14:ligatures w14:val="none"/>
        </w:rPr>
        <w:t xml:space="preserve"> is giving the blend its backbone.”</w:t>
      </w:r>
    </w:p>
    <w:p w14:paraId="30AE4723"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 xml:space="preserve">What good </w:t>
      </w:r>
      <w:proofErr w:type="spellStart"/>
      <w:r w:rsidRPr="00306BAC">
        <w:rPr>
          <w:rFonts w:ascii="Times New Roman" w:eastAsia="Times New Roman" w:hAnsi="Times New Roman" w:cs="Times New Roman"/>
          <w:b/>
          <w:bCs/>
          <w:kern w:val="0"/>
          <w:sz w:val="36"/>
          <w:szCs w:val="36"/>
          <w14:ligatures w14:val="none"/>
        </w:rPr>
        <w:t>Vranec</w:t>
      </w:r>
      <w:proofErr w:type="spellEnd"/>
      <w:r w:rsidRPr="00306BAC">
        <w:rPr>
          <w:rFonts w:ascii="Times New Roman" w:eastAsia="Times New Roman" w:hAnsi="Times New Roman" w:cs="Times New Roman"/>
          <w:b/>
          <w:bCs/>
          <w:kern w:val="0"/>
          <w:sz w:val="36"/>
          <w:szCs w:val="36"/>
          <w14:ligatures w14:val="none"/>
        </w:rPr>
        <w:t xml:space="preserve"> does</w:t>
      </w:r>
    </w:p>
    <w:p w14:paraId="28EBE97A"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Good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has depth without dead weight.</w:t>
      </w:r>
    </w:p>
    <w:p w14:paraId="7D68A60A"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It is dark-fruited, but not flat.</w:t>
      </w:r>
      <w:r w:rsidRPr="00306BAC">
        <w:rPr>
          <w:rFonts w:ascii="Times New Roman" w:eastAsia="Times New Roman" w:hAnsi="Times New Roman" w:cs="Times New Roman"/>
          <w:kern w:val="0"/>
          <w14:ligatures w14:val="none"/>
        </w:rPr>
        <w:br/>
        <w:t>Firm, but not punishing.</w:t>
      </w:r>
      <w:r w:rsidRPr="00306BAC">
        <w:rPr>
          <w:rFonts w:ascii="Times New Roman" w:eastAsia="Times New Roman" w:hAnsi="Times New Roman" w:cs="Times New Roman"/>
          <w:kern w:val="0"/>
          <w14:ligatures w14:val="none"/>
        </w:rPr>
        <w:br/>
        <w:t>Warm, but not hot.</w:t>
      </w:r>
      <w:r w:rsidRPr="00306BAC">
        <w:rPr>
          <w:rFonts w:ascii="Times New Roman" w:eastAsia="Times New Roman" w:hAnsi="Times New Roman" w:cs="Times New Roman"/>
          <w:kern w:val="0"/>
          <w14:ligatures w14:val="none"/>
        </w:rPr>
        <w:br/>
        <w:t>Oaked, maybe, but not disguised.</w:t>
      </w:r>
      <w:r w:rsidRPr="00306BAC">
        <w:rPr>
          <w:rFonts w:ascii="Times New Roman" w:eastAsia="Times New Roman" w:hAnsi="Times New Roman" w:cs="Times New Roman"/>
          <w:kern w:val="0"/>
          <w14:ligatures w14:val="none"/>
        </w:rPr>
        <w:br/>
        <w:t>Powerful, but not clumsy.</w:t>
      </w:r>
    </w:p>
    <w:p w14:paraId="32B6BAB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The best versions have sequence:</w:t>
      </w:r>
    </w:p>
    <w:p w14:paraId="27265D65"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Fruit.</w:t>
      </w:r>
      <w:r w:rsidRPr="00306BAC">
        <w:rPr>
          <w:rFonts w:ascii="Times New Roman" w:eastAsia="Times New Roman" w:hAnsi="Times New Roman" w:cs="Times New Roman"/>
          <w:kern w:val="0"/>
          <w14:ligatures w14:val="none"/>
        </w:rPr>
        <w:br/>
        <w:t>Grip.</w:t>
      </w:r>
      <w:r w:rsidRPr="00306BAC">
        <w:rPr>
          <w:rFonts w:ascii="Times New Roman" w:eastAsia="Times New Roman" w:hAnsi="Times New Roman" w:cs="Times New Roman"/>
          <w:kern w:val="0"/>
          <w14:ligatures w14:val="none"/>
        </w:rPr>
        <w:br/>
        <w:t>Freshness.</w:t>
      </w:r>
      <w:r w:rsidRPr="00306BAC">
        <w:rPr>
          <w:rFonts w:ascii="Times New Roman" w:eastAsia="Times New Roman" w:hAnsi="Times New Roman" w:cs="Times New Roman"/>
          <w:kern w:val="0"/>
          <w14:ligatures w14:val="none"/>
        </w:rPr>
        <w:br/>
        <w:t>Savory finish.</w:t>
      </w:r>
    </w:p>
    <w:p w14:paraId="05D9ADC8"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That finish matters. A merely rich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ends sweet, hot, or blunt. A better one keeps going.</w:t>
      </w:r>
    </w:p>
    <w:p w14:paraId="0AEC8D14"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 xml:space="preserve">What bad </w:t>
      </w:r>
      <w:proofErr w:type="spellStart"/>
      <w:r w:rsidRPr="00306BAC">
        <w:rPr>
          <w:rFonts w:ascii="Times New Roman" w:eastAsia="Times New Roman" w:hAnsi="Times New Roman" w:cs="Times New Roman"/>
          <w:b/>
          <w:bCs/>
          <w:kern w:val="0"/>
          <w:sz w:val="36"/>
          <w:szCs w:val="36"/>
          <w14:ligatures w14:val="none"/>
        </w:rPr>
        <w:t>Vranec</w:t>
      </w:r>
      <w:proofErr w:type="spellEnd"/>
      <w:r w:rsidRPr="00306BAC">
        <w:rPr>
          <w:rFonts w:ascii="Times New Roman" w:eastAsia="Times New Roman" w:hAnsi="Times New Roman" w:cs="Times New Roman"/>
          <w:b/>
          <w:bCs/>
          <w:kern w:val="0"/>
          <w:sz w:val="36"/>
          <w:szCs w:val="36"/>
          <w14:ligatures w14:val="none"/>
        </w:rPr>
        <w:t xml:space="preserve"> does</w:t>
      </w:r>
    </w:p>
    <w:p w14:paraId="2FECED5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Bad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is usually not mysterious.</w:t>
      </w:r>
    </w:p>
    <w:p w14:paraId="2F5906F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It may be overripe: prune, raisin, jam, heat.</w:t>
      </w:r>
      <w:r w:rsidRPr="00306BAC">
        <w:rPr>
          <w:rFonts w:ascii="Times New Roman" w:eastAsia="Times New Roman" w:hAnsi="Times New Roman" w:cs="Times New Roman"/>
          <w:kern w:val="0"/>
          <w14:ligatures w14:val="none"/>
        </w:rPr>
        <w:br/>
        <w:t>Over-extracted: black color, harsh tannin, no fruit.</w:t>
      </w:r>
      <w:r w:rsidRPr="00306BAC">
        <w:rPr>
          <w:rFonts w:ascii="Times New Roman" w:eastAsia="Times New Roman" w:hAnsi="Times New Roman" w:cs="Times New Roman"/>
          <w:kern w:val="0"/>
          <w14:ligatures w14:val="none"/>
        </w:rPr>
        <w:br/>
        <w:t>Over-oaked: vanilla, toast, mocha, sweetness, no grape.</w:t>
      </w:r>
      <w:r w:rsidRPr="00306BAC">
        <w:rPr>
          <w:rFonts w:ascii="Times New Roman" w:eastAsia="Times New Roman" w:hAnsi="Times New Roman" w:cs="Times New Roman"/>
          <w:kern w:val="0"/>
          <w14:ligatures w14:val="none"/>
        </w:rPr>
        <w:br/>
        <w:t>Unbalanced: impressive parts, no resolution.</w:t>
      </w:r>
    </w:p>
    <w:p w14:paraId="056D9AC3"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Useful line: </w:t>
      </w:r>
      <w:r w:rsidRPr="00306BAC">
        <w:rPr>
          <w:rFonts w:ascii="Times New Roman" w:eastAsia="Times New Roman" w:hAnsi="Times New Roman" w:cs="Times New Roman"/>
          <w:b/>
          <w:bCs/>
          <w:kern w:val="0"/>
          <w14:ligatures w14:val="none"/>
        </w:rPr>
        <w:t>“There’s a lot here, but it doesn’t resolve.”</w:t>
      </w:r>
    </w:p>
    <w:p w14:paraId="58D6DA9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That is the sommelier way of saying: big, but not good.</w:t>
      </w:r>
    </w:p>
    <w:p w14:paraId="458BE190"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How to order it</w:t>
      </w:r>
    </w:p>
    <w:p w14:paraId="225938F1"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Ask for style, not just grape.</w:t>
      </w:r>
    </w:p>
    <w:p w14:paraId="53EA310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Try:</w:t>
      </w:r>
    </w:p>
    <w:p w14:paraId="5A685560"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lastRenderedPageBreak/>
        <w:t xml:space="preserve">“Is this </w:t>
      </w:r>
      <w:proofErr w:type="gramStart"/>
      <w:r w:rsidRPr="00306BAC">
        <w:rPr>
          <w:rFonts w:ascii="Times New Roman" w:eastAsia="Times New Roman" w:hAnsi="Times New Roman" w:cs="Times New Roman"/>
          <w:b/>
          <w:bCs/>
          <w:kern w:val="0"/>
          <w14:ligatures w14:val="none"/>
        </w:rPr>
        <w:t>more ripe and full-bodied</w:t>
      </w:r>
      <w:proofErr w:type="gramEnd"/>
      <w:r w:rsidRPr="00306BAC">
        <w:rPr>
          <w:rFonts w:ascii="Times New Roman" w:eastAsia="Times New Roman" w:hAnsi="Times New Roman" w:cs="Times New Roman"/>
          <w:b/>
          <w:bCs/>
          <w:kern w:val="0"/>
          <w14:ligatures w14:val="none"/>
        </w:rPr>
        <w:t xml:space="preserve">, or </w:t>
      </w:r>
      <w:proofErr w:type="gramStart"/>
      <w:r w:rsidRPr="00306BAC">
        <w:rPr>
          <w:rFonts w:ascii="Times New Roman" w:eastAsia="Times New Roman" w:hAnsi="Times New Roman" w:cs="Times New Roman"/>
          <w:b/>
          <w:bCs/>
          <w:kern w:val="0"/>
          <w14:ligatures w14:val="none"/>
        </w:rPr>
        <w:t>more fresh and structured</w:t>
      </w:r>
      <w:proofErr w:type="gramEnd"/>
      <w:r w:rsidRPr="00306BAC">
        <w:rPr>
          <w:rFonts w:ascii="Times New Roman" w:eastAsia="Times New Roman" w:hAnsi="Times New Roman" w:cs="Times New Roman"/>
          <w:b/>
          <w:bCs/>
          <w:kern w:val="0"/>
          <w14:ligatures w14:val="none"/>
        </w:rPr>
        <w:t>?”</w:t>
      </w:r>
    </w:p>
    <w:p w14:paraId="6FA030A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t>“Is the oak noticeable?”</w:t>
      </w:r>
    </w:p>
    <w:p w14:paraId="6F78066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t xml:space="preserve">“Does this come from </w:t>
      </w:r>
      <w:proofErr w:type="spellStart"/>
      <w:r w:rsidRPr="00306BAC">
        <w:rPr>
          <w:rFonts w:ascii="Times New Roman" w:eastAsia="Times New Roman" w:hAnsi="Times New Roman" w:cs="Times New Roman"/>
          <w:b/>
          <w:bCs/>
          <w:kern w:val="0"/>
          <w14:ligatures w14:val="none"/>
        </w:rPr>
        <w:t>Tikveš</w:t>
      </w:r>
      <w:proofErr w:type="spellEnd"/>
      <w:r w:rsidRPr="00306BAC">
        <w:rPr>
          <w:rFonts w:ascii="Times New Roman" w:eastAsia="Times New Roman" w:hAnsi="Times New Roman" w:cs="Times New Roman"/>
          <w:b/>
          <w:bCs/>
          <w:kern w:val="0"/>
          <w14:ligatures w14:val="none"/>
        </w:rPr>
        <w:t>, or from a cooler/windier district?”</w:t>
      </w:r>
    </w:p>
    <w:p w14:paraId="6A9BA2F8"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b/>
          <w:bCs/>
          <w:kern w:val="0"/>
          <w14:ligatures w14:val="none"/>
        </w:rPr>
        <w:t>“Is the tannin polished or rustic?”</w:t>
      </w:r>
    </w:p>
    <w:p w14:paraId="6FC7EB6B"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With food,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wants something that can meet tannin: grilled lamb, beef, sausages, roasted peppers, mushrooms, aged cheese, smoke, char, fat. Do not waste it on delicate food.</w:t>
      </w:r>
    </w:p>
    <w:p w14:paraId="639F5437" w14:textId="77777777" w:rsidR="00306BAC" w:rsidRPr="00306BAC" w:rsidRDefault="00306BAC" w:rsidP="00306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6BAC">
        <w:rPr>
          <w:rFonts w:ascii="Times New Roman" w:eastAsia="Times New Roman" w:hAnsi="Times New Roman" w:cs="Times New Roman"/>
          <w:b/>
          <w:bCs/>
          <w:kern w:val="0"/>
          <w:sz w:val="36"/>
          <w:szCs w:val="36"/>
          <w14:ligatures w14:val="none"/>
        </w:rPr>
        <w:t>The point</w:t>
      </w:r>
    </w:p>
    <w:p w14:paraId="726EB4D8"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is North Macedonia’s flagship red not because it is tidy. It is not. Its origin points to Montenegro, where it is spelled </w:t>
      </w:r>
      <w:proofErr w:type="spellStart"/>
      <w:r w:rsidRPr="00306BAC">
        <w:rPr>
          <w:rFonts w:ascii="Times New Roman" w:eastAsia="Times New Roman" w:hAnsi="Times New Roman" w:cs="Times New Roman"/>
          <w:kern w:val="0"/>
          <w14:ligatures w14:val="none"/>
        </w:rPr>
        <w:t>Vranac</w:t>
      </w:r>
      <w:proofErr w:type="spellEnd"/>
      <w:r w:rsidRPr="00306BAC">
        <w:rPr>
          <w:rFonts w:ascii="Times New Roman" w:eastAsia="Times New Roman" w:hAnsi="Times New Roman" w:cs="Times New Roman"/>
          <w:kern w:val="0"/>
          <w14:ligatures w14:val="none"/>
        </w:rPr>
        <w:t xml:space="preserve">; North Macedonia’s modern </w:t>
      </w:r>
      <w:proofErr w:type="spellStart"/>
      <w:r w:rsidRPr="00306BAC">
        <w:rPr>
          <w:rFonts w:ascii="Times New Roman" w:eastAsia="Times New Roman" w:hAnsi="Times New Roman" w:cs="Times New Roman"/>
          <w:kern w:val="0"/>
          <w14:ligatures w14:val="none"/>
        </w:rPr>
        <w:t>Vranec</w:t>
      </w:r>
      <w:proofErr w:type="spellEnd"/>
      <w:r w:rsidRPr="00306BAC">
        <w:rPr>
          <w:rFonts w:ascii="Times New Roman" w:eastAsia="Times New Roman" w:hAnsi="Times New Roman" w:cs="Times New Roman"/>
          <w:kern w:val="0"/>
          <w14:ligatures w14:val="none"/>
        </w:rPr>
        <w:t xml:space="preserve"> story begins with 1950s plantings near Skopje, after which the grape spread widely. Genetic research also supports </w:t>
      </w:r>
      <w:proofErr w:type="spellStart"/>
      <w:r w:rsidRPr="00306BAC">
        <w:rPr>
          <w:rFonts w:ascii="Times New Roman" w:eastAsia="Times New Roman" w:hAnsi="Times New Roman" w:cs="Times New Roman"/>
          <w:kern w:val="0"/>
          <w14:ligatures w14:val="none"/>
        </w:rPr>
        <w:t>Vranac</w:t>
      </w:r>
      <w:proofErr w:type="spellEnd"/>
      <w:r w:rsidRPr="00306BAC">
        <w:rPr>
          <w:rFonts w:ascii="Times New Roman" w:eastAsia="Times New Roman" w:hAnsi="Times New Roman" w:cs="Times New Roman"/>
          <w:kern w:val="0"/>
          <w14:ligatures w14:val="none"/>
        </w:rPr>
        <w:t xml:space="preserve"> as the offspring of </w:t>
      </w:r>
      <w:proofErr w:type="spellStart"/>
      <w:r w:rsidRPr="00306BAC">
        <w:rPr>
          <w:rFonts w:ascii="Times New Roman" w:eastAsia="Times New Roman" w:hAnsi="Times New Roman" w:cs="Times New Roman"/>
          <w:kern w:val="0"/>
          <w14:ligatures w14:val="none"/>
        </w:rPr>
        <w:t>Duljenga</w:t>
      </w:r>
      <w:proofErr w:type="spellEnd"/>
      <w:r w:rsidRPr="00306BAC">
        <w:rPr>
          <w:rFonts w:ascii="Times New Roman" w:eastAsia="Times New Roman" w:hAnsi="Times New Roman" w:cs="Times New Roman"/>
          <w:kern w:val="0"/>
          <w14:ligatures w14:val="none"/>
        </w:rPr>
        <w:t xml:space="preserve"> and </w:t>
      </w:r>
      <w:proofErr w:type="spellStart"/>
      <w:r w:rsidRPr="00306BAC">
        <w:rPr>
          <w:rFonts w:ascii="Times New Roman" w:eastAsia="Times New Roman" w:hAnsi="Times New Roman" w:cs="Times New Roman"/>
          <w:kern w:val="0"/>
          <w14:ligatures w14:val="none"/>
        </w:rPr>
        <w:t>Kratošija</w:t>
      </w:r>
      <w:proofErr w:type="spellEnd"/>
      <w:r w:rsidRPr="00306BAC">
        <w:rPr>
          <w:rFonts w:ascii="Times New Roman" w:eastAsia="Times New Roman" w:hAnsi="Times New Roman" w:cs="Times New Roman"/>
          <w:kern w:val="0"/>
          <w14:ligatures w14:val="none"/>
        </w:rPr>
        <w:t>.</w:t>
      </w:r>
    </w:p>
    <w:p w14:paraId="1C1CADC5"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That backstory matters, but it is not what you taste first.</w:t>
      </w:r>
    </w:p>
    <w:p w14:paraId="1343163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You taste color.</w:t>
      </w:r>
      <w:r w:rsidRPr="00306BAC">
        <w:rPr>
          <w:rFonts w:ascii="Times New Roman" w:eastAsia="Times New Roman" w:hAnsi="Times New Roman" w:cs="Times New Roman"/>
          <w:kern w:val="0"/>
          <w14:ligatures w14:val="none"/>
        </w:rPr>
        <w:br/>
        <w:t>Then fruit.</w:t>
      </w:r>
      <w:r w:rsidRPr="00306BAC">
        <w:rPr>
          <w:rFonts w:ascii="Times New Roman" w:eastAsia="Times New Roman" w:hAnsi="Times New Roman" w:cs="Times New Roman"/>
          <w:kern w:val="0"/>
          <w14:ligatures w14:val="none"/>
        </w:rPr>
        <w:br/>
        <w:t>Then tannin.</w:t>
      </w:r>
      <w:r w:rsidRPr="00306BAC">
        <w:rPr>
          <w:rFonts w:ascii="Times New Roman" w:eastAsia="Times New Roman" w:hAnsi="Times New Roman" w:cs="Times New Roman"/>
          <w:kern w:val="0"/>
          <w14:ligatures w14:val="none"/>
        </w:rPr>
        <w:br/>
        <w:t>Then alcohol.</w:t>
      </w:r>
      <w:r w:rsidRPr="00306BAC">
        <w:rPr>
          <w:rFonts w:ascii="Times New Roman" w:eastAsia="Times New Roman" w:hAnsi="Times New Roman" w:cs="Times New Roman"/>
          <w:kern w:val="0"/>
          <w14:ligatures w14:val="none"/>
        </w:rPr>
        <w:br/>
        <w:t>Then place, if the wine is good enough to show it.</w:t>
      </w:r>
    </w:p>
    <w:p w14:paraId="0FB8FA6E"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The useful question is not: </w:t>
      </w:r>
      <w:r w:rsidRPr="00306BAC">
        <w:rPr>
          <w:rFonts w:ascii="Times New Roman" w:eastAsia="Times New Roman" w:hAnsi="Times New Roman" w:cs="Times New Roman"/>
          <w:b/>
          <w:bCs/>
          <w:kern w:val="0"/>
          <w14:ligatures w14:val="none"/>
        </w:rPr>
        <w:t xml:space="preserve">Is this </w:t>
      </w:r>
      <w:proofErr w:type="spellStart"/>
      <w:r w:rsidRPr="00306BAC">
        <w:rPr>
          <w:rFonts w:ascii="Times New Roman" w:eastAsia="Times New Roman" w:hAnsi="Times New Roman" w:cs="Times New Roman"/>
          <w:b/>
          <w:bCs/>
          <w:kern w:val="0"/>
          <w14:ligatures w14:val="none"/>
        </w:rPr>
        <w:t>Vranec</w:t>
      </w:r>
      <w:proofErr w:type="spellEnd"/>
      <w:r w:rsidRPr="00306BAC">
        <w:rPr>
          <w:rFonts w:ascii="Times New Roman" w:eastAsia="Times New Roman" w:hAnsi="Times New Roman" w:cs="Times New Roman"/>
          <w:b/>
          <w:bCs/>
          <w:kern w:val="0"/>
          <w14:ligatures w14:val="none"/>
        </w:rPr>
        <w:t xml:space="preserve"> big?</w:t>
      </w:r>
    </w:p>
    <w:p w14:paraId="466C0063"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It usually is.</w:t>
      </w:r>
    </w:p>
    <w:p w14:paraId="3857B92C" w14:textId="77777777" w:rsidR="00306BAC" w:rsidRPr="00306BAC" w:rsidRDefault="00306BAC" w:rsidP="00306BAC">
      <w:pPr>
        <w:spacing w:before="100" w:beforeAutospacing="1" w:after="100" w:afterAutospacing="1" w:line="240" w:lineRule="auto"/>
        <w:rPr>
          <w:rFonts w:ascii="Times New Roman" w:eastAsia="Times New Roman" w:hAnsi="Times New Roman" w:cs="Times New Roman"/>
          <w:kern w:val="0"/>
          <w14:ligatures w14:val="none"/>
        </w:rPr>
      </w:pPr>
      <w:r w:rsidRPr="00306BAC">
        <w:rPr>
          <w:rFonts w:ascii="Times New Roman" w:eastAsia="Times New Roman" w:hAnsi="Times New Roman" w:cs="Times New Roman"/>
          <w:kern w:val="0"/>
          <w14:ligatures w14:val="none"/>
        </w:rPr>
        <w:t xml:space="preserve">The useful question is: </w:t>
      </w:r>
      <w:r w:rsidRPr="00306BAC">
        <w:rPr>
          <w:rFonts w:ascii="Times New Roman" w:eastAsia="Times New Roman" w:hAnsi="Times New Roman" w:cs="Times New Roman"/>
          <w:b/>
          <w:bCs/>
          <w:kern w:val="0"/>
          <w14:ligatures w14:val="none"/>
        </w:rPr>
        <w:t>What kind of big?</w:t>
      </w:r>
    </w:p>
    <w:p w14:paraId="18CDD5E4" w14:textId="3DE6681F" w:rsidR="00DA2A91" w:rsidRPr="00120091" w:rsidRDefault="00DA2A91" w:rsidP="00120091">
      <w:pPr>
        <w:spacing w:after="0" w:line="240" w:lineRule="auto"/>
        <w:rPr>
          <w:rFonts w:ascii="Times New Roman" w:eastAsia="Times New Roman" w:hAnsi="Times New Roman" w:cs="Times New Roman"/>
          <w:kern w:val="0"/>
          <w14:ligatures w14:val="none"/>
        </w:rPr>
      </w:pPr>
    </w:p>
    <w:sectPr w:rsidR="00DA2A91" w:rsidRPr="00120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BAC"/>
    <w:rsid w:val="00120091"/>
    <w:rsid w:val="00306BAC"/>
    <w:rsid w:val="00477282"/>
    <w:rsid w:val="007C7E40"/>
    <w:rsid w:val="00872C80"/>
    <w:rsid w:val="00DA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021D"/>
  <w15:chartTrackingRefBased/>
  <w15:docId w15:val="{6914F863-9AAC-1242-BF9A-3434931A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AC"/>
    <w:rPr>
      <w:rFonts w:eastAsiaTheme="majorEastAsia" w:cstheme="majorBidi"/>
      <w:color w:val="272727" w:themeColor="text1" w:themeTint="D8"/>
    </w:rPr>
  </w:style>
  <w:style w:type="paragraph" w:styleId="Title">
    <w:name w:val="Title"/>
    <w:basedOn w:val="Normal"/>
    <w:next w:val="Normal"/>
    <w:link w:val="TitleChar"/>
    <w:uiPriority w:val="10"/>
    <w:qFormat/>
    <w:rsid w:val="00306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BAC"/>
    <w:pPr>
      <w:spacing w:before="160"/>
      <w:jc w:val="center"/>
    </w:pPr>
    <w:rPr>
      <w:i/>
      <w:iCs/>
      <w:color w:val="404040" w:themeColor="text1" w:themeTint="BF"/>
    </w:rPr>
  </w:style>
  <w:style w:type="character" w:customStyle="1" w:styleId="QuoteChar">
    <w:name w:val="Quote Char"/>
    <w:basedOn w:val="DefaultParagraphFont"/>
    <w:link w:val="Quote"/>
    <w:uiPriority w:val="29"/>
    <w:rsid w:val="00306BAC"/>
    <w:rPr>
      <w:i/>
      <w:iCs/>
      <w:color w:val="404040" w:themeColor="text1" w:themeTint="BF"/>
    </w:rPr>
  </w:style>
  <w:style w:type="paragraph" w:styleId="ListParagraph">
    <w:name w:val="List Paragraph"/>
    <w:basedOn w:val="Normal"/>
    <w:uiPriority w:val="34"/>
    <w:qFormat/>
    <w:rsid w:val="00306BAC"/>
    <w:pPr>
      <w:ind w:left="720"/>
      <w:contextualSpacing/>
    </w:pPr>
  </w:style>
  <w:style w:type="character" w:styleId="IntenseEmphasis">
    <w:name w:val="Intense Emphasis"/>
    <w:basedOn w:val="DefaultParagraphFont"/>
    <w:uiPriority w:val="21"/>
    <w:qFormat/>
    <w:rsid w:val="00306BAC"/>
    <w:rPr>
      <w:i/>
      <w:iCs/>
      <w:color w:val="0F4761" w:themeColor="accent1" w:themeShade="BF"/>
    </w:rPr>
  </w:style>
  <w:style w:type="paragraph" w:styleId="IntenseQuote">
    <w:name w:val="Intense Quote"/>
    <w:basedOn w:val="Normal"/>
    <w:next w:val="Normal"/>
    <w:link w:val="IntenseQuoteChar"/>
    <w:uiPriority w:val="30"/>
    <w:qFormat/>
    <w:rsid w:val="00306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BAC"/>
    <w:rPr>
      <w:i/>
      <w:iCs/>
      <w:color w:val="0F4761" w:themeColor="accent1" w:themeShade="BF"/>
    </w:rPr>
  </w:style>
  <w:style w:type="character" w:styleId="IntenseReference">
    <w:name w:val="Intense Reference"/>
    <w:basedOn w:val="DefaultParagraphFont"/>
    <w:uiPriority w:val="32"/>
    <w:qFormat/>
    <w:rsid w:val="00306BAC"/>
    <w:rPr>
      <w:b/>
      <w:bCs/>
      <w:smallCaps/>
      <w:color w:val="0F4761" w:themeColor="accent1" w:themeShade="BF"/>
      <w:spacing w:val="5"/>
    </w:rPr>
  </w:style>
  <w:style w:type="paragraph" w:styleId="NormalWeb">
    <w:name w:val="Normal (Web)"/>
    <w:basedOn w:val="Normal"/>
    <w:uiPriority w:val="99"/>
    <w:semiHidden/>
    <w:unhideWhenUsed/>
    <w:rsid w:val="00306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B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1</cp:revision>
  <dcterms:created xsi:type="dcterms:W3CDTF">2026-04-27T18:10:00Z</dcterms:created>
  <dcterms:modified xsi:type="dcterms:W3CDTF">2026-04-27T18:23:00Z</dcterms:modified>
</cp:coreProperties>
</file>