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70"/>
        <w:rPr>
          <w:rFonts w:hint="eastAsia" w:ascii="宋体"/>
          <w:sz w:val="24"/>
        </w:rPr>
      </w:pPr>
    </w:p>
    <w:p>
      <w:pPr>
        <w:ind w:right="170"/>
        <w:jc w:val="center"/>
        <w:rPr>
          <w:rFonts w:hint="eastAsia" w:ascii="宋体" w:eastAsia="楷体_GB2312"/>
          <w:b/>
          <w:sz w:val="72"/>
          <w:szCs w:val="72"/>
        </w:rPr>
      </w:pPr>
      <w:r>
        <w:rPr>
          <w:rFonts w:hint="eastAsia" w:ascii="宋体" w:eastAsia="楷体_GB2312"/>
          <w:b/>
          <w:sz w:val="72"/>
          <w:szCs w:val="72"/>
        </w:rPr>
        <w:t>天津大学仁爱学院</w:t>
      </w:r>
    </w:p>
    <w:p>
      <w:pPr>
        <w:ind w:right="170"/>
        <w:jc w:val="center"/>
        <w:rPr>
          <w:rFonts w:hint="eastAsia" w:ascii="宋体" w:eastAsia="楷体_GB2312"/>
          <w:b/>
          <w:sz w:val="44"/>
          <w:szCs w:val="44"/>
          <w:lang w:val="en-US" w:eastAsia="zh-CN"/>
        </w:rPr>
      </w:pPr>
      <w:r>
        <w:rPr>
          <w:rFonts w:hint="eastAsia" w:ascii="宋体" w:eastAsia="楷体_GB2312"/>
          <w:b/>
          <w:sz w:val="44"/>
          <w:szCs w:val="44"/>
          <w:lang w:val="en-US" w:eastAsia="zh-CN"/>
        </w:rPr>
        <w:t>软件工程</w:t>
      </w:r>
    </w:p>
    <w:p>
      <w:pPr>
        <w:ind w:right="170"/>
        <w:jc w:val="center"/>
        <w:rPr>
          <w:rFonts w:hint="default" w:ascii="宋体" w:eastAsia="楷体_GB2312"/>
          <w:b/>
          <w:sz w:val="44"/>
          <w:szCs w:val="44"/>
          <w:lang w:val="en-US" w:eastAsia="zh-CN"/>
        </w:rPr>
      </w:pPr>
      <w:r>
        <w:rPr>
          <w:rFonts w:hint="eastAsia" w:ascii="宋体" w:eastAsia="楷体_GB2312"/>
          <w:b/>
          <w:sz w:val="44"/>
          <w:szCs w:val="44"/>
          <w:lang w:val="en-US" w:eastAsia="zh-CN"/>
        </w:rPr>
        <w:t>飞机大战</w:t>
      </w:r>
    </w:p>
    <w:p>
      <w:pPr>
        <w:ind w:right="170"/>
        <w:jc w:val="center"/>
        <w:rPr>
          <w:rFonts w:hint="eastAsia" w:ascii="宋体" w:eastAsia="楷体_GB2312"/>
          <w:b/>
          <w:sz w:val="44"/>
          <w:szCs w:val="44"/>
        </w:rPr>
      </w:pPr>
      <w:r>
        <w:rPr>
          <w:rFonts w:hint="eastAsia" w:ascii="宋体" w:eastAsia="楷体_GB2312"/>
          <w:b/>
          <w:sz w:val="44"/>
          <w:szCs w:val="44"/>
          <w:lang w:val="en-US" w:eastAsia="zh-CN"/>
        </w:rPr>
        <w:t>测试</w:t>
      </w:r>
      <w:r>
        <w:rPr>
          <w:rFonts w:hint="eastAsia" w:ascii="宋体" w:eastAsia="楷体_GB2312"/>
          <w:b/>
          <w:sz w:val="44"/>
          <w:szCs w:val="44"/>
        </w:rPr>
        <w:t>报告</w:t>
      </w:r>
    </w:p>
    <w:p>
      <w:pPr>
        <w:ind w:right="170"/>
        <w:jc w:val="center"/>
        <w:rPr>
          <w:rFonts w:hint="eastAsia" w:ascii="宋体" w:eastAsia="楷体_GB2312"/>
          <w:b/>
          <w:sz w:val="44"/>
          <w:szCs w:val="44"/>
        </w:rPr>
      </w:pPr>
    </w:p>
    <w:p>
      <w:pPr>
        <w:ind w:right="170"/>
        <w:jc w:val="center"/>
        <w:rPr>
          <w:rFonts w:hint="eastAsia" w:ascii="宋体" w:eastAsia="楷体_GB2312"/>
          <w:b/>
          <w:sz w:val="44"/>
          <w:szCs w:val="44"/>
        </w:rPr>
      </w:pPr>
    </w:p>
    <w:p>
      <w:pPr>
        <w:ind w:right="170"/>
        <w:rPr>
          <w:rFonts w:hint="eastAsia" w:ascii="宋体"/>
          <w:sz w:val="24"/>
        </w:rPr>
      </w:pPr>
    </w:p>
    <w:p>
      <w:pPr>
        <w:ind w:right="170"/>
        <w:rPr>
          <w:rFonts w:hint="eastAsia" w:ascii="宋体"/>
          <w:sz w:val="24"/>
        </w:rPr>
      </w:pP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  <w:r>
        <w:rPr>
          <w:rFonts w:hint="eastAsia" w:ascii="宋体" w:eastAsia="楷体_GB2312"/>
          <w:b/>
          <w:sz w:val="28"/>
          <w:szCs w:val="28"/>
        </w:rPr>
        <w:t xml:space="preserve">实验类型：必修              实验日期：2019年  12月  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>11</w:t>
      </w:r>
      <w:r>
        <w:rPr>
          <w:rFonts w:hint="eastAsia" w:ascii="宋体" w:eastAsia="楷体_GB2312"/>
          <w:b/>
          <w:sz w:val="28"/>
          <w:szCs w:val="28"/>
        </w:rPr>
        <w:t>日</w:t>
      </w:r>
    </w:p>
    <w:p>
      <w:pPr>
        <w:ind w:right="170"/>
        <w:rPr>
          <w:rFonts w:hint="eastAsia" w:ascii="宋体" w:eastAsia="楷体_GB2312"/>
          <w:b/>
          <w:sz w:val="28"/>
          <w:szCs w:val="28"/>
          <w:lang w:val="en-US" w:eastAsia="zh-CN"/>
        </w:rPr>
      </w:pPr>
      <w:r>
        <w:rPr>
          <w:rFonts w:hint="eastAsia" w:ascii="宋体" w:eastAsia="楷体_GB2312"/>
          <w:b/>
          <w:sz w:val="28"/>
          <w:szCs w:val="28"/>
        </w:rPr>
        <w:t xml:space="preserve">实验名称： 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>飞机大战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  <w:r>
        <w:rPr>
          <w:rFonts w:hint="eastAsia" w:ascii="宋体" w:eastAsia="楷体_GB2312"/>
          <w:b/>
          <w:sz w:val="28"/>
          <w:szCs w:val="28"/>
        </w:rPr>
        <w:t>实验地点： 天津大学仁爱学院 二教机房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</w:p>
    <w:p>
      <w:pPr>
        <w:ind w:right="170"/>
        <w:rPr>
          <w:rFonts w:hint="default" w:ascii="宋体" w:eastAsia="楷体_GB2312"/>
          <w:b/>
          <w:sz w:val="28"/>
          <w:szCs w:val="28"/>
          <w:lang w:val="en-US" w:eastAsia="zh-CN"/>
        </w:rPr>
      </w:pPr>
      <w:r>
        <w:rPr>
          <w:rFonts w:hint="eastAsia" w:ascii="宋体" w:eastAsia="楷体_GB2312"/>
          <w:b/>
          <w:sz w:val="28"/>
          <w:szCs w:val="28"/>
        </w:rPr>
        <w:t>学生姓名：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>周新涛、</w:t>
      </w:r>
      <w:r>
        <w:rPr>
          <w:rFonts w:hint="eastAsia" w:ascii="宋体" w:eastAsia="楷体_GB2312"/>
          <w:b/>
          <w:sz w:val="28"/>
          <w:szCs w:val="28"/>
        </w:rPr>
        <w:t>薛浒翼           指导教师：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>李敬辉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  <w:r>
        <w:rPr>
          <w:rFonts w:hint="eastAsia" w:ascii="宋体" w:eastAsia="楷体_GB2312"/>
          <w:b/>
          <w:sz w:val="28"/>
          <w:szCs w:val="28"/>
        </w:rPr>
        <w:t>班    级</w:t>
      </w:r>
      <w:r>
        <w:rPr>
          <w:rFonts w:hint="eastAsia" w:ascii="宋体" w:eastAsia="楷体_GB2312"/>
          <w:b/>
          <w:sz w:val="28"/>
          <w:szCs w:val="28"/>
          <w:lang w:eastAsia="zh-CN"/>
        </w:rPr>
        <w:t>：</w:t>
      </w:r>
      <w:r>
        <w:rPr>
          <w:rFonts w:hint="eastAsia" w:ascii="宋体" w:eastAsia="楷体_GB2312"/>
          <w:b/>
          <w:sz w:val="28"/>
          <w:szCs w:val="28"/>
        </w:rPr>
        <w:t xml:space="preserve">移动云计算2班                    </w:t>
      </w:r>
    </w:p>
    <w:p>
      <w:pPr>
        <w:ind w:right="170"/>
        <w:rPr>
          <w:rFonts w:hint="eastAsia" w:ascii="宋体" w:eastAsia="楷体_GB2312"/>
          <w:b/>
          <w:sz w:val="28"/>
          <w:szCs w:val="28"/>
          <w:lang w:eastAsia="zh-CN"/>
        </w:rPr>
      </w:pPr>
      <w:r>
        <w:rPr>
          <w:rFonts w:hint="eastAsia" w:ascii="宋体" w:eastAsia="楷体_GB2312"/>
          <w:b/>
          <w:sz w:val="28"/>
          <w:szCs w:val="28"/>
        </w:rPr>
        <w:t xml:space="preserve">同组学生：  </w:t>
      </w:r>
      <w:r>
        <w:rPr>
          <w:rFonts w:hint="eastAsia" w:ascii="宋体" w:eastAsia="楷体_GB2312"/>
          <w:b/>
          <w:sz w:val="28"/>
          <w:szCs w:val="28"/>
          <w:lang w:val="en-US" w:eastAsia="zh-CN"/>
        </w:rPr>
        <w:t xml:space="preserve"> 周新涛</w:t>
      </w:r>
      <w:r>
        <w:rPr>
          <w:rFonts w:ascii="宋体" w:hAnsi="宋体" w:eastAsia="宋体" w:cs="宋体"/>
          <w:b/>
          <w:bCs/>
          <w:sz w:val="28"/>
          <w:szCs w:val="28"/>
        </w:rPr>
        <w:t>6017203298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  <w:r>
        <w:rPr>
          <w:rFonts w:hint="eastAsia" w:ascii="宋体" w:eastAsia="楷体_GB2312"/>
          <w:b/>
          <w:sz w:val="28"/>
          <w:szCs w:val="28"/>
        </w:rPr>
        <w:t xml:space="preserve">             薛浒翼6017203293</w:t>
      </w: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</w:p>
    <w:p>
      <w:pPr>
        <w:ind w:right="170"/>
        <w:rPr>
          <w:rFonts w:hint="eastAsia" w:ascii="宋体" w:eastAsia="楷体_GB2312"/>
          <w:b/>
          <w:sz w:val="28"/>
          <w:szCs w:val="28"/>
          <w:lang w:val="en-US" w:eastAsia="zh-CN"/>
        </w:rPr>
      </w:pPr>
      <w:r>
        <w:rPr>
          <w:rFonts w:hint="eastAsia" w:ascii="宋体" w:eastAsia="楷体_GB2312"/>
          <w:b/>
          <w:sz w:val="28"/>
          <w:szCs w:val="28"/>
          <w:lang w:val="en-US" w:eastAsia="zh-CN"/>
        </w:rPr>
        <w:t>需求分析：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1）角色之间的碰撞探测要比较准确； 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2）游戏要拥有一定难度，不可过于简单，但又能够吸引用户，不可过于太难；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 3）游戏界面设计要有自己的风格，以达到吸引用户的效果；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 4）游戏的交互性要足够好，使得玩家易于上手；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 5）补充：添加本地本机登录和注册。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 w:firstLineChars="200"/>
        <w:jc w:val="both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游戏内功能需求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1) 用户进入游戏可以选择开始游戏、退出游戏； 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2) 玩家飞机以一定速度自下而上飞行，用户可以控制飞机上下左右移动； 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3) 玩家飞机一直发射子弹，用户通过操控飞机位置来扫射敌机； 4) 不同种类敌机会以一定速度随机出现； 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5) 玩家飞机发射的子弹击中敌机后，敌机生命值减少，当生命值变为零时敌机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坠毁，子弹击中敌机后消失； 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6) 玩家飞机若被敌机的子弹击中，玩家飞机则坠毁，游戏失败； 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7) 玩家飞机若与敌机相撞，玩家飞机则坠毁，游戏失败； 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572" w:afterAutospacing="0" w:line="27" w:lineRule="atLeast"/>
        <w:ind w:left="900" w:right="0"/>
        <w:textAlignment w:val="baseline"/>
        <w:rPr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8) 玩家失败后，可以重新开始游戏；</w:t>
      </w:r>
    </w:p>
    <w:p>
      <w:pPr>
        <w:ind w:right="170"/>
        <w:rPr>
          <w:rFonts w:hint="default" w:ascii="宋体" w:eastAsia="楷体_GB2312"/>
          <w:b/>
          <w:sz w:val="28"/>
          <w:szCs w:val="28"/>
          <w:lang w:val="en-US" w:eastAsia="zh-CN"/>
        </w:rPr>
      </w:pP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</w:p>
    <w:p>
      <w:pPr>
        <w:ind w:right="170"/>
        <w:rPr>
          <w:rFonts w:hint="eastAsia" w:ascii="宋体" w:eastAsia="楷体_GB2312"/>
          <w:b/>
          <w:sz w:val="28"/>
          <w:szCs w:val="28"/>
        </w:rPr>
      </w:pPr>
    </w:p>
    <w:p>
      <w:pPr>
        <w:ind w:right="170" w:firstLine="452" w:firstLineChars="150"/>
        <w:jc w:val="center"/>
        <w:rPr>
          <w:rFonts w:hint="eastAsia" w:ascii="宋体" w:eastAsia="楷体_GB2312"/>
          <w:b/>
          <w:sz w:val="30"/>
          <w:szCs w:val="30"/>
        </w:rPr>
      </w:pPr>
      <w:r>
        <w:rPr>
          <w:rFonts w:hint="eastAsia" w:ascii="宋体" w:eastAsia="楷体_GB2312"/>
          <w:b/>
          <w:sz w:val="30"/>
          <w:szCs w:val="30"/>
        </w:rPr>
        <w:t>计算机科学与技术系</w:t>
      </w:r>
    </w:p>
    <w:p>
      <w:pPr>
        <w:ind w:right="170"/>
        <w:rPr>
          <w:rFonts w:hint="eastAsia" w:ascii="宋体"/>
          <w:sz w:val="24"/>
        </w:rPr>
      </w:pPr>
      <w:r>
        <w:rPr>
          <w:rFonts w:hint="eastAsia" w:ascii="宋体" w:eastAsia="楷体_GB2312"/>
          <w:b/>
          <w:sz w:val="28"/>
          <w:szCs w:val="28"/>
          <w:lang w:val="en-US" w:eastAsia="zh-CN"/>
        </w:rPr>
        <w:t>实验</w:t>
      </w:r>
      <w:r>
        <w:rPr>
          <w:rFonts w:hint="eastAsia" w:ascii="宋体" w:eastAsia="楷体_GB2312"/>
          <w:b/>
          <w:sz w:val="28"/>
          <w:szCs w:val="28"/>
        </w:rPr>
        <w:t>报告内容：</w:t>
      </w:r>
    </w:p>
    <w:p>
      <w:pPr>
        <w:jc w:val="left"/>
      </w:pPr>
      <w:r>
        <w:rPr>
          <w:rFonts w:hint="eastAsia"/>
          <w:color w:val="FF0000"/>
          <w:sz w:val="84"/>
          <w:szCs w:val="84"/>
          <w:lang w:val="en-US" w:eastAsia="zh-CN"/>
        </w:rPr>
        <w:t>最初代版本：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/>
        <w:ind w:left="420" w:leftChars="20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ind w:right="170" w:firstLine="452" w:firstLineChars="150"/>
        <w:jc w:val="center"/>
        <w:rPr>
          <w:rFonts w:hint="eastAsia" w:ascii="宋体" w:eastAsia="楷体_GB2312"/>
          <w:b/>
          <w:sz w:val="30"/>
          <w:szCs w:val="30"/>
        </w:rPr>
      </w:pPr>
    </w:p>
    <w:tbl>
      <w:tblPr>
        <w:tblStyle w:val="3"/>
        <w:tblpPr w:leftFromText="180" w:rightFromText="180" w:vertAnchor="page" w:horzAnchor="margin" w:tblpXSpec="center" w:tblpY="4696"/>
        <w:tblW w:w="11126" w:type="dxa"/>
        <w:tblInd w:w="-5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146"/>
        <w:gridCol w:w="1386"/>
        <w:gridCol w:w="882"/>
        <w:gridCol w:w="851"/>
        <w:gridCol w:w="709"/>
        <w:gridCol w:w="708"/>
        <w:gridCol w:w="1276"/>
        <w:gridCol w:w="1134"/>
        <w:gridCol w:w="23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2372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t>1</w:t>
            </w:r>
          </w:p>
        </w:tc>
        <w:tc>
          <w:tcPr>
            <w:tcW w:w="114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↑</w:t>
            </w:r>
            <w:r>
              <w:rPr>
                <w:rFonts w:hint="eastAsia"/>
                <w:lang w:eastAsia="zh-CN"/>
              </w:rPr>
              <w:t>”、“</w:t>
            </w:r>
            <w:r>
              <w:rPr>
                <w:rFonts w:hint="eastAsia"/>
                <w:lang w:val="en-US" w:eastAsia="zh-CN"/>
              </w:rPr>
              <w:t>↓</w:t>
            </w:r>
            <w:r>
              <w:rPr>
                <w:rFonts w:hint="eastAsia"/>
                <w:lang w:eastAsia="zh-CN"/>
              </w:rPr>
              <w:t>”、“</w:t>
            </w:r>
            <w:r>
              <w:rPr>
                <w:rFonts w:hint="eastAsia"/>
                <w:lang w:val="en-US" w:eastAsia="zh-CN"/>
              </w:rPr>
              <w:t>←</w:t>
            </w:r>
            <w:r>
              <w:rPr>
                <w:rFonts w:hint="eastAsia"/>
                <w:lang w:eastAsia="zh-CN"/>
              </w:rPr>
              <w:t>”、“</w:t>
            </w:r>
            <w:r>
              <w:rPr>
                <w:rFonts w:hint="eastAsia"/>
                <w:lang w:val="en-US" w:eastAsia="zh-CN"/>
              </w:rPr>
              <w:t>→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↑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按下↑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↑</w:t>
            </w: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飞机向上移动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飞机正确向上移动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</w:rPr>
              <w:t>正确</w:t>
            </w:r>
            <w:r>
              <w:drawing>
                <wp:inline distT="0" distB="0" distL="114300" distR="114300">
                  <wp:extent cx="1367155" cy="2378075"/>
                  <wp:effectExtent l="0" t="0" r="4445" b="317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t>2</w:t>
            </w:r>
          </w:p>
        </w:tc>
        <w:tc>
          <w:tcPr>
            <w:tcW w:w="114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按键的正常使用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↓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按下↓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↓</w:t>
            </w: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飞机向下移动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飞机正确向下移动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若没有进行上移动，下移动仍处于最下方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t>3</w:t>
            </w:r>
          </w:p>
        </w:tc>
        <w:tc>
          <w:tcPr>
            <w:tcW w:w="114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按键的正常使用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←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按下←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←</w:t>
            </w: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飞机向左移动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飞机正确向左移动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t>4</w:t>
            </w:r>
          </w:p>
        </w:tc>
        <w:tc>
          <w:tcPr>
            <w:tcW w:w="114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按键的正常使用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→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按下→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→</w:t>
            </w: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飞机向右移动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飞机正确向右移动</w:t>
            </w:r>
            <w:bookmarkEnd w:id="0"/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测试出生界面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出生界面有开始选项、自动生成飞机、分数清零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界面明显，位置明显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1366520" cy="2284095"/>
                  <wp:effectExtent l="0" t="0" r="5080" b="190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228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测试死亡界面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死亡界面有最终分数显示、并自动添加排行榜上、有打开排行榜和再来一局的功能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位置没有居中，偏上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1366520" cy="2338705"/>
                  <wp:effectExtent l="0" t="0" r="5080" b="444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233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再来一局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能否正确重启游戏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能重新显示初始画面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1366520" cy="2284095"/>
                  <wp:effectExtent l="0" t="0" r="5080" b="190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228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排行榜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能否正确启动排行榜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显示出每一次的分数排行，并由高到低的顺序展示出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1367155" cy="2280920"/>
                  <wp:effectExtent l="0" t="0" r="4445" b="50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228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4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测试弹道轨迹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无论飞机如何飞行，弹道永远保持直行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741680" cy="1200785"/>
                  <wp:effectExtent l="0" t="0" r="1270" b="1841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4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道具的使用</w:t>
            </w: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弹药包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增加子弹的数量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只能增加一次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590550" cy="666750"/>
                  <wp:effectExtent l="0" t="0" r="0" b="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4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炸药包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按空格可以清屏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672465" cy="607060"/>
                  <wp:effectExtent l="0" t="0" r="13335" b="254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66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4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38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加命包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增加一次游戏次数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</w:t>
            </w:r>
          </w:p>
        </w:tc>
        <w:tc>
          <w:tcPr>
            <w:tcW w:w="2372" w:type="dxa"/>
            <w:shd w:val="clear" w:color="auto" w:fill="BFBFBF"/>
            <w:vAlign w:val="center"/>
          </w:tcPr>
          <w:p>
            <w:pPr>
              <w:keepNext w:val="0"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drawing>
                <wp:inline distT="0" distB="0" distL="114300" distR="114300">
                  <wp:extent cx="1133475" cy="1171575"/>
                  <wp:effectExtent l="0" t="0" r="9525" b="9525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测试总结：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飞机碰撞模型底板是个四方形，如果敌机撞到这个底板，则直接死亡。严重影响游戏体感，没有输入名字的过程，也无法弹出排行榜 整体来说只是建立了个初始板块，并非最终版本。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4137A"/>
    <w:rsid w:val="3EFD7BA4"/>
    <w:rsid w:val="67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2019-12-28T11:44:00Z</dcterms:created>
  <dc:creator>薛大人</dc:creator>
  <cp:lastModifiedBy>qzuser</cp:lastModifiedBy>
  <dcterms:modified xsi:type="dcterms:W3CDTF">2019-12-28T13:04:29Z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