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Фамилия</w:t>
            </w:r>
          </w:p>
        </w:tc>
        <w:tc>
          <w:tcPr>
            <w:tcW w:type="dxa" w:w="4320"/>
          </w:tcPr>
          <w:p>
            <w:r>
              <w:t>второй</w:t>
            </w:r>
          </w:p>
        </w:tc>
      </w:tr>
      <w:tr>
        <w:tc>
          <w:tcPr>
            <w:tcW w:type="dxa" w:w="4320"/>
          </w:tcPr>
          <w:p>
            <w:r>
              <w:t>Пол</w:t>
            </w:r>
          </w:p>
        </w:tc>
        <w:tc>
          <w:tcPr>
            <w:tcW w:type="dxa" w:w="4320"/>
          </w:tcPr>
          <w:p>
            <w:r>
              <w:t>м</w:t>
            </w:r>
          </w:p>
        </w:tc>
      </w:tr>
      <w:tr>
        <w:tc>
          <w:tcPr>
            <w:tcW w:type="dxa" w:w="4320"/>
          </w:tcPr>
          <w:p>
            <w:r>
              <w:t>Дата анализа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Возраст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Диагноз основной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Диагноз сопутствующий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1.Гены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2.Гены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3.Гены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Сезон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РЕЗУЛЬАТЫ ГЕМОТОЛОГИЧЕСКОГО ИССЛЕДОВАНИЯ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Лейкоциты (WBC)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Лимфоциты (LYMF)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Моноциты (MON)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Нейтрофилы (NEU)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Эозинофилы (EOS)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Базофилы (BAS)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Гемоглобин (HGB)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Тромбоциты (PLT)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ИМУННЫЙ СТАТУС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Общие T-лимфоциты (CD45+CD3+)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Общие В-лимфоциты (CD45+CD19+)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Т-хелперы (CD45+CD3+CD4+)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 xml:space="preserve">Соотношение CD3+CD4+/CD3+CD8+  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Т-цитотоксические лимфоциты (CD45+CD3+СD8+)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Циркулирующие иммунные комплексы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 xml:space="preserve">Общие NK-клетки (CD45+CD3-CD16+56+) 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 xml:space="preserve">NK-клетки цитолитические (CD45+CD3-CD16brightCD56dim) 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HCI-тест(спонтанный)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HCI-тест(стимулированый)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ЦИТОКИНОВЫЙ СТАТУС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CD3+IFNy+(стимулированный)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CD3+IFNy+(спонтанный)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Индекс (CD3+IFNy+(стимулированный)/CD3+IFNy+(спонтанный))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CD3+TFNy+(стимулироанный)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CD3+TFNy+(спонтанный)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Индекс (CD3+TNFa+(стимулированный)/CD3+TNFa+(спонтанный))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  <w:tr>
        <w:tc>
          <w:tcPr>
            <w:tcW w:type="dxa" w:w="4320"/>
          </w:tcPr>
          <w:p>
            <w:r>
              <w:t>CD3+IL2+(стимулированный)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CD3+IL2+(спонтанный)</w:t>
              <w:tab/>
              <w:t xml:space="preserve"> 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Индекс (CD3+IL2+(стимулированный)/CD3+IL2+(спонтанный))</w:t>
            </w:r>
          </w:p>
        </w:tc>
        <w:tc>
          <w:tcPr>
            <w:tcW w:type="dxa" w:w="4320"/>
          </w:tcPr>
          <w:p>
            <w:r>
              <w:t>1.0</w:t>
            </w:r>
          </w:p>
        </w:tc>
      </w:tr>
    </w:tbl>
    <w:p>
      <w:r>
        <w:t xml:space="preserve"> </w:t>
      </w:r>
    </w:p>
    <w:p>
      <w:r>
        <w:t xml:space="preserve"> </w:t>
      </w:r>
    </w:p>
    <w:p>
      <w:r>
        <w:t>График T-клеточного звена второй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-клеточный второй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График B-клеточного звена второй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-клеточный второй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График цитокиновых пар второй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Цитокиновые пары второй 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Показатели T-клеточного иммунитета</w:t>
      </w:r>
    </w:p>
    <w:p>
      <w:r>
        <w:t xml:space="preserve">     NEU/LYMF - Отклонение от нормы больше 1.% нормы вниз - Отклонение от нормы на -0.67 нормы вниз</w:t>
      </w:r>
    </w:p>
    <w:p>
      <w:r>
        <w:t xml:space="preserve">     NEU/CD3 - Отклонение от нормы больше 2.% нормы вниз - Отклонение от нормы на -1.3 нормы вниз</w:t>
      </w:r>
    </w:p>
    <w:p>
      <w:r>
        <w:t xml:space="preserve">     NEU/CD4 - Отклонение от нормы больше 9.% нормы вниз - Отклонение от нормы на -8.5 нормы вниз</w:t>
      </w:r>
    </w:p>
    <w:p>
      <w:r>
        <w:t xml:space="preserve">     NEU/CD8 - Отклонение от нормы больше 3.% нормы вниз - Отклонение от нормы на -2.0 нормы вниз</w:t>
      </w:r>
    </w:p>
    <w:p>
      <w:r>
        <w:t>Показатели B-клеточного иммунитета</w:t>
      </w:r>
    </w:p>
    <w:p>
      <w:r>
        <w:t xml:space="preserve">     LYMF/CD19 - Отклонение от нормы больше 9.% нормы вниз - Отклонение от нормы на -8.6 нормы вниз</w:t>
      </w:r>
    </w:p>
    <w:p>
      <w:r>
        <w:t xml:space="preserve">     CD19/CD4 - Отклонение от нормы больше 0.% нормы вверх - Отклонение от нормы на 0.2 нормы вверх</w:t>
      </w:r>
    </w:p>
    <w:p>
      <w:r>
        <w:t xml:space="preserve">     CD19/CD8 - Отклонение от нормы больше 0.% нормы вверх - Отклонение от нормы на 0.7 нормы вверх</w:t>
      </w:r>
    </w:p>
    <w:p>
      <w:r>
        <w:t>Цитокиновые пары</w:t>
      </w:r>
    </w:p>
    <w:p>
      <w:r>
        <w:t xml:space="preserve">     ФНО - Отклонение от нормы больше 80% нормы вниз - Отклонение от нормы на -79.0 нормы вниз</w:t>
      </w:r>
    </w:p>
    <w:p>
      <w:r>
        <w:t xml:space="preserve">     ИНТЕРФЕРОН - Отклонение от нормы больше 80% нормы вниз - Отклонение от нормы на -79.0 нормы вниз</w:t>
      </w:r>
    </w:p>
    <w:p>
      <w:r>
        <w:t xml:space="preserve">     ИНТЕРЛЕКИН - Отклонение от нормы больше 80% нормы вниз - Отклонение от нормы на -79.0 нормы вниз</w:t>
      </w:r>
    </w:p>
    <w:p>
      <w:r>
        <w:t>Рекомендации/Заключения по Калькулятора рекомендаций 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