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sz w:val="33"/>
          <w:szCs w:val="33"/>
        </w:rPr>
        <w:t xml:space="preserve">NATTICHA SATJAWATTHANA (BENZ)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F4AD0"/>
          <w:sz w:val="21"/>
          <w:szCs w:val="21"/>
        </w:rPr>
        <w:t xml:space="preserve">Data Scientist · AI / ML Engineer</w:t>
      </w:r>
    </w:p>
    <w:p>
      <w:pPr>
        <w:spacing w:after="20"/>
      </w:pPr>
      <w:r>
        <w:rPr>
          <w:rFonts w:ascii="Arial" w:cs="Arial" w:eastAsia="Arial" w:hAnsi="Arial"/>
          <w:sz w:val="17"/>
          <w:szCs w:val="17"/>
        </w:rPr>
        <w:t xml:space="preserve">Tel: 081-318-6310   |   Email: natticha_beben@gmail.com   |   LINE: BEETWOWIN   |   LinkedIn: natticha-satjawatthana</w:t>
      </w:r>
    </w:p>
    <w:p>
      <w:pPr>
        <w:spacing w:after="20"/>
      </w:pPr>
      <w:r>
        <w:rPr>
          <w:rFonts w:ascii="Arial" w:cs="Arial" w:eastAsia="Arial" w:hAnsi="Arial"/>
          <w:sz w:val="17"/>
          <w:szCs w:val="17"/>
        </w:rPr>
        <w:t xml:space="preserve">GitHub: github.com/beetwowin2-coder   |   Portfolio: 607107natticha.github.io   |   Live: minierpbybez.vercel.app, baibillbybez.onrender.com</w:t>
      </w:r>
    </w:p>
    <w:p>
      <w:pPr>
        <w:pBdr>
          <w:bottom w:val="single" w:color="2F4AD0" w:sz="6" w:space="2"/>
        </w:pBdr>
        <w:spacing w:after="40" w:before="95"/>
      </w:pPr>
      <w:r>
        <w:rPr>
          <w:rFonts w:ascii="Arial" w:cs="Arial" w:eastAsia="Arial" w:hAnsi="Arial"/>
          <w:b/>
          <w:bCs/>
          <w:color w:val="2F4AD0"/>
          <w:sz w:val="20"/>
          <w:szCs w:val="20"/>
        </w:rPr>
        <w:t xml:space="preserve">SUMMARY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Data scientist and AI/ML engineer who ships — and wins. On Team Machima in Super AI Engineer Season 6, I helped take 1st place in two hackathons: a Jetson Nano edge-AI transport system (where I led the data team, ~18 FPS) and an enterprise data agent (agentic AI + OCR), plus a CatBoost demand-forecasting model (WMAPE 8.85) and a special-award AIoT wellness device. Six years across graphic design, IT support, and full-stack web give me unusual range — I see every system as both a daily user and the engineer who builds it. Open to internship (LV.3) and junior Data Scientist / AI Engineer roles.</w:t>
      </w:r>
    </w:p>
    <w:p>
      <w:pPr>
        <w:pBdr>
          <w:bottom w:val="single" w:color="2F4AD0" w:sz="6" w:space="2"/>
        </w:pBdr>
        <w:spacing w:after="40" w:before="95"/>
      </w:pPr>
      <w:r>
        <w:rPr>
          <w:rFonts w:ascii="Arial" w:cs="Arial" w:eastAsia="Arial" w:hAnsi="Arial"/>
          <w:b/>
          <w:bCs/>
          <w:color w:val="2F4AD0"/>
          <w:sz w:val="20"/>
          <w:szCs w:val="20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Data Science &amp; ML: </w:t>
      </w:r>
      <w:r>
        <w:rPr>
          <w:rFonts w:ascii="Arial" w:cs="Arial" w:eastAsia="Arial" w:hAnsi="Arial"/>
          <w:sz w:val="18"/>
          <w:szCs w:val="18"/>
        </w:rPr>
        <w:t xml:space="preserve">Python, pandas, NumPy, scikit-learn, XGBoost, CatBoost, feature engineering, EDA, time-series forecasting, model evaluation (WMAPE)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Computer Vision, Edge &amp; IoT: </w:t>
      </w:r>
      <w:r>
        <w:rPr>
          <w:rFonts w:ascii="Arial" w:cs="Arial" w:eastAsia="Arial" w:hAnsi="Arial"/>
          <w:sz w:val="18"/>
          <w:szCs w:val="18"/>
        </w:rPr>
        <w:t xml:space="preserve">YOLO (YOLO26n), MobileNetV3, CLIP, TensorRT, Roboflow, PyTorch to ONNX to TensorRT, Jetson Nano, Arduino UNO Q, C++, BLE, sensor integration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LLM &amp; Generative AI: </w:t>
      </w:r>
      <w:r>
        <w:rPr>
          <w:rFonts w:ascii="Arial" w:cs="Arial" w:eastAsia="Arial" w:hAnsi="Arial"/>
          <w:sz w:val="18"/>
          <w:szCs w:val="18"/>
        </w:rPr>
        <w:t xml:space="preserve">RAG, semantic chunking, vector databases, LangChain, agentic pipelines, prompt engineering, OCR (PaddleOCR), human-in-the-loop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Web &amp; Backend: </w:t>
      </w:r>
      <w:r>
        <w:rPr>
          <w:rFonts w:ascii="Arial" w:cs="Arial" w:eastAsia="Arial" w:hAnsi="Arial"/>
          <w:sz w:val="18"/>
          <w:szCs w:val="18"/>
        </w:rPr>
        <w:t xml:space="preserve">Django, Django REST Framework, Vue 3, React, Node.js, Prisma, PostgreSQL, Supabase, JWT, REST API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Automation &amp; Tools: </w:t>
      </w:r>
      <w:r>
        <w:rPr>
          <w:rFonts w:ascii="Arial" w:cs="Arial" w:eastAsia="Arial" w:hAnsi="Arial"/>
          <w:sz w:val="18"/>
          <w:szCs w:val="18"/>
        </w:rPr>
        <w:t xml:space="preserve">Make.com, LINE API, Google Sheets, Git, Cursor, Windsurf, Claude Code, ChatGPT, Gemini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Documentation &amp; Design: </w:t>
      </w:r>
      <w:r>
        <w:rPr>
          <w:rFonts w:ascii="Arial" w:cs="Arial" w:eastAsia="Arial" w:hAnsi="Arial"/>
          <w:sz w:val="18"/>
          <w:szCs w:val="18"/>
        </w:rPr>
        <w:t xml:space="preserve">Markdown (.md), README files, structured prompt files; Adobe Creative Suite, Figma</w:t>
      </w:r>
    </w:p>
    <w:p>
      <w:pPr>
        <w:pBdr>
          <w:bottom w:val="single" w:color="2F4AD0" w:sz="6" w:space="2"/>
        </w:pBdr>
        <w:spacing w:after="40" w:before="95"/>
      </w:pPr>
      <w:r>
        <w:rPr>
          <w:rFonts w:ascii="Arial" w:cs="Arial" w:eastAsia="Arial" w:hAnsi="Arial"/>
          <w:b/>
          <w:bCs/>
          <w:color w:val="2F4AD0"/>
          <w:sz w:val="20"/>
          <w:szCs w:val="20"/>
        </w:rPr>
        <w:t xml:space="preserve">AI / ML HACKATHONS — SUPER AI ENGINEER S6 · TEAM MACHIMA</w:t>
      </w:r>
    </w:p>
    <w:p>
      <w:pPr>
        <w:tabs>
          <w:tab w:val="right" w:pos="9500"/>
        </w:tabs>
        <w:spacing w:after="16" w:before="7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Enterprise Data Agent — FahMai Finale</w:t>
      </w:r>
      <w:r>
        <w:rPr>
          <w:rFonts w:ascii="Arial" w:cs="Arial" w:eastAsia="Arial" w:hAnsi="Arial"/>
          <w:b/>
          <w:bCs/>
          <w:color w:val="2F4AD0"/>
          <w:sz w:val="18"/>
          <w:szCs w:val="18"/>
        </w:rPr>
        <w:t xml:space="preserve">  —  WINNER · BOL × NCSA</w:t>
      </w:r>
      <w:r>
        <w:rPr>
          <w:rFonts w:ascii="Arial" w:cs="Arial" w:eastAsia="Arial" w:hAnsi="Arial"/>
          <w:color w:val="5A5F6A"/>
          <w:sz w:val="17"/>
          <w:szCs w:val="17"/>
        </w:rPr>
        <w:t xml:space="preserve">	Jun 2026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Arial" w:cs="Arial" w:eastAsia="Arial" w:hAnsi="Arial"/>
          <w:sz w:val="18"/>
          <w:szCs w:val="18"/>
        </w:rPr>
        <w:t xml:space="preserve">1st place in the Enterprise Data Agent Showdown: built an agentic AI + OCR system that extracts data from enterprise documents (bank statements, receipts) and answers questions over it.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Arial" w:cs="Arial" w:eastAsia="Arial" w:hAnsi="Arial"/>
          <w:sz w:val="18"/>
          <w:szCs w:val="18"/>
        </w:rPr>
        <w:t xml:space="preserve">Judged on OCR accuracy, model evaluation, system design, and cybersecurity. Human-in-the-loop routing: ~95% auto-extracted, ~5% human-checked, reaching &gt;99.2% field-level accuracy.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Stack: </w:t>
      </w:r>
      <w:r>
        <w:rPr>
          <w:rFonts w:ascii="Arial" w:cs="Arial" w:eastAsia="Arial" w:hAnsi="Arial"/>
          <w:sz w:val="18"/>
          <w:szCs w:val="18"/>
        </w:rPr>
        <w:t xml:space="preserve">Agentic AI, PaddleOCR, LLM extraction, RAG, vector database, HITL, JSON schema</w:t>
      </w:r>
    </w:p>
    <w:p>
      <w:pPr>
        <w:tabs>
          <w:tab w:val="right" w:pos="9500"/>
        </w:tabs>
        <w:spacing w:after="16" w:before="7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Edge AI for Intelligent Transport — NT</w:t>
      </w:r>
      <w:r>
        <w:rPr>
          <w:rFonts w:ascii="Arial" w:cs="Arial" w:eastAsia="Arial" w:hAnsi="Arial"/>
          <w:b/>
          <w:bCs/>
          <w:color w:val="2F4AD0"/>
          <w:sz w:val="18"/>
          <w:szCs w:val="18"/>
        </w:rPr>
        <w:t xml:space="preserve">  —  WINNER · Data Team Lead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Arial" w:cs="Arial" w:eastAsia="Arial" w:hAnsi="Arial"/>
          <w:sz w:val="18"/>
          <w:szCs w:val="18"/>
        </w:rPr>
        <w:t xml:space="preserve">1st place. Led the data squad for real-time vehicle detection across 10 live CCTV streams deployed on an NVIDIA Jetson Nano.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Arial" w:cs="Arial" w:eastAsia="Arial" w:hAnsi="Arial"/>
          <w:sz w:val="18"/>
          <w:szCs w:val="18"/>
        </w:rPr>
        <w:t xml:space="preserve">Owned data collection, YOLO26n pre-labeling, and QC — 7,900+ labeled images across 30 brand classes (Roboflow, CLIP). Optimized PyTorch to ONNX to TensorRT FP16, reaching ~18 FPS (≈6x speedup).</w:t>
      </w:r>
    </w:p>
    <w:p>
      <w:pPr>
        <w:tabs>
          <w:tab w:val="right" w:pos="9500"/>
        </w:tabs>
        <w:spacing w:after="16" w:before="7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Demand Forecasting — ExpresSo</w:t>
      </w:r>
      <w:r>
        <w:rPr>
          <w:rFonts w:ascii="Arial" w:cs="Arial" w:eastAsia="Arial" w:hAnsi="Arial"/>
          <w:b/>
          <w:bCs/>
          <w:color w:val="2F4AD0"/>
          <w:sz w:val="18"/>
          <w:szCs w:val="18"/>
        </w:rPr>
        <w:t xml:space="preserve">  —  Camp Hackathon, team of 6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Arial" w:cs="Arial" w:eastAsia="Arial" w:hAnsi="Arial"/>
          <w:sz w:val="18"/>
          <w:szCs w:val="18"/>
        </w:rPr>
        <w:t xml:space="preserve">Owned deep EDA and feature engineering (lag/rolling, cyclical calendar, store attributes, KMeans clusters). CatBoost achieved WMAPE 8.85, outperforming XGBoost (9.23) and ARIMA (18.4).</w:t>
      </w:r>
    </w:p>
    <w:p>
      <w:pPr>
        <w:tabs>
          <w:tab w:val="right" w:pos="9500"/>
        </w:tabs>
        <w:spacing w:after="16" w:before="7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WellSense AIoT — “Sip” Wellness Monitor</w:t>
      </w:r>
      <w:r>
        <w:rPr>
          <w:rFonts w:ascii="Arial" w:cs="Arial" w:eastAsia="Arial" w:hAnsi="Arial"/>
          <w:b/>
          <w:bCs/>
          <w:color w:val="2F4AD0"/>
          <w:sz w:val="18"/>
          <w:szCs w:val="18"/>
        </w:rPr>
        <w:t xml:space="preserve">  —  Special Award (Judges' Favorite) · Qualcomm × iMake × Chula Medicine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Arial" w:cs="Arial" w:eastAsia="Arial" w:hAnsi="Arial"/>
          <w:sz w:val="18"/>
          <w:szCs w:val="18"/>
        </w:rPr>
        <w:t xml:space="preserve">Edge-AIoT hydration and wellness monitor on Arduino UNO Q with 8 sensors over BLE: real-time data pipeline, rule-based intelligence engine, and a live dashboard with LED-matrix GOOD/MID/STOP feedback.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Stack: </w:t>
      </w:r>
      <w:r>
        <w:rPr>
          <w:rFonts w:ascii="Arial" w:cs="Arial" w:eastAsia="Arial" w:hAnsi="Arial"/>
          <w:sz w:val="18"/>
          <w:szCs w:val="18"/>
        </w:rPr>
        <w:t xml:space="preserve">Arduino UNO Q, C++, Python, BLE, Supabase, ultrasonic / gyro / temperature / EEG sensors</w:t>
      </w:r>
    </w:p>
    <w:p>
      <w:pPr>
        <w:pBdr>
          <w:bottom w:val="single" w:color="2F4AD0" w:sz="6" w:space="2"/>
        </w:pBdr>
        <w:spacing w:after="40" w:before="95"/>
      </w:pPr>
      <w:r>
        <w:rPr>
          <w:rFonts w:ascii="Arial" w:cs="Arial" w:eastAsia="Arial" w:hAnsi="Arial"/>
          <w:b/>
          <w:bCs/>
          <w:color w:val="2F4AD0"/>
          <w:sz w:val="20"/>
          <w:szCs w:val="20"/>
        </w:rPr>
        <w:t xml:space="preserve">FULL-STACK &amp; AUTOMATION PROJECTS (LIVE)</w:t>
      </w:r>
    </w:p>
    <w:p>
      <w:pPr>
        <w:tabs>
          <w:tab w:val="right" w:pos="9500"/>
        </w:tabs>
        <w:spacing w:after="16" w:before="7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Smart ERP (Mini-ERP) for SMEs</w:t>
      </w:r>
      <w:r>
        <w:rPr>
          <w:rFonts w:ascii="Arial" w:cs="Arial" w:eastAsia="Arial" w:hAnsi="Arial"/>
          <w:b/>
          <w:bCs/>
          <w:color w:val="2F4AD0"/>
          <w:sz w:val="18"/>
          <w:szCs w:val="18"/>
        </w:rPr>
        <w:t xml:space="preserve">  —  Live demo + GitHub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Arial" w:cs="Arial" w:eastAsia="Arial" w:hAnsi="Arial"/>
          <w:sz w:val="18"/>
          <w:szCs w:val="18"/>
        </w:rPr>
        <w:t xml:space="preserve">Web ERP unifying Purchasing, Inventory, Sales, Finance, and approvals: PR to PO to GRN with real-time stock, Quotation to SO to DO with delivery links, and a role-based Approval Center.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Stack: </w:t>
      </w:r>
      <w:r>
        <w:rPr>
          <w:rFonts w:ascii="Arial" w:cs="Arial" w:eastAsia="Arial" w:hAnsi="Arial"/>
          <w:sz w:val="18"/>
          <w:szCs w:val="18"/>
        </w:rPr>
        <w:t xml:space="preserve">Python, Django 6, DRF, JWT, PostgreSQL, Vue 3, Vite, Tailwind CSS — live at minierpbybez.vercel.app</w:t>
      </w:r>
    </w:p>
    <w:p>
      <w:pPr>
        <w:tabs>
          <w:tab w:val="right" w:pos="9500"/>
        </w:tabs>
        <w:spacing w:after="16" w:before="7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SabaiBill — Document Management System</w:t>
      </w:r>
      <w:r>
        <w:rPr>
          <w:rFonts w:ascii="Arial" w:cs="Arial" w:eastAsia="Arial" w:hAnsi="Arial"/>
          <w:b/>
          <w:bCs/>
          <w:color w:val="2F4AD0"/>
          <w:sz w:val="18"/>
          <w:szCs w:val="18"/>
        </w:rPr>
        <w:t xml:space="preserve">  —  Live demo + GitHub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Arial" w:cs="Arial" w:eastAsia="Arial" w:hAnsi="Arial"/>
          <w:sz w:val="18"/>
          <w:szCs w:val="18"/>
        </w:rPr>
        <w:t xml:space="preserve">Sales-document app (Quotation to SO to DO to Invoice) with automated VAT/Discount/WHT, 1-click PDF export, and switchable Thai/English bilingual data entry.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Stack: </w:t>
      </w:r>
      <w:r>
        <w:rPr>
          <w:rFonts w:ascii="Arial" w:cs="Arial" w:eastAsia="Arial" w:hAnsi="Arial"/>
          <w:sz w:val="18"/>
          <w:szCs w:val="18"/>
        </w:rPr>
        <w:t xml:space="preserve">JavaScript, React, Node.js, Prisma, PostgreSQL — live at baibillbybez.onrender.com</w:t>
      </w:r>
    </w:p>
    <w:p>
      <w:pPr>
        <w:tabs>
          <w:tab w:val="right" w:pos="9500"/>
        </w:tabs>
        <w:spacing w:after="16" w:before="7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Parcel-Tracking Automation &amp; E-commerce</w:t>
      </w:r>
      <w:r>
        <w:rPr>
          <w:rFonts w:ascii="Arial" w:cs="Arial" w:eastAsia="Arial" w:hAnsi="Arial"/>
          <w:b/>
          <w:bCs/>
          <w:color w:val="2F4AD0"/>
          <w:sz w:val="18"/>
          <w:szCs w:val="18"/>
        </w:rPr>
        <w:t xml:space="preserve">  —  Make.com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Arial" w:cs="Arial" w:eastAsia="Arial" w:hAnsi="Arial"/>
          <w:sz w:val="18"/>
          <w:szCs w:val="18"/>
        </w:rPr>
        <w:t xml:space="preserve">End-to-end pipeline: LINE to OCR to parse to Google Sheets to auto-reply; cut per-parcel handling from ~4 minutes to under 30 seconds (~85% faster).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Arial" w:cs="Arial" w:eastAsia="Arial" w:hAnsi="Arial"/>
          <w:sz w:val="18"/>
          <w:szCs w:val="18"/>
        </w:rPr>
        <w:t xml:space="preserve">Built live e-commerce sites (CJP Frozen Food, Yuki Pepper) with LINE API real-time order alerts.</w:t>
      </w:r>
    </w:p>
    <w:p>
      <w:pPr>
        <w:pBdr>
          <w:bottom w:val="single" w:color="2F4AD0" w:sz="6" w:space="2"/>
        </w:pBdr>
        <w:spacing w:after="40" w:before="95"/>
      </w:pPr>
      <w:r>
        <w:rPr>
          <w:rFonts w:ascii="Arial" w:cs="Arial" w:eastAsia="Arial" w:hAnsi="Arial"/>
          <w:b/>
          <w:bCs/>
          <w:color w:val="2F4AD0"/>
          <w:sz w:val="20"/>
          <w:szCs w:val="20"/>
        </w:rPr>
        <w:t xml:space="preserve">WORK EXPERIENCE</w:t>
      </w:r>
    </w:p>
    <w:p>
      <w:pPr>
        <w:tabs>
          <w:tab w:val="right" w:pos="9500"/>
        </w:tabs>
        <w:spacing w:after="16" w:before="7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Freelance Web &amp; AI Developer</w:t>
      </w:r>
      <w:r>
        <w:rPr>
          <w:rFonts w:ascii="Arial" w:cs="Arial" w:eastAsia="Arial" w:hAnsi="Arial"/>
          <w:b/>
          <w:bCs/>
          <w:color w:val="2F4AD0"/>
          <w:sz w:val="18"/>
          <w:szCs w:val="18"/>
        </w:rPr>
        <w:t xml:space="preserve">  —  Independent</w:t>
      </w:r>
      <w:r>
        <w:rPr>
          <w:rFonts w:ascii="Arial" w:cs="Arial" w:eastAsia="Arial" w:hAnsi="Arial"/>
          <w:color w:val="5A5F6A"/>
          <w:sz w:val="17"/>
          <w:szCs w:val="17"/>
        </w:rPr>
        <w:t xml:space="preserve">	Mar 2025 – Present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Arial" w:cs="Arial" w:eastAsia="Arial" w:hAnsi="Arial"/>
          <w:sz w:val="18"/>
          <w:szCs w:val="18"/>
        </w:rPr>
        <w:t xml:space="preserve">Build full-stack systems (Mini-ERP, SabaiBill), e-commerce, and OCR/automation pipelines; integrate AI into client workflows.</w:t>
      </w:r>
    </w:p>
    <w:p>
      <w:pPr>
        <w:tabs>
          <w:tab w:val="right" w:pos="9500"/>
        </w:tabs>
        <w:spacing w:after="16" w:before="7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Content Moderator</w:t>
      </w:r>
      <w:r>
        <w:rPr>
          <w:rFonts w:ascii="Arial" w:cs="Arial" w:eastAsia="Arial" w:hAnsi="Arial"/>
          <w:b/>
          <w:bCs/>
          <w:color w:val="2F4AD0"/>
          <w:sz w:val="18"/>
          <w:szCs w:val="18"/>
        </w:rPr>
        <w:t xml:space="preserve">  —  Transcosmos (Thailand) Co., Ltd.</w:t>
      </w:r>
      <w:r>
        <w:rPr>
          <w:rFonts w:ascii="Arial" w:cs="Arial" w:eastAsia="Arial" w:hAnsi="Arial"/>
          <w:color w:val="5A5F6A"/>
          <w:sz w:val="17"/>
          <w:szCs w:val="17"/>
        </w:rPr>
        <w:t xml:space="preserve">	Oct 2024 – Mar 2025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Arial" w:cs="Arial" w:eastAsia="Arial" w:hAnsi="Arial"/>
          <w:sz w:val="18"/>
          <w:szCs w:val="18"/>
        </w:rPr>
        <w:t xml:space="preserve">High-volume content review and classification against community guidelines — the human-side analog of running a classifier in production.</w:t>
      </w:r>
    </w:p>
    <w:p>
      <w:pPr>
        <w:tabs>
          <w:tab w:val="right" w:pos="9500"/>
        </w:tabs>
        <w:spacing w:after="16" w:before="7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Graphic Designer</w:t>
      </w:r>
      <w:r>
        <w:rPr>
          <w:rFonts w:ascii="Arial" w:cs="Arial" w:eastAsia="Arial" w:hAnsi="Arial"/>
          <w:b/>
          <w:bCs/>
          <w:color w:val="2F4AD0"/>
          <w:sz w:val="18"/>
          <w:szCs w:val="18"/>
        </w:rPr>
        <w:t xml:space="preserve">  —  ZEA Management</w:t>
      </w:r>
      <w:r>
        <w:rPr>
          <w:rFonts w:ascii="Arial" w:cs="Arial" w:eastAsia="Arial" w:hAnsi="Arial"/>
          <w:color w:val="5A5F6A"/>
          <w:sz w:val="17"/>
          <w:szCs w:val="17"/>
        </w:rPr>
        <w:t xml:space="preserve">	2021 – 2023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Arial" w:cs="Arial" w:eastAsia="Arial" w:hAnsi="Arial"/>
          <w:sz w:val="18"/>
          <w:szCs w:val="18"/>
        </w:rPr>
        <w:t xml:space="preserve">Brand, print, and digital design — the visual eye that still shows up in every dashboard and UI I build.</w:t>
      </w:r>
    </w:p>
    <w:p>
      <w:pPr>
        <w:tabs>
          <w:tab w:val="right" w:pos="9500"/>
        </w:tabs>
        <w:spacing w:after="16" w:before="7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IT Support</w:t>
      </w:r>
      <w:r>
        <w:rPr>
          <w:rFonts w:ascii="Arial" w:cs="Arial" w:eastAsia="Arial" w:hAnsi="Arial"/>
          <w:b/>
          <w:bCs/>
          <w:color w:val="2F4AD0"/>
          <w:sz w:val="18"/>
          <w:szCs w:val="18"/>
        </w:rPr>
        <w:t xml:space="preserve">  —  Siam Herb Product Co., Ltd.</w:t>
      </w:r>
      <w:r>
        <w:rPr>
          <w:rFonts w:ascii="Arial" w:cs="Arial" w:eastAsia="Arial" w:hAnsi="Arial"/>
          <w:color w:val="5A5F6A"/>
          <w:sz w:val="17"/>
          <w:szCs w:val="17"/>
        </w:rPr>
        <w:t xml:space="preserve">	2019 – 2021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Arial" w:cs="Arial" w:eastAsia="Arial" w:hAnsi="Arial"/>
          <w:sz w:val="18"/>
          <w:szCs w:val="18"/>
        </w:rPr>
        <w:t xml:space="preserve">Installed and maintained software, hardware, and networks; methodical debugging of production issues.</w:t>
      </w:r>
    </w:p>
    <w:p>
      <w:pPr>
        <w:pBdr>
          <w:bottom w:val="single" w:color="2F4AD0" w:sz="6" w:space="2"/>
        </w:pBdr>
        <w:spacing w:after="40" w:before="95"/>
      </w:pPr>
      <w:r>
        <w:rPr>
          <w:rFonts w:ascii="Arial" w:cs="Arial" w:eastAsia="Arial" w:hAnsi="Arial"/>
          <w:b/>
          <w:bCs/>
          <w:color w:val="2F4AD0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Super AI Engineer Season 6 — LV.2 </w:t>
      </w:r>
      <w:r>
        <w:rPr>
          <w:rFonts w:ascii="Arial" w:cs="Arial" w:eastAsia="Arial" w:hAnsi="Arial"/>
          <w:sz w:val="18"/>
          <w:szCs w:val="18"/>
        </w:rPr>
        <w:t xml:space="preserve">(AIAT) — LV.1 Intensive Camp completed; LV.2 in progress; 13-course AI curriculum (Python, Math for AI, Data Science, ML, Deep Learning, CV, NLP, RAG).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Huawei Cloud Certified Developer Associate (HCCDA) – AI and Tech Essentials </w:t>
      </w:r>
      <w:r>
        <w:rPr>
          <w:rFonts w:ascii="Arial" w:cs="Arial" w:eastAsia="Arial" w:hAnsi="Arial"/>
          <w:sz w:val="18"/>
          <w:szCs w:val="18"/>
        </w:rPr>
        <w:t xml:space="preserve">— valid until Apr 2029; plus TPQI AI/Cloud certification awarded at the Super AI Engineer S6 camp.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Data Science Job Simulation </w:t>
      </w:r>
      <w:r>
        <w:rPr>
          <w:rFonts w:ascii="Arial" w:cs="Arial" w:eastAsia="Arial" w:hAnsi="Arial"/>
          <w:sz w:val="18"/>
          <w:szCs w:val="18"/>
        </w:rPr>
        <w:t xml:space="preserve">— end-to-end workflow: business framing, EDA, feature engineering, modeling, evaluation, insights (May 2026).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AI Ready ASEAN </w:t>
      </w:r>
      <w:r>
        <w:rPr>
          <w:rFonts w:ascii="Arial" w:cs="Arial" w:eastAsia="Arial" w:hAnsi="Arial"/>
          <w:sz w:val="18"/>
          <w:szCs w:val="18"/>
        </w:rPr>
        <w:t xml:space="preserve">(ASEAN Foundation × Google.org) · TOEIC 590 (2024).</w:t>
      </w:r>
    </w:p>
    <w:p>
      <w:pPr>
        <w:pBdr>
          <w:bottom w:val="single" w:color="2F4AD0" w:sz="6" w:space="2"/>
        </w:pBdr>
        <w:spacing w:after="40" w:before="95"/>
      </w:pPr>
      <w:r>
        <w:rPr>
          <w:rFonts w:ascii="Arial" w:cs="Arial" w:eastAsia="Arial" w:hAnsi="Arial"/>
          <w:b/>
          <w:bCs/>
          <w:color w:val="2F4AD0"/>
          <w:sz w:val="20"/>
          <w:szCs w:val="20"/>
        </w:rPr>
        <w:t xml:space="preserve">EDUCATION</w:t>
      </w:r>
    </w:p>
    <w:p>
      <w:pPr>
        <w:tabs>
          <w:tab w:val="right" w:pos="9500"/>
        </w:tabs>
        <w:spacing w:after="16" w:before="7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B.Sc. Multimedia Technology &amp; Animation</w:t>
      </w:r>
      <w:r>
        <w:rPr>
          <w:rFonts w:ascii="Arial" w:cs="Arial" w:eastAsia="Arial" w:hAnsi="Arial"/>
          <w:b/>
          <w:bCs/>
          <w:color w:val="2F4AD0"/>
          <w:sz w:val="18"/>
          <w:szCs w:val="18"/>
        </w:rPr>
        <w:t xml:space="preserve">  —  Mae Fah Luang University</w:t>
      </w:r>
    </w:p>
    <w:p>
      <w:pPr>
        <w:spacing w:after="30"/>
      </w:pPr>
      <w:r>
        <w:rPr>
          <w:rFonts w:ascii="Arial" w:cs="Arial" w:eastAsia="Arial" w:hAnsi="Arial"/>
          <w:color w:val="5A5F6A"/>
          <w:sz w:val="17"/>
          <w:szCs w:val="17"/>
        </w:rPr>
        <w:t xml:space="preserve">School of Information Technology and Communication</w:t>
      </w:r>
    </w:p>
    <w:p>
      <w:pPr>
        <w:tabs>
          <w:tab w:val="right" w:pos="9500"/>
        </w:tabs>
        <w:spacing w:after="16" w:before="7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 Program</w:t>
      </w:r>
      <w:r>
        <w:rPr>
          <w:rFonts w:ascii="Arial" w:cs="Arial" w:eastAsia="Arial" w:hAnsi="Arial"/>
          <w:b/>
          <w:bCs/>
          <w:color w:val="2F4AD0"/>
          <w:sz w:val="18"/>
          <w:szCs w:val="18"/>
        </w:rPr>
        <w:t xml:space="preserve">  —  ValuePoint Academy, Pune, India</w:t>
      </w:r>
      <w:r>
        <w:rPr>
          <w:rFonts w:ascii="Arial" w:cs="Arial" w:eastAsia="Arial" w:hAnsi="Arial"/>
          <w:color w:val="5A5F6A"/>
          <w:sz w:val="17"/>
          <w:szCs w:val="17"/>
        </w:rPr>
        <w:t xml:space="preserve">	2018</w:t>
      </w:r>
    </w:p>
    <w:sectPr>
      <w:pgSz w:w="12240" w:h="15840" w:orient="portrait"/>
      <w:pgMar w:top="900" w:right="1000" w:bottom="76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81D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2026-06-10T07:21:49.387Z</dcterms:created>
  <dcterms:modified xsi:type="dcterms:W3CDTF">2026-06-10T07:21:49.387Z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