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Documento Maestro de Contexto del Producto</w:t>
      </w:r>
    </w:p>
    <w:p>
      <w:pPr/>
      <w:r>
        <w:rPr>
          <w:b/>
        </w:rPr>
        <w:t xml:space="preserve">Plataforma digital de orientación y comunidad protegida para jóvenes de Villavicencio</w:t>
      </w:r>
    </w:p>
    <w:p>
      <w:pPr/>
      <w:r>
        <w:t xml:space="preserve">Prototipo para hackathon · Objetivo de madurez: TRL 4 (validación controlada)</w:t>
      </w:r>
    </w:p>
    <w:tbl>
      <w:tblPr>
        <w:tblStyle w:val="TableGrid"/>
        <w:tblW w:w="0" w:type="auto"/>
        <w:tblLayout w:type="fixed"/>
        <w:tblLook w:val="04A0" w:firstRow="1" w:lastRow="0" w:firstColumn="0" w:lastColumn="0" w:noHBand="0" w:noVBand="1"/>
      </w:tblPr>
      <w:tblGrid>
        <w:gridCol w:w="2912"/>
        <w:gridCol w:w="6447"/>
      </w:tblGrid>
      <w:tr>
        <w:trPr>
          <w:tblHeader/>
        </w:trPr>
        <w:tc>
          <w:tcPr>
            <w:tcW w:w="2912" w:type="dxa"/>
            <w:shd w:val="clear" w:color="auto" w:fill="F2F2F2"/>
          </w:tcPr>
          <w:p>
            <w:pPr/>
            <w:r>
              <w:t xml:space="preserve">Campo</w:t>
            </w:r>
          </w:p>
        </w:tc>
        <w:tc>
          <w:tcPr>
            <w:tcW w:w="6447" w:type="dxa"/>
            <w:shd w:val="clear" w:color="auto" w:fill="F2F2F2"/>
          </w:tcPr>
          <w:p>
            <w:pPr/>
            <w:r>
              <w:t xml:space="preserve">Detalle</w:t>
            </w:r>
          </w:p>
        </w:tc>
      </w:tr>
      <w:tr>
        <w:tc>
          <w:tcPr>
            <w:tcW w:w="2912" w:type="dxa"/>
          </w:tcPr>
          <w:p>
            <w:pPr/>
            <w:r>
              <w:t xml:space="preserve">Tipo de documento</w:t>
            </w:r>
          </w:p>
        </w:tc>
        <w:tc>
          <w:tcPr>
            <w:tcW w:w="6447" w:type="dxa"/>
          </w:tcPr>
          <w:p>
            <w:pPr/>
            <w:r>
              <w:t xml:space="preserve">Documento maestro de contexto del producto (Fase 1: definición conceptual)</w:t>
            </w:r>
          </w:p>
        </w:tc>
      </w:tr>
      <w:tr>
        <w:tc>
          <w:tcPr>
            <w:tcW w:w="2912" w:type="dxa"/>
          </w:tcPr>
          <w:p>
            <w:pPr/>
            <w:r>
              <w:t xml:space="preserve">Versión</w:t>
            </w:r>
          </w:p>
        </w:tc>
        <w:tc>
          <w:tcPr>
            <w:tcW w:w="6447" w:type="dxa"/>
          </w:tcPr>
          <w:p>
            <w:pPr/>
            <w:r>
              <w:t xml:space="preserve">0.2 — Borrador para revisión del equipo (incorpora Anexos A y B y la funcionalidad de avatares)</w:t>
            </w:r>
          </w:p>
        </w:tc>
      </w:tr>
      <w:tr>
        <w:tc>
          <w:tcPr>
            <w:tcW w:w="2912" w:type="dxa"/>
          </w:tcPr>
          <w:p>
            <w:pPr/>
            <w:r>
              <w:t xml:space="preserve">Fecha</w:t>
            </w:r>
          </w:p>
        </w:tc>
        <w:tc>
          <w:tcPr>
            <w:tcW w:w="6447" w:type="dxa"/>
          </w:tcPr>
          <w:p>
            <w:pPr/>
            <w:r>
              <w:t xml:space="preserve">20 de octubre de 2026</w:t>
            </w:r>
          </w:p>
        </w:tc>
      </w:tr>
      <w:tr>
        <w:tc>
          <w:tcPr>
            <w:tcW w:w="2912" w:type="dxa"/>
          </w:tcPr>
          <w:p>
            <w:pPr/>
            <w:r>
              <w:t xml:space="preserve">Equipo</w:t>
            </w:r>
          </w:p>
        </w:tc>
        <w:tc>
          <w:tcPr>
            <w:tcW w:w="6447" w:type="dxa"/>
          </w:tcPr>
          <w:p>
            <w:pPr/>
            <w:r>
              <w:t xml:space="preserve">[Nombre del equipo — por definir]</w:t>
            </w:r>
          </w:p>
        </w:tc>
      </w:tr>
      <w:tr>
        <w:tc>
          <w:tcPr>
            <w:tcW w:w="2912" w:type="dxa"/>
          </w:tcPr>
          <w:p>
            <w:pPr/>
            <w:r>
              <w:t xml:space="preserve">Estado</w:t>
            </w:r>
          </w:p>
        </w:tc>
        <w:tc>
          <w:tcPr>
            <w:tcW w:w="6447" w:type="dxa"/>
          </w:tcPr>
          <w:p>
            <w:pPr/>
            <w:r>
              <w:t xml:space="preserve">Conceptual. No es diseño técnico definitivo.</w:t>
            </w:r>
          </w:p>
        </w:tc>
      </w:tr>
    </w:tbl>
    <w:p>
      <w:pPr>
        <w:pStyle w:val="Quote"/>
      </w:pPr>
      <w:r>
        <w:rPr>
          <w:b/>
        </w:rPr>
        <w:t xml:space="preserve">Nota de uso.</w:t>
      </w:r>
      <w:r>
        <w:t xml:space="preserve"> Este documento describe el concepto aprobado, el alcance del prototipo, las restricciones y los principios del proyecto. No selecciona tecnologías, no define arquitectura ni diseña pantallas definitivas. Todo lo que aún no está decidido se identifica como </w:t>
      </w:r>
      <w:r>
        <w:rPr>
          <w:i/>
        </w:rPr>
        <w:t xml:space="preserve">pendiente de definición</w:t>
      </w:r>
      <w:r>
        <w:t xml:space="preserve">.</w:t>
      </w:r>
    </w:p>
    <w:p>
      <w:pPr/>
      <w:r>
        <w:rPr>
          <w:b/>
        </w:rPr>
        <w:t xml:space="preserve">Actualización 0.2 (20 de octubre de 2026).</w:t>
      </w:r>
      <w:r>
        <w:t xml:space="preserve"> Se incorporan la especificación funcional (Anexo A), la especificación de validación, estructura de datos, DLP y fuentes (Anexo B) y la funcionalidad de avatares y salas interactivas. Los requisitos nuevos se marcan con </w:t>
      </w:r>
      <w:r>
        <w:rPr>
          <w:b/>
        </w:rPr>
        <w:t xml:space="preserve">[NUEVO]</w:t>
      </w:r>
      <w:r>
        <w:t xml:space="preserve">. Secciones modificadas: 14, 15, 24, 25, 26, 27, 28.1, 29 y 30. Las decisiones ya aprobadas, las reglas DLP, los permisos, la segmentación por edad y las restricciones de privacidad se conservan sin cambios.</w:t>
      </w:r>
    </w:p>
    <w:p>
      <w:pPr>
        <w:pStyle w:val="Heading2"/>
      </w:pPr>
      <w:r>
        <w:t xml:space="preserve">Convención de estados de decisión</w:t>
      </w:r>
    </w:p>
    <w:p>
      <w:pPr/>
      <w:r>
        <w:t xml:space="preserve">Para facilitar la lectura, a lo largo del documento se distinguen cinco categorías:</w:t>
      </w:r>
    </w:p>
    <w:tbl>
      <w:tblPr>
        <w:tblStyle w:val="TableGrid"/>
        <w:tblW w:w="0" w:type="auto"/>
        <w:tblLayout w:type="fixed"/>
        <w:tblLook w:val="04A0" w:firstRow="1" w:lastRow="0" w:firstColumn="0" w:lastColumn="0" w:noHBand="0" w:noVBand="1"/>
      </w:tblPr>
      <w:tblGrid>
        <w:gridCol w:w="3319"/>
        <w:gridCol w:w="6040"/>
      </w:tblGrid>
      <w:tr>
        <w:trPr>
          <w:tblHeader/>
        </w:trPr>
        <w:tc>
          <w:tcPr>
            <w:tcW w:w="3319" w:type="dxa"/>
            <w:shd w:val="clear" w:color="auto" w:fill="F2F2F2"/>
          </w:tcPr>
          <w:p>
            <w:pPr/>
            <w:r>
              <w:t xml:space="preserve">Categoría</w:t>
            </w:r>
          </w:p>
        </w:tc>
        <w:tc>
          <w:tcPr>
            <w:tcW w:w="6040" w:type="dxa"/>
            <w:shd w:val="clear" w:color="auto" w:fill="F2F2F2"/>
          </w:tcPr>
          <w:p>
            <w:pPr/>
            <w:r>
              <w:t xml:space="preserve">Significado</w:t>
            </w:r>
          </w:p>
        </w:tc>
      </w:tr>
      <w:tr>
        <w:tc>
          <w:tcPr>
            <w:tcW w:w="3319" w:type="dxa"/>
          </w:tcPr>
          <w:p>
            <w:pPr/>
            <w:r>
              <w:rPr>
                <w:b/>
              </w:rPr>
              <w:t xml:space="preserve">Aprobado</w:t>
            </w:r>
          </w:p>
        </w:tc>
        <w:tc>
          <w:tcPr>
            <w:tcW w:w="6040" w:type="dxa"/>
          </w:tcPr>
          <w:p>
            <w:pPr/>
            <w:r>
              <w:t xml:space="preserve">Decisión de concepto ya tomada; no se modifica sin acuerdo del equipo.</w:t>
            </w:r>
          </w:p>
        </w:tc>
      </w:tr>
      <w:tr>
        <w:tc>
          <w:tcPr>
            <w:tcW w:w="3319" w:type="dxa"/>
          </w:tcPr>
          <w:p>
            <w:pPr/>
            <w:r>
              <w:rPr>
                <w:b/>
              </w:rPr>
              <w:t xml:space="preserve">Alcance del MVP</w:t>
            </w:r>
          </w:p>
        </w:tc>
        <w:tc>
          <w:tcPr>
            <w:tcW w:w="6040" w:type="dxa"/>
          </w:tcPr>
          <w:p>
            <w:pPr/>
            <w:r>
              <w:t xml:space="preserve">Se construye y se demuestra en el prototipo.</w:t>
            </w:r>
          </w:p>
        </w:tc>
      </w:tr>
      <w:tr>
        <w:tc>
          <w:tcPr>
            <w:tcW w:w="3319" w:type="dxa"/>
          </w:tcPr>
          <w:p>
            <w:pPr/>
            <w:r>
              <w:rPr>
                <w:b/>
              </w:rPr>
              <w:t xml:space="preserve">Fuera del alcance</w:t>
            </w:r>
          </w:p>
        </w:tc>
        <w:tc>
          <w:tcPr>
            <w:tcW w:w="6040" w:type="dxa"/>
          </w:tcPr>
          <w:p>
            <w:pPr/>
            <w:r>
              <w:t xml:space="preserve">No se construye en el prototipo.</w:t>
            </w:r>
          </w:p>
        </w:tc>
      </w:tr>
      <w:tr>
        <w:tc>
          <w:tcPr>
            <w:tcW w:w="3319" w:type="dxa"/>
          </w:tcPr>
          <w:p>
            <w:pPr/>
            <w:r>
              <w:rPr>
                <w:b/>
              </w:rPr>
              <w:t xml:space="preserve">Evolución futura</w:t>
            </w:r>
          </w:p>
        </w:tc>
        <w:tc>
          <w:tcPr>
            <w:tcW w:w="6040" w:type="dxa"/>
          </w:tcPr>
          <w:p>
            <w:pPr/>
            <w:r>
              <w:t xml:space="preserve">Posible línea posterior a la hackathon, no implementada.</w:t>
            </w:r>
          </w:p>
        </w:tc>
      </w:tr>
      <w:tr>
        <w:tc>
          <w:tcPr>
            <w:tcW w:w="3319" w:type="dxa"/>
          </w:tcPr>
          <w:p>
            <w:pPr/>
            <w:r>
              <w:rPr>
                <w:b/>
              </w:rPr>
              <w:t xml:space="preserve">Pendiente de definición</w:t>
            </w:r>
          </w:p>
        </w:tc>
        <w:tc>
          <w:tcPr>
            <w:tcW w:w="6040" w:type="dxa"/>
          </w:tcPr>
          <w:p>
            <w:pPr/>
            <w:r>
              <w:t xml:space="preserve">Decisión que se tomará en la siguiente fase.</w:t>
            </w:r>
          </w:p>
        </w:tc>
      </w:tr>
    </w:tbl>
    <w:p>
      <w:pPr>
        <w:pBdr>
          <w:bottom w:val="single" w:sz="6" w:space="1" w:color="auto"/>
        </w:pBdr>
      </w:pPr>
    </w:p>
    <w:p>
      <w:pPr>
        <w:pStyle w:val="Heading2"/>
      </w:pPr>
      <w:r>
        <w:t xml:space="preserve">1. Resumen ejecutivo</w:t>
      </w:r>
    </w:p>
    <w:p>
      <w:pPr/>
      <w:r>
        <w:t xml:space="preserve">Este proyecto propone una </w:t>
      </w:r>
      <w:r>
        <w:rPr>
          <w:b/>
        </w:rPr>
        <w:t xml:space="preserve">plataforma digital de orientación y comunidad protegida</w:t>
      </w:r>
      <w:r>
        <w:t xml:space="preserve"> para jóvenes de Villavicencio de entre 10 y 22 años. Combina dos componentes:</w:t>
      </w:r>
    </w:p>
    <w:p>
      <w:pPr>
        <w:pStyle w:val="ListParagraph"/>
        <w:numPr>
          <w:ilvl w:val="0"/>
          <w:numId w:val="2"/>
        </w:numPr>
      </w:pPr>
      <w:r>
        <w:rPr>
          <w:b/>
        </w:rPr>
        <w:t xml:space="preserve">Orientación:</w:t>
      </w:r>
      <w:r>
        <w:t xml:space="preserve"> un navegador de información y rutas institucionales que ayuda al joven a encontrar información confiable sobre canales de apoyo en salud mental, siempre acompañada de su fuente y su fecha de verificación.</w:t>
      </w:r>
    </w:p>
    <w:p>
      <w:pPr>
        <w:pStyle w:val="ListParagraph"/>
        <w:numPr>
          <w:ilvl w:val="0"/>
          <w:numId w:val="2"/>
        </w:numPr>
      </w:pPr>
      <w:r>
        <w:rPr>
          <w:b/>
        </w:rPr>
        <w:t xml:space="preserve">Comunidad protegida:</w:t>
      </w:r>
      <w:r>
        <w:t xml:space="preserve"> foros, hilos y salas virtuales temáticas, segmentados estrictamente por rangos de edad, con identidad protegida mediante alias y avatar, y con mecanismos automatizados de privacidad y moderación.</w:t>
      </w:r>
    </w:p>
    <w:p>
      <w:pPr/>
      <w:r>
        <w:t xml:space="preserve">La plataforma </w:t>
      </w:r>
      <w:r>
        <w:rPr>
          <w:b/>
        </w:rPr>
        <w:t xml:space="preserve">no diagnostica, no prescribe, no predice riesgo, no presta servicios de salud y no reemplaza la atención profesional</w:t>
      </w:r>
      <w:r>
        <w:t xml:space="preserve">. Su finalidad es reducir la distancia entre el joven, la información confiable y la ruta institucional correspondiente.</w:t>
      </w:r>
    </w:p>
    <w:p>
      <w:pPr/>
      <w:r>
        <w:t xml:space="preserve">El prototipo trabajará exclusivamente con </w:t>
      </w:r>
      <w:r>
        <w:rPr>
          <w:b/>
        </w:rPr>
        <w:t xml:space="preserve">datos sintéticos</w:t>
      </w:r>
      <w:r>
        <w:t xml:space="preserve">, en escenarios controlados, con el objetivo de alcanzar </w:t>
      </w:r>
      <w:r>
        <w:rPr>
          <w:b/>
        </w:rPr>
        <w:t xml:space="preserve">TRL 4</w:t>
      </w:r>
      <w:r>
        <w:t xml:space="preserve">. No se presentará como un servicio operativo para población real ni como un servicio oficial de ninguna institución.</w:t>
      </w:r>
    </w:p>
    <w:p>
      <w:pPr>
        <w:pStyle w:val="Heading2"/>
      </w:pPr>
      <w:r>
        <w:t xml:space="preserve">2. Contexto de la hackathon</w:t>
      </w:r>
    </w:p>
    <w:p>
      <w:pPr/>
      <w:r>
        <w:t xml:space="preserve">El proyecto se desarrolla dentro de una hackathon cuyo reto central es:</w:t>
      </w:r>
    </w:p>
    <w:p>
      <w:pPr>
        <w:pStyle w:val="Quote"/>
      </w:pPr>
      <w:r>
        <w:t xml:space="preserve">¿Cómo ayudar a los jóvenes de Villavicencio a encontrar información confiable, entender las rutas de apoyo en salud mental disponibles y llegar a ellas a tiempo?</w:t>
      </w:r>
    </w:p>
    <w:p>
      <w:pPr/>
      <w:r>
        <w:t xml:space="preserve">El reto busca reducir la distancia entre un joven y la ayuda adecuada mediante información clara, información verificable, rutas institucionales comprensibles, reducción del estigma y acceso sencillo a canales de orientación.</w:t>
      </w:r>
    </w:p>
    <w:p>
      <w:pPr>
        <w:pStyle w:val="Heading3"/>
      </w:pPr>
      <w:r>
        <w:t xml:space="preserve">2.1 Alcances permitidos por la hackathon</w:t>
      </w:r>
    </w:p>
    <w:p>
      <w:pPr/>
      <w:r>
        <w:t xml:space="preserve">La solución puede incluir:</w:t>
      </w:r>
    </w:p>
    <w:p>
      <w:pPr>
        <w:pStyle w:val="ListParagraph"/>
        <w:numPr>
          <w:ilvl w:val="0"/>
          <w:numId w:val="3"/>
        </w:numPr>
      </w:pPr>
      <w:r>
        <w:t xml:space="preserve">directorios de servicios;</w:t>
      </w:r>
    </w:p>
    <w:p>
      <w:pPr>
        <w:pStyle w:val="ListParagraph"/>
        <w:numPr>
          <w:ilvl w:val="0"/>
          <w:numId w:val="3"/>
        </w:numPr>
      </w:pPr>
      <w:r>
        <w:t xml:space="preserve">mapas de servicios;</w:t>
      </w:r>
    </w:p>
    <w:p>
      <w:pPr>
        <w:pStyle w:val="ListParagraph"/>
        <w:numPr>
          <w:ilvl w:val="0"/>
          <w:numId w:val="3"/>
        </w:numPr>
      </w:pPr>
      <w:r>
        <w:t xml:space="preserve">canales institucionales verificados;</w:t>
      </w:r>
    </w:p>
    <w:p>
      <w:pPr>
        <w:pStyle w:val="ListParagraph"/>
        <w:numPr>
          <w:ilvl w:val="0"/>
          <w:numId w:val="3"/>
        </w:numPr>
      </w:pPr>
      <w:r>
        <w:t xml:space="preserve">flujos guiados de orientación;</w:t>
      </w:r>
    </w:p>
    <w:p>
      <w:pPr>
        <w:pStyle w:val="ListParagraph"/>
        <w:numPr>
          <w:ilvl w:val="0"/>
          <w:numId w:val="3"/>
        </w:numPr>
      </w:pPr>
      <w:r>
        <w:t xml:space="preserve">interfaces para difusión de actividades de bienestar;</w:t>
      </w:r>
    </w:p>
    <w:p>
      <w:pPr>
        <w:pStyle w:val="ListParagraph"/>
        <w:numPr>
          <w:ilvl w:val="0"/>
          <w:numId w:val="3"/>
        </w:numPr>
      </w:pPr>
      <w:r>
        <w:t xml:space="preserve">navegadores de información oficial;</w:t>
      </w:r>
    </w:p>
    <w:p>
      <w:pPr>
        <w:pStyle w:val="ListParagraph"/>
        <w:numPr>
          <w:ilvl w:val="0"/>
          <w:numId w:val="3"/>
        </w:numPr>
      </w:pPr>
      <w:r>
        <w:t xml:space="preserve">información acompañada de fuente;</w:t>
      </w:r>
    </w:p>
    <w:p>
      <w:pPr>
        <w:pStyle w:val="ListParagraph"/>
        <w:numPr>
          <w:ilvl w:val="0"/>
          <w:numId w:val="3"/>
        </w:numPr>
      </w:pPr>
      <w:r>
        <w:t xml:space="preserve">información acompañada de fecha de verificación.</w:t>
      </w:r>
    </w:p>
    <w:p>
      <w:pPr>
        <w:pStyle w:val="Heading3"/>
      </w:pPr>
      <w:r>
        <w:t xml:space="preserve">2.2 Restricciones obligatorias</w:t>
      </w:r>
    </w:p>
    <w:p>
      <w:pPr/>
      <w:r>
        <w:t xml:space="preserve">La plataforma </w:t>
      </w:r>
      <w:r>
        <w:rPr>
          <w:b/>
        </w:rPr>
        <w:t xml:space="preserve">no podrá</w:t>
      </w:r>
      <w:r>
        <w:t xml:space="preserve">:</w:t>
      </w:r>
    </w:p>
    <w:p>
      <w:pPr>
        <w:pStyle w:val="ListParagraph"/>
        <w:numPr>
          <w:ilvl w:val="0"/>
          <w:numId w:val="4"/>
        </w:numPr>
      </w:pPr>
      <w:r>
        <w:t xml:space="preserve">diagnosticar ni prescribir;</w:t>
      </w:r>
    </w:p>
    <w:p>
      <w:pPr>
        <w:pStyle w:val="ListParagraph"/>
        <w:numPr>
          <w:ilvl w:val="0"/>
          <w:numId w:val="4"/>
        </w:numPr>
      </w:pPr>
      <w:r>
        <w:t xml:space="preserve">recomendar tratamientos médicos o psicológicos;</w:t>
      </w:r>
    </w:p>
    <w:p>
      <w:pPr>
        <w:pStyle w:val="ListParagraph"/>
        <w:numPr>
          <w:ilvl w:val="0"/>
          <w:numId w:val="4"/>
        </w:numPr>
      </w:pPr>
      <w:r>
        <w:t xml:space="preserve">predecir o calificar el riesgo de suicidio o el riesgo clínico;</w:t>
      </w:r>
    </w:p>
    <w:p>
      <w:pPr>
        <w:pStyle w:val="ListParagraph"/>
        <w:numPr>
          <w:ilvl w:val="0"/>
          <w:numId w:val="4"/>
        </w:numPr>
      </w:pPr>
      <w:r>
        <w:t xml:space="preserve">realizar pruebas clínicas;</w:t>
      </w:r>
    </w:p>
    <w:p>
      <w:pPr>
        <w:pStyle w:val="ListParagraph"/>
        <w:numPr>
          <w:ilvl w:val="0"/>
          <w:numId w:val="4"/>
        </w:numPr>
      </w:pPr>
      <w:r>
        <w:t xml:space="preserve">utilizar datos reales de salud mental ni datos reales de usuarios para pruebas;</w:t>
      </w:r>
    </w:p>
    <w:p>
      <w:pPr>
        <w:pStyle w:val="ListParagraph"/>
        <w:numPr>
          <w:ilvl w:val="0"/>
          <w:numId w:val="4"/>
        </w:numPr>
      </w:pPr>
      <w:r>
        <w:t xml:space="preserve">crear protocolos de crisis propios;</w:t>
      </w:r>
    </w:p>
    <w:p>
      <w:pPr>
        <w:pStyle w:val="ListParagraph"/>
        <w:numPr>
          <w:ilvl w:val="0"/>
          <w:numId w:val="4"/>
        </w:numPr>
      </w:pPr>
      <w:r>
        <w:t xml:space="preserve">simular ser un profesional de la salud;</w:t>
      </w:r>
    </w:p>
    <w:p>
      <w:pPr>
        <w:pStyle w:val="ListParagraph"/>
        <w:numPr>
          <w:ilvl w:val="0"/>
          <w:numId w:val="4"/>
        </w:numPr>
      </w:pPr>
      <w:r>
        <w:t xml:space="preserve">presentarse como un servicio oficial de salud;</w:t>
      </w:r>
    </w:p>
    <w:p>
      <w:pPr>
        <w:pStyle w:val="ListParagraph"/>
        <w:numPr>
          <w:ilvl w:val="0"/>
          <w:numId w:val="4"/>
        </w:numPr>
      </w:pPr>
      <w:r>
        <w:t xml:space="preserve">publicarse como si perteneciera oficialmente a una institución gubernamental.</w:t>
      </w:r>
    </w:p>
    <w:p>
      <w:pPr/>
      <w:r>
        <w:t xml:space="preserve">También queda prohibido publicar credenciales o claves API y utilizar información sensible real durante las pruebas.</w:t>
      </w:r>
    </w:p>
    <w:p>
      <w:pPr>
        <w:pStyle w:val="Heading2"/>
      </w:pPr>
      <w:r>
        <w:t xml:space="preserve">3. Problema identificado</w:t>
      </w:r>
    </w:p>
    <w:p>
      <w:pPr/>
      <w:r>
        <w:t xml:space="preserve">La organización de la hackathon entregó los siguientes datos como contexto del problema:</w:t>
      </w:r>
    </w:p>
    <w:p>
      <w:pPr>
        <w:pStyle w:val="ListParagraph"/>
        <w:numPr>
          <w:ilvl w:val="0"/>
          <w:numId w:val="5"/>
        </w:numPr>
      </w:pPr>
      <w:r>
        <w:rPr>
          <w:b/>
        </w:rPr>
        <w:t xml:space="preserve">28.290</w:t>
      </w:r>
      <w:r>
        <w:t xml:space="preserve"> intentos de suicidio notificados en Colombia hasta el 27 de septiembre de 2025.</w:t>
      </w:r>
    </w:p>
    <w:p>
      <w:pPr>
        <w:pStyle w:val="ListParagraph"/>
        <w:numPr>
          <w:ilvl w:val="0"/>
          <w:numId w:val="5"/>
        </w:numPr>
      </w:pPr>
      <w:r>
        <w:rPr>
          <w:b/>
        </w:rPr>
        <w:t xml:space="preserve">56,6 %</w:t>
      </w:r>
      <w:r>
        <w:t xml:space="preserve"> de esos casos corresponden a jóvenes entre 15 y 29 años.</w:t>
      </w:r>
    </w:p>
    <w:p>
      <w:pPr>
        <w:pStyle w:val="ListParagraph"/>
        <w:numPr>
          <w:ilvl w:val="0"/>
          <w:numId w:val="5"/>
        </w:numPr>
      </w:pPr>
      <w:r>
        <w:rPr>
          <w:b/>
        </w:rPr>
        <w:t xml:space="preserve">441</w:t>
      </w:r>
      <w:r>
        <w:t xml:space="preserve"> personas fueron orientadas por la línea "Yo te Escucho" entre marzo y junio de 2026 en la Alcaldía.</w:t>
      </w:r>
    </w:p>
    <w:p>
      <w:pPr>
        <w:pStyle w:val="Quote"/>
      </w:pPr>
      <w:r>
        <w:rPr>
          <w:b/>
        </w:rPr>
        <w:t xml:space="preserve">Advertencia de uso de los datos.</w:t>
      </w:r>
      <w:r>
        <w:t xml:space="preserve"> Estas cifras son contexto proporcionado por la organización. No constituyen un diagnóstico del proyecto ni se utilizarán para realizar predicciones individuales. Su única función es dimensionar la relevancia del problema.</w:t>
      </w:r>
    </w:p>
    <w:p>
      <w:pPr/>
      <w:r>
        <w:t xml:space="preserve">A partir de este contexto, el problema que aborda el proyecto es la </w:t>
      </w:r>
      <w:r>
        <w:rPr>
          <w:b/>
        </w:rPr>
        <w:t xml:space="preserve">distancia entre el joven y la ayuda adecuada</w:t>
      </w:r>
      <w:r>
        <w:t xml:space="preserve">. Esa distancia puede manifestarse como:</w:t>
      </w:r>
    </w:p>
    <w:p>
      <w:pPr>
        <w:pStyle w:val="ListParagraph"/>
        <w:numPr>
          <w:ilvl w:val="0"/>
          <w:numId w:val="6"/>
        </w:numPr>
      </w:pPr>
      <w:r>
        <w:t xml:space="preserve">dificultad para encontrar información confiable y verificable;</w:t>
      </w:r>
    </w:p>
    <w:p>
      <w:pPr>
        <w:pStyle w:val="ListParagraph"/>
        <w:numPr>
          <w:ilvl w:val="0"/>
          <w:numId w:val="6"/>
        </w:numPr>
      </w:pPr>
      <w:r>
        <w:t xml:space="preserve">desconocimiento de las rutas institucionales y de lo que ofrece cada canal;</w:t>
      </w:r>
    </w:p>
    <w:p>
      <w:pPr>
        <w:pStyle w:val="ListParagraph"/>
        <w:numPr>
          <w:ilvl w:val="0"/>
          <w:numId w:val="6"/>
        </w:numPr>
      </w:pPr>
      <w:r>
        <w:t xml:space="preserve">estigma que dificulta pedir orientación;</w:t>
      </w:r>
    </w:p>
    <w:p>
      <w:pPr>
        <w:pStyle w:val="ListParagraph"/>
        <w:numPr>
          <w:ilvl w:val="0"/>
          <w:numId w:val="6"/>
        </w:numPr>
      </w:pPr>
      <w:r>
        <w:t xml:space="preserve">falta de espacios seguros donde el joven pueda interactuar con pares de su misma etapa, sin exponer su identidad.</w:t>
      </w:r>
    </w:p>
    <w:p>
      <w:pPr>
        <w:pStyle w:val="Heading2"/>
      </w:pPr>
      <w:r>
        <w:t xml:space="preserve">4. Justificación</w:t>
      </w:r>
    </w:p>
    <w:p>
      <w:pPr/>
      <w:r>
        <w:t xml:space="preserve">Una plataforma que reúna información institucional verificada y un entorno de comunidad protegido puede contribuir a que los jóvenes:</w:t>
      </w:r>
    </w:p>
    <w:p>
      <w:pPr>
        <w:pStyle w:val="ListParagraph"/>
        <w:numPr>
          <w:ilvl w:val="0"/>
          <w:numId w:val="7"/>
        </w:numPr>
      </w:pPr>
      <w:r>
        <w:t xml:space="preserve">comprendan qué canales existen y qué ofrece cada uno;</w:t>
      </w:r>
    </w:p>
    <w:p>
      <w:pPr>
        <w:pStyle w:val="ListParagraph"/>
        <w:numPr>
          <w:ilvl w:val="0"/>
          <w:numId w:val="7"/>
        </w:numPr>
      </w:pPr>
      <w:r>
        <w:t xml:space="preserve">accedan a ellos con menos barreras;</w:t>
      </w:r>
    </w:p>
    <w:p>
      <w:pPr>
        <w:pStyle w:val="ListParagraph"/>
        <w:numPr>
          <w:ilvl w:val="0"/>
          <w:numId w:val="7"/>
        </w:numPr>
      </w:pPr>
      <w:r>
        <w:t xml:space="preserve">encuentren un espacio de interacción con pares de su rango de edad, con reglas claras y protección de la privacidad.</w:t>
      </w:r>
    </w:p>
    <w:p>
      <w:pPr/>
      <w:r>
        <w:t xml:space="preserve">La justificación se limita a la </w:t>
      </w:r>
      <w:r>
        <w:rPr>
          <w:b/>
        </w:rPr>
        <w:t xml:space="preserve">facilitación del acceso a información y rutas</w:t>
      </w:r>
      <w:r>
        <w:t xml:space="preserve">. El proyecto no pretende intervenir clínicamente ni sustituir servicios existentes, y su valor se evaluará únicamente en escenarios controlados.</w:t>
      </w:r>
    </w:p>
    <w:p>
      <w:pPr>
        <w:pStyle w:val="Heading2"/>
      </w:pPr>
      <w:r>
        <w:t xml:space="preserve">5. Reto central</w:t>
      </w:r>
    </w:p>
    <w:p>
      <w:pPr/>
      <w:r>
        <w:t xml:space="preserve">El reto central, tal como lo plantea la hackathon, es reducir la brecha entre el joven, la información confiable y la ruta de apoyo. Este proyecto lo traduce en cuatro preguntas de trabajo:</w:t>
      </w:r>
    </w:p>
    <w:p>
      <w:pPr>
        <w:pStyle w:val="ListParagraph"/>
        <w:numPr>
          <w:ilvl w:val="0"/>
          <w:numId w:val="8"/>
        </w:numPr>
      </w:pPr>
      <w:r>
        <w:t xml:space="preserve">¿Cómo mostrar información institucional de forma clara, verificable y no estigmatizante?</w:t>
      </w:r>
    </w:p>
    <w:p>
      <w:pPr>
        <w:pStyle w:val="ListParagraph"/>
        <w:numPr>
          <w:ilvl w:val="0"/>
          <w:numId w:val="8"/>
        </w:numPr>
      </w:pPr>
      <w:r>
        <w:t xml:space="preserve">¿Cómo facilitar que el joven llegue a un canal oficial en pocos pasos?</w:t>
      </w:r>
    </w:p>
    <w:p>
      <w:pPr>
        <w:pStyle w:val="ListParagraph"/>
        <w:numPr>
          <w:ilvl w:val="0"/>
          <w:numId w:val="8"/>
        </w:numPr>
      </w:pPr>
      <w:r>
        <w:t xml:space="preserve">¿Cómo ofrecer un espacio de comunidad que sea seguro para cada rango de edad?</w:t>
      </w:r>
    </w:p>
    <w:p>
      <w:pPr>
        <w:pStyle w:val="ListParagraph"/>
        <w:numPr>
          <w:ilvl w:val="0"/>
          <w:numId w:val="8"/>
        </w:numPr>
      </w:pPr>
      <w:r>
        <w:t xml:space="preserve">¿Cómo mantener claros los límites de la plataforma frente a un servicio de salud?</w:t>
      </w:r>
    </w:p>
    <w:p>
      <w:pPr>
        <w:pStyle w:val="Heading2"/>
      </w:pPr>
      <w:r>
        <w:t xml:space="preserve">6. Objetivo de la solución</w:t>
      </w:r>
    </w:p>
    <w:p>
      <w:pPr>
        <w:pStyle w:val="Heading3"/>
      </w:pPr>
      <w:r>
        <w:t xml:space="preserve">6.1 Objetivo general</w:t>
      </w:r>
    </w:p>
    <w:p>
      <w:pPr/>
      <w:r>
        <w:t xml:space="preserve">Desarrollar y demostrar, en condiciones controladas (TRL 4), un prototipo de plataforma digital que combine un navegador de información institucional con una comunidad protegida y segmentada por edad para jóvenes de Villavicencio.</w:t>
      </w:r>
    </w:p>
    <w:p>
      <w:pPr>
        <w:pStyle w:val="Heading3"/>
      </w:pPr>
      <w:r>
        <w:t xml:space="preserve">6.2 Objetivos específicos</w:t>
      </w:r>
    </w:p>
    <w:p>
      <w:pPr>
        <w:pStyle w:val="ListParagraph"/>
        <w:numPr>
          <w:ilvl w:val="0"/>
          <w:numId w:val="9"/>
        </w:numPr>
      </w:pPr>
      <w:r>
        <w:t xml:space="preserve">Presentar información institucional siempre acompañada de institución, fuente, fecha de verificación y estado.</w:t>
      </w:r>
    </w:p>
    <w:p>
      <w:pPr>
        <w:pStyle w:val="ListParagraph"/>
        <w:numPr>
          <w:ilvl w:val="0"/>
          <w:numId w:val="9"/>
        </w:numPr>
      </w:pPr>
      <w:r>
        <w:t xml:space="preserve">Garantizar, como medida de seguridad del sistema, la separación estricta entre rangos de edad.</w:t>
      </w:r>
    </w:p>
    <w:p>
      <w:pPr>
        <w:pStyle w:val="ListParagraph"/>
        <w:numPr>
          <w:ilvl w:val="0"/>
          <w:numId w:val="9"/>
        </w:numPr>
      </w:pPr>
      <w:r>
        <w:t xml:space="preserve">Proteger la privacidad de los usuarios mediante identidad protegida y un sistema automatizado de protección de contenido (DLP).</w:t>
      </w:r>
    </w:p>
    <w:p>
      <w:pPr>
        <w:pStyle w:val="ListParagraph"/>
        <w:numPr>
          <w:ilvl w:val="0"/>
          <w:numId w:val="9"/>
        </w:numPr>
      </w:pPr>
      <w:r>
        <w:t xml:space="preserve">Ofrecer acceso permanente a un botón de ayuda que conduzca a canales institucionales.</w:t>
      </w:r>
    </w:p>
    <w:p>
      <w:pPr>
        <w:pStyle w:val="ListParagraph"/>
        <w:numPr>
          <w:ilvl w:val="0"/>
          <w:numId w:val="9"/>
        </w:numPr>
      </w:pPr>
      <w:r>
        <w:t xml:space="preserve">Permitir el reporte de contenido y su revisión administrativa.</w:t>
      </w:r>
    </w:p>
    <w:p>
      <w:pPr>
        <w:pStyle w:val="ListParagraph"/>
        <w:numPr>
          <w:ilvl w:val="0"/>
          <w:numId w:val="9"/>
        </w:numPr>
      </w:pPr>
      <w:r>
        <w:t xml:space="preserve">Demostrar el comportamiento esperado mediante escenarios controlados con datos sintéticos.</w:t>
      </w:r>
    </w:p>
    <w:p>
      <w:pPr>
        <w:pStyle w:val="Heading2"/>
      </w:pPr>
      <w:r>
        <w:t xml:space="preserve">7. Propuesta de valor</w:t>
      </w:r>
    </w:p>
    <w:p>
      <w:pPr>
        <w:pStyle w:val="Quote"/>
      </w:pPr>
      <w:r>
        <w:t xml:space="preserve">Una plataforma digital protegida que combina comunidades temáticas segmentadas por edad con un navegador de información institucional, ayudando a los jóvenes de Villavicencio a encontrar información confiable y acercarse a las rutas de apoyo disponibles sin convertir la plataforma en un servicio de salud.</w:t>
      </w:r>
    </w:p>
    <w:p>
      <w:pPr/>
      <w:r>
        <w:rPr>
          <w:b/>
        </w:rPr>
        <w:t xml:space="preserve">Versión corta:</w:t>
      </w:r>
    </w:p>
    <w:p>
      <w:pPr>
        <w:pStyle w:val="Quote"/>
      </w:pPr>
      <w:r>
        <w:t xml:space="preserve">Conectamos al joven con la información y la ruta de apoyo correcta, dentro de un entorno digital protegido.</w:t>
      </w:r>
    </w:p>
    <w:p>
      <w:pPr>
        <w:pStyle w:val="Heading2"/>
      </w:pPr>
      <w:r>
        <w:t xml:space="preserve">8. Usuarios objetivo</w:t>
      </w:r>
    </w:p>
    <w:p>
      <w:pPr/>
      <w:r>
        <w:t xml:space="preserve">La plataforma está dirigida a personas </w:t>
      </w:r>
      <w:r>
        <w:rPr>
          <w:b/>
        </w:rPr>
        <w:t xml:space="preserve">entre 10 y 22 años</w:t>
      </w:r>
      <w:r>
        <w:t xml:space="preserve">, divididas estrictamente en cuatro rangos:</w:t>
      </w:r>
    </w:p>
    <w:tbl>
      <w:tblPr>
        <w:tblStyle w:val="TableGrid"/>
        <w:tblW w:w="0" w:type="auto"/>
        <w:tblLayout w:type="fixed"/>
        <w:tblLook w:val="04A0" w:firstRow="1" w:lastRow="0" w:firstColumn="0" w:lastColumn="0" w:noHBand="0" w:noVBand="1"/>
      </w:tblPr>
      <w:tblGrid>
        <w:gridCol w:w="2088"/>
        <w:gridCol w:w="3360"/>
        <w:gridCol w:w="3910"/>
      </w:tblGrid>
      <w:tr>
        <w:trPr>
          <w:tblHeader/>
        </w:trPr>
        <w:tc>
          <w:tcPr>
            <w:tcW w:w="2088" w:type="dxa"/>
            <w:shd w:val="clear" w:color="auto" w:fill="F2F2F2"/>
          </w:tcPr>
          <w:p>
            <w:pPr/>
            <w:r>
              <w:t xml:space="preserve">Rango</w:t>
            </w:r>
          </w:p>
        </w:tc>
        <w:tc>
          <w:tcPr>
            <w:tcW w:w="3360" w:type="dxa"/>
            <w:shd w:val="clear" w:color="auto" w:fill="F2F2F2"/>
          </w:tcPr>
          <w:p>
            <w:pPr/>
            <w:r>
              <w:t xml:space="preserve">Edades</w:t>
            </w:r>
          </w:p>
        </w:tc>
        <w:tc>
          <w:tcPr>
            <w:tcW w:w="3910" w:type="dxa"/>
            <w:shd w:val="clear" w:color="auto" w:fill="F2F2F2"/>
          </w:tcPr>
          <w:p>
            <w:pPr/>
            <w:r>
              <w:t xml:space="preserve">Comunidad</w:t>
            </w:r>
          </w:p>
        </w:tc>
      </w:tr>
      <w:tr>
        <w:tc>
          <w:tcPr>
            <w:tcW w:w="2088" w:type="dxa"/>
          </w:tcPr>
          <w:p>
            <w:pPr/>
            <w:r>
              <w:t xml:space="preserve">A</w:t>
            </w:r>
          </w:p>
        </w:tc>
        <w:tc>
          <w:tcPr>
            <w:tcW w:w="3360" w:type="dxa"/>
          </w:tcPr>
          <w:p>
            <w:pPr/>
            <w:r>
              <w:t xml:space="preserve">10–12 años</w:t>
            </w:r>
          </w:p>
        </w:tc>
        <w:tc>
          <w:tcPr>
            <w:tcW w:w="3910" w:type="dxa"/>
          </w:tcPr>
          <w:p>
            <w:pPr/>
            <w:r>
              <w:t xml:space="preserve">Comunidad A</w:t>
            </w:r>
          </w:p>
        </w:tc>
      </w:tr>
      <w:tr>
        <w:tc>
          <w:tcPr>
            <w:tcW w:w="2088" w:type="dxa"/>
          </w:tcPr>
          <w:p>
            <w:pPr/>
            <w:r>
              <w:t xml:space="preserve">B</w:t>
            </w:r>
          </w:p>
        </w:tc>
        <w:tc>
          <w:tcPr>
            <w:tcW w:w="3360" w:type="dxa"/>
          </w:tcPr>
          <w:p>
            <w:pPr/>
            <w:r>
              <w:t xml:space="preserve">13–15 años</w:t>
            </w:r>
          </w:p>
        </w:tc>
        <w:tc>
          <w:tcPr>
            <w:tcW w:w="3910" w:type="dxa"/>
          </w:tcPr>
          <w:p>
            <w:pPr/>
            <w:r>
              <w:t xml:space="preserve">Comunidad B</w:t>
            </w:r>
          </w:p>
        </w:tc>
      </w:tr>
      <w:tr>
        <w:tc>
          <w:tcPr>
            <w:tcW w:w="2088" w:type="dxa"/>
          </w:tcPr>
          <w:p>
            <w:pPr/>
            <w:r>
              <w:t xml:space="preserve">C</w:t>
            </w:r>
          </w:p>
        </w:tc>
        <w:tc>
          <w:tcPr>
            <w:tcW w:w="3360" w:type="dxa"/>
          </w:tcPr>
          <w:p>
            <w:pPr/>
            <w:r>
              <w:t xml:space="preserve">16–17 años</w:t>
            </w:r>
          </w:p>
        </w:tc>
        <w:tc>
          <w:tcPr>
            <w:tcW w:w="3910" w:type="dxa"/>
          </w:tcPr>
          <w:p>
            <w:pPr/>
            <w:r>
              <w:t xml:space="preserve">Comunidad C</w:t>
            </w:r>
          </w:p>
        </w:tc>
      </w:tr>
      <w:tr>
        <w:tc>
          <w:tcPr>
            <w:tcW w:w="2088" w:type="dxa"/>
          </w:tcPr>
          <w:p>
            <w:pPr/>
            <w:r>
              <w:t xml:space="preserve">D</w:t>
            </w:r>
          </w:p>
        </w:tc>
        <w:tc>
          <w:tcPr>
            <w:tcW w:w="3360" w:type="dxa"/>
          </w:tcPr>
          <w:p>
            <w:pPr/>
            <w:r>
              <w:t xml:space="preserve">18–22 años</w:t>
            </w:r>
          </w:p>
        </w:tc>
        <w:tc>
          <w:tcPr>
            <w:tcW w:w="3910" w:type="dxa"/>
          </w:tcPr>
          <w:p>
            <w:pPr/>
            <w:r>
              <w:t xml:space="preserve">Comunidad D</w:t>
            </w:r>
          </w:p>
        </w:tc>
      </w:tr>
    </w:tbl>
    <w:p>
      <w:pPr>
        <w:pStyle w:val="Heading3"/>
      </w:pPr>
      <w:r>
        <w:t xml:space="preserve">8.1 Regla de segmentación por edad (obligatoria)</w:t>
      </w:r>
    </w:p>
    <w:p>
      <w:pPr/>
      <w:r>
        <w:t xml:space="preserve">Un usuario de un rango </w:t>
      </w:r>
      <w:r>
        <w:rPr>
          <w:b/>
        </w:rPr>
        <w:t xml:space="preserve">no podrá ver, buscar, acceder, entrar ni interactuar</w:t>
      </w:r>
      <w:r>
        <w:t xml:space="preserve"> con contenido perteneciente a otro rango. Esto incluye foros, hilos, salas, perfiles y conversaciones.</w:t>
      </w:r>
    </w:p>
    <w:p>
      <w:pPr/>
      <w:r>
        <w:t xml:space="preserve">La segmentación se considera una </w:t>
      </w:r>
      <w:r>
        <w:rPr>
          <w:b/>
        </w:rPr>
        <w:t xml:space="preserve">medida de seguridad del sistema</w:t>
      </w:r>
      <w:r>
        <w:t xml:space="preserve"> y no únicamente un filtro visual.</w:t>
      </w:r>
    </w:p>
    <w:p>
      <w:pPr>
        <w:pStyle w:val="Quote"/>
      </w:pPr>
      <w:r>
        <w:rPr>
          <w:b/>
        </w:rPr>
        <w:t xml:space="preserve">Pendiente de definición:</w:t>
      </w:r>
      <w:r>
        <w:t xml:space="preserve"> el mecanismo exacto de validación del rango de edad dentro del prototipo se definirá en una fase posterior. Este documento no propone ningún mecanismo técnico definitivo.</w:t>
      </w:r>
    </w:p>
    <w:p>
      <w:pPr>
        <w:pStyle w:val="Heading2"/>
      </w:pPr>
      <w:r>
        <w:t xml:space="preserve">9. Concepto general del aplicativo</w:t>
      </w:r>
    </w:p>
    <w:p>
      <w:pPr/>
      <w:r>
        <w:t xml:space="preserve">La solución es una </w:t>
      </w:r>
      <w:r>
        <w:rPr>
          <w:b/>
        </w:rPr>
        <w:t xml:space="preserve">plataforma digital de orientación y comunidad protegida para jóvenes de Villavicencio</w:t>
      </w:r>
      <w:r>
        <w:t xml:space="preserve">.</w:t>
      </w:r>
    </w:p>
    <w:p>
      <w:pPr/>
      <w:r>
        <w:t xml:space="preserve">La plataforma </w:t>
      </w:r>
      <w:r>
        <w:rPr>
          <w:b/>
        </w:rPr>
        <w:t xml:space="preserve">no</w:t>
      </w:r>
      <w:r>
        <w:t xml:space="preserve"> es:</w:t>
      </w:r>
    </w:p>
    <w:p>
      <w:pPr>
        <w:pStyle w:val="ListParagraph"/>
        <w:numPr>
          <w:ilvl w:val="0"/>
          <w:numId w:val="10"/>
        </w:numPr>
      </w:pPr>
      <w:r>
        <w:t xml:space="preserve">un servicio médico, psicológico o de emergencia;</w:t>
      </w:r>
    </w:p>
    <w:p>
      <w:pPr>
        <w:pStyle w:val="ListParagraph"/>
        <w:numPr>
          <w:ilvl w:val="0"/>
          <w:numId w:val="10"/>
        </w:numPr>
      </w:pPr>
      <w:r>
        <w:t xml:space="preserve">un sistema de diagnóstico o evaluación clínica;</w:t>
      </w:r>
    </w:p>
    <w:p>
      <w:pPr>
        <w:pStyle w:val="ListParagraph"/>
        <w:numPr>
          <w:ilvl w:val="0"/>
          <w:numId w:val="10"/>
        </w:numPr>
      </w:pPr>
      <w:r>
        <w:t xml:space="preserve">un chatbot que simule un profesional;</w:t>
      </w:r>
    </w:p>
    <w:p>
      <w:pPr>
        <w:pStyle w:val="ListParagraph"/>
        <w:numPr>
          <w:ilvl w:val="0"/>
          <w:numId w:val="10"/>
        </w:numPr>
      </w:pPr>
      <w:r>
        <w:t xml:space="preserve">un servicio oficial de salud ni un servicio de una institución gubernamental.</w:t>
      </w:r>
    </w:p>
    <w:p>
      <w:pPr/>
      <w:r>
        <w:t xml:space="preserve">La plataforma </w:t>
      </w:r>
      <w:r>
        <w:rPr>
          <w:b/>
        </w:rPr>
        <w:t xml:space="preserve">sí</w:t>
      </w:r>
      <w:r>
        <w:t xml:space="preserve"> es:</w:t>
      </w:r>
    </w:p>
    <w:p>
      <w:pPr>
        <w:pStyle w:val="ListParagraph"/>
        <w:numPr>
          <w:ilvl w:val="0"/>
          <w:numId w:val="11"/>
        </w:numPr>
      </w:pPr>
      <w:r>
        <w:t xml:space="preserve">un navegador de información y rutas institucionales;</w:t>
      </w:r>
    </w:p>
    <w:p>
      <w:pPr>
        <w:pStyle w:val="ListParagraph"/>
        <w:numPr>
          <w:ilvl w:val="0"/>
          <w:numId w:val="11"/>
        </w:numPr>
      </w:pPr>
      <w:r>
        <w:t xml:space="preserve">un entorno de comunidad segmentado por edad, con reglas, moderación y protección de privacidad.</w:t>
      </w:r>
    </w:p>
    <w:p>
      <w:pPr>
        <w:pStyle w:val="Heading2"/>
      </w:pPr>
      <w:r>
        <w:t xml:space="preserve">10. Componentes principales</w:t>
      </w:r>
    </w:p>
    <w:p>
      <w:pPr>
        <w:pStyle w:val="Heading3"/>
      </w:pPr>
      <w:r>
        <w:t xml:space="preserve">10.1 Componente A — Orientación</w:t>
      </w:r>
    </w:p>
    <w:p>
      <w:pPr/>
      <w:r>
        <w:t xml:space="preserve">Un navegador de información que ayuda al usuario a encontrar información institucional confiable y a comprender las opciones de apoyo disponibles.</w:t>
      </w:r>
    </w:p>
    <w:p>
      <w:pPr>
        <w:pStyle w:val="Heading3"/>
      </w:pPr>
      <w:r>
        <w:t xml:space="preserve">10.2 Componente B — Comunidad protegida</w:t>
      </w:r>
    </w:p>
    <w:p>
      <w:pPr/>
      <w:r>
        <w:t xml:space="preserve">Un entorno de interacción mediante foros, hilos y salas virtuales temáticas, segmentado estrictamente por rangos de edad y protegido por mecanismos automatizados de privacidad y moderación, complementados con reportes y revisión administrativa.</w:t>
      </w:r>
    </w:p>
    <w:p>
      <w:pPr>
        <w:pStyle w:val="Heading3"/>
      </w:pPr>
      <w:r>
        <w:t xml:space="preserve">10.3 Elementos transversales</w:t>
      </w:r>
    </w:p>
    <w:p>
      <w:pPr>
        <w:pStyle w:val="ListParagraph"/>
        <w:numPr>
          <w:ilvl w:val="0"/>
          <w:numId w:val="12"/>
        </w:numPr>
      </w:pPr>
      <w:r>
        <w:t xml:space="preserve">Identidad protegida (alias y avatar).</w:t>
      </w:r>
    </w:p>
    <w:p>
      <w:pPr>
        <w:pStyle w:val="ListParagraph"/>
        <w:numPr>
          <w:ilvl w:val="0"/>
          <w:numId w:val="12"/>
        </w:numPr>
      </w:pPr>
      <w:r>
        <w:t xml:space="preserve">Sistema DLP de protección de contenido.</w:t>
      </w:r>
    </w:p>
    <w:p>
      <w:pPr>
        <w:pStyle w:val="ListParagraph"/>
        <w:numPr>
          <w:ilvl w:val="0"/>
          <w:numId w:val="12"/>
        </w:numPr>
      </w:pPr>
      <w:r>
        <w:t xml:space="preserve">Botón permanente "Necesito ayuda".</w:t>
      </w:r>
    </w:p>
    <w:p>
      <w:pPr>
        <w:pStyle w:val="ListParagraph"/>
        <w:numPr>
          <w:ilvl w:val="0"/>
          <w:numId w:val="12"/>
        </w:numPr>
      </w:pPr>
      <w:r>
        <w:t xml:space="preserve">Guía virtual propia del proyecto.</w:t>
      </w:r>
    </w:p>
    <w:p>
      <w:pPr>
        <w:pStyle w:val="ListParagraph"/>
        <w:numPr>
          <w:ilvl w:val="0"/>
          <w:numId w:val="12"/>
        </w:numPr>
      </w:pPr>
      <w:r>
        <w:t xml:space="preserve">Fuentes institucionales con fecha de verificación y estado.</w:t>
      </w:r>
    </w:p>
    <w:p>
      <w:pPr>
        <w:pStyle w:val="ListParagraph"/>
        <w:numPr>
          <w:ilvl w:val="0"/>
          <w:numId w:val="12"/>
        </w:numPr>
      </w:pPr>
      <w:r>
        <w:t xml:space="preserve">Declaración visible de límites de la plataforma.</w:t>
      </w:r>
    </w:p>
    <w:p>
      <w:pPr>
        <w:pStyle w:val="Heading2"/>
      </w:pPr>
      <w:r>
        <w:t xml:space="preserve">11. Orientación y rutas institucionales</w:t>
      </w:r>
    </w:p>
    <w:p>
      <w:pPr/>
      <w:r>
        <w:t xml:space="preserve">Este es uno de los componentes principales del aplicativo.</w:t>
      </w:r>
    </w:p>
    <w:p>
      <w:pPr>
        <w:pStyle w:val="Heading3"/>
      </w:pPr>
      <w:r>
        <w:t xml:space="preserve">11.1 Principio fundamental</w:t>
      </w:r>
    </w:p>
    <w:p>
      <w:pPr/>
      <w:r>
        <w:t xml:space="preserve">El sistema </w:t>
      </w:r>
      <w:r>
        <w:rPr>
          <w:b/>
        </w:rPr>
        <w:t xml:space="preserve">no evalúa clínicamente al usuario</w:t>
      </w:r>
      <w:r>
        <w:t xml:space="preserve">. Su función es orientar hacia información y canales existentes. No debe emitir mensajes como "Tienes depresión", "Tu nivel de riesgo es alto" o "Necesitas este tratamiento". Responde únicamente con información institucional y rutas existentes.</w:t>
      </w:r>
    </w:p>
    <w:p>
      <w:pPr>
        <w:pStyle w:val="Heading3"/>
      </w:pPr>
      <w:r>
        <w:t xml:space="preserve">11.2 Necesidades que el usuario puede seleccionar</w:t>
      </w:r>
    </w:p>
    <w:p>
      <w:pPr/>
      <w:r>
        <w:t xml:space="preserve">Ejemplos de entradas al navegador:</w:t>
      </w:r>
    </w:p>
    <w:p>
      <w:pPr>
        <w:pStyle w:val="ListParagraph"/>
        <w:numPr>
          <w:ilvl w:val="0"/>
          <w:numId w:val="13"/>
        </w:numPr>
      </w:pPr>
      <w:r>
        <w:t xml:space="preserve">Información sobre bienestar.</w:t>
      </w:r>
    </w:p>
    <w:p>
      <w:pPr>
        <w:pStyle w:val="ListParagraph"/>
        <w:numPr>
          <w:ilvl w:val="0"/>
          <w:numId w:val="13"/>
        </w:numPr>
      </w:pPr>
      <w:r>
        <w:t xml:space="preserve">Quiero hablar con alguien.</w:t>
      </w:r>
    </w:p>
    <w:p>
      <w:pPr>
        <w:pStyle w:val="ListParagraph"/>
        <w:numPr>
          <w:ilvl w:val="0"/>
          <w:numId w:val="13"/>
        </w:numPr>
      </w:pPr>
      <w:r>
        <w:t xml:space="preserve">Necesito orientación para una situación que me preocupa.</w:t>
      </w:r>
    </w:p>
    <w:p>
      <w:pPr>
        <w:pStyle w:val="ListParagraph"/>
        <w:numPr>
          <w:ilvl w:val="0"/>
          <w:numId w:val="13"/>
        </w:numPr>
      </w:pPr>
      <w:r>
        <w:t xml:space="preserve">Me preocupa un amigo o compañero.</w:t>
      </w:r>
    </w:p>
    <w:p>
      <w:pPr>
        <w:pStyle w:val="ListParagraph"/>
        <w:numPr>
          <w:ilvl w:val="0"/>
          <w:numId w:val="13"/>
        </w:numPr>
      </w:pPr>
      <w:r>
        <w:t xml:space="preserve">Quiero conocer líneas y canales de ayuda.</w:t>
      </w:r>
    </w:p>
    <w:p>
      <w:pPr>
        <w:pStyle w:val="ListParagraph"/>
        <w:numPr>
          <w:ilvl w:val="0"/>
          <w:numId w:val="13"/>
        </w:numPr>
      </w:pPr>
      <w:r>
        <w:t xml:space="preserve">Quiero consultar información institucional.</w:t>
      </w:r>
    </w:p>
    <w:p>
      <w:pPr/>
      <w:r>
        <w:t xml:space="preserve">Estas opciones funcionan como </w:t>
      </w:r>
      <w:r>
        <w:rPr>
          <w:b/>
        </w:rPr>
        <w:t xml:space="preserve">categorías de búsqueda de información</w:t>
      </w:r>
      <w:r>
        <w:t xml:space="preserve">, no como instrumentos de evaluación.</w:t>
      </w:r>
    </w:p>
    <w:p>
      <w:pPr>
        <w:pStyle w:val="Heading3"/>
      </w:pPr>
      <w:r>
        <w:t xml:space="preserve">11.3 Información mostrada por cada servicio</w:t>
      </w:r>
    </w:p>
    <w:p>
      <w:pPr>
        <w:pStyle w:val="ListParagraph"/>
        <w:numPr>
          <w:ilvl w:val="0"/>
          <w:numId w:val="14"/>
        </w:numPr>
      </w:pPr>
      <w:r>
        <w:t xml:space="preserve">Nombre del servicio.</w:t>
      </w:r>
    </w:p>
    <w:p>
      <w:pPr>
        <w:pStyle w:val="ListParagraph"/>
        <w:numPr>
          <w:ilvl w:val="0"/>
          <w:numId w:val="14"/>
        </w:numPr>
      </w:pPr>
      <w:r>
        <w:t xml:space="preserve">Qué ofrece.</w:t>
      </w:r>
    </w:p>
    <w:p>
      <w:pPr>
        <w:pStyle w:val="ListParagraph"/>
        <w:numPr>
          <w:ilvl w:val="0"/>
          <w:numId w:val="14"/>
        </w:numPr>
      </w:pPr>
      <w:r>
        <w:t xml:space="preserve">Canal disponible (teléfono, chat, sitio oficial, según corresponda).</w:t>
      </w:r>
    </w:p>
    <w:p>
      <w:pPr>
        <w:pStyle w:val="ListParagraph"/>
        <w:numPr>
          <w:ilvl w:val="0"/>
          <w:numId w:val="14"/>
        </w:numPr>
      </w:pPr>
      <w:r>
        <w:t xml:space="preserve">Institución responsable.</w:t>
      </w:r>
    </w:p>
    <w:p>
      <w:pPr>
        <w:pStyle w:val="ListParagraph"/>
        <w:numPr>
          <w:ilvl w:val="0"/>
          <w:numId w:val="14"/>
        </w:numPr>
      </w:pPr>
      <w:r>
        <w:t xml:space="preserve">Fuente.</w:t>
      </w:r>
    </w:p>
    <w:p>
      <w:pPr>
        <w:pStyle w:val="ListParagraph"/>
        <w:numPr>
          <w:ilvl w:val="0"/>
          <w:numId w:val="14"/>
        </w:numPr>
      </w:pPr>
      <w:r>
        <w:t xml:space="preserve">Fecha de verificación.</w:t>
      </w:r>
    </w:p>
    <w:p>
      <w:pPr>
        <w:pStyle w:val="ListParagraph"/>
        <w:numPr>
          <w:ilvl w:val="0"/>
          <w:numId w:val="14"/>
        </w:numPr>
      </w:pPr>
      <w:r>
        <w:t xml:space="preserve">Estado de la información.</w:t>
      </w:r>
    </w:p>
    <w:p>
      <w:pPr>
        <w:pStyle w:val="Quote"/>
      </w:pPr>
      <w:r>
        <w:t xml:space="preserve">Las fuentes institucionales concretas </w:t>
      </w:r>
      <w:r>
        <w:rPr>
          <w:b/>
        </w:rPr>
        <w:t xml:space="preserve">no se definen en este documento</w:t>
      </w:r>
      <w:r>
        <w:t xml:space="preserve">; deberán investigarse y verificarse en la siguiente fase.</w:t>
      </w:r>
    </w:p>
    <w:p>
      <w:pPr>
        <w:pStyle w:val="Heading2"/>
      </w:pPr>
      <w:r>
        <w:t xml:space="preserve">12. Comunidades</w:t>
      </w:r>
    </w:p>
    <w:p>
      <w:pPr/>
      <w:r>
        <w:t xml:space="preserve">Cada rango de edad tiene su </w:t>
      </w:r>
      <w:r>
        <w:rPr>
          <w:b/>
        </w:rPr>
        <w:t xml:space="preserve">propia comunidad aislada</w:t>
      </w:r>
      <w:r>
        <w:t xml:space="preserve"> (A: 10–12, B: 13–15, C: 16–17, D: 18–22). No existe interacción cruzada entre comunidades. Las medidas de seguridad, las reglas y la moderación se aplican dentro de cada una, y el aislamiento entre ellas es una restricción de seguridad, no una preferencia de diseño.</w:t>
      </w:r>
    </w:p>
    <w:p>
      <w:pPr>
        <w:pStyle w:val="Heading2"/>
      </w:pPr>
      <w:r>
        <w:t xml:space="preserve">13. Foros e hilos</w:t>
      </w:r>
    </w:p>
    <w:p>
      <w:pPr>
        <w:pStyle w:val="Heading3"/>
      </w:pPr>
      <w:r>
        <w:t xml:space="preserve">13.1 Foros</w:t>
      </w:r>
    </w:p>
    <w:p>
      <w:pPr/>
      <w:r>
        <w:t xml:space="preserve">Dentro de cada comunidad existen espacios temáticos relacionados con bienestar, relaciones, vida académica, cambios personales, convivencia, emociones, experiencias cotidianas y búsqueda de orientación. Los temas deben mantenerse alineados con el propósito general de la plataforma.</w:t>
      </w:r>
    </w:p>
    <w:p>
      <w:pPr>
        <w:pStyle w:val="Heading3"/>
      </w:pPr>
      <w:r>
        <w:t xml:space="preserve">13.2 Hilos</w:t>
      </w:r>
    </w:p>
    <w:p>
      <w:pPr/>
      <w:r>
        <w:t xml:space="preserve">Los usuarios pueden crear hilos utilizando su alias. Ejemplo ilustrativo:</w:t>
      </w:r>
    </w:p>
    <w:p>
      <w:pPr>
        <w:pStyle w:val="Quote"/>
      </w:pPr>
      <w:r>
        <w:t xml:space="preserve">"Me cuesta adaptarme a los cambios de mi colegio."</w:t>
      </w:r>
    </w:p>
    <w:p>
      <w:pPr/>
      <w:r>
        <w:t xml:space="preserve">Solo los usuarios del mismo rango pueden responder. Conceptualmente, cada hilo contempla:</w:t>
      </w:r>
    </w:p>
    <w:p>
      <w:pPr>
        <w:pStyle w:val="ListParagraph"/>
        <w:numPr>
          <w:ilvl w:val="0"/>
          <w:numId w:val="15"/>
        </w:numPr>
      </w:pPr>
      <w:r>
        <w:t xml:space="preserve">autor mediante alias;</w:t>
      </w:r>
    </w:p>
    <w:p>
      <w:pPr>
        <w:pStyle w:val="ListParagraph"/>
        <w:numPr>
          <w:ilvl w:val="0"/>
          <w:numId w:val="15"/>
        </w:numPr>
      </w:pPr>
      <w:r>
        <w:t xml:space="preserve">contenido;</w:t>
      </w:r>
    </w:p>
    <w:p>
      <w:pPr>
        <w:pStyle w:val="ListParagraph"/>
        <w:numPr>
          <w:ilvl w:val="0"/>
          <w:numId w:val="15"/>
        </w:numPr>
      </w:pPr>
      <w:r>
        <w:t xml:space="preserve">respuestas;</w:t>
      </w:r>
    </w:p>
    <w:p>
      <w:pPr>
        <w:pStyle w:val="ListParagraph"/>
        <w:numPr>
          <w:ilvl w:val="0"/>
          <w:numId w:val="15"/>
        </w:numPr>
      </w:pPr>
      <w:r>
        <w:t xml:space="preserve">fecha;</w:t>
      </w:r>
    </w:p>
    <w:p>
      <w:pPr>
        <w:pStyle w:val="ListParagraph"/>
        <w:numPr>
          <w:ilvl w:val="0"/>
          <w:numId w:val="15"/>
        </w:numPr>
      </w:pPr>
      <w:r>
        <w:t xml:space="preserve">opción de reportar;</w:t>
      </w:r>
    </w:p>
    <w:p>
      <w:pPr>
        <w:pStyle w:val="ListParagraph"/>
        <w:numPr>
          <w:ilvl w:val="0"/>
          <w:numId w:val="15"/>
        </w:numPr>
      </w:pPr>
      <w:r>
        <w:t xml:space="preserve">moderación automatizada.</w:t>
      </w:r>
    </w:p>
    <w:p>
      <w:pPr/>
      <w:r>
        <w:t xml:space="preserve">No se permite buscar usuarios pertenecientes a otros rangos.</w:t>
      </w:r>
    </w:p>
    <w:p>
      <w:pPr>
        <w:pStyle w:val="Heading2"/>
      </w:pPr>
      <w:r>
        <w:t xml:space="preserve">14. Salas virtuales</w:t>
      </w:r>
    </w:p>
    <w:p>
      <w:pPr/>
      <w:r>
        <w:t xml:space="preserve">La plataforma conserva una metáfora visual inspirada en habitaciones u hoteles virtuales. Sin embargo, las salas </w:t>
      </w:r>
      <w:r>
        <w:rPr>
          <w:b/>
        </w:rPr>
        <w:t xml:space="preserve">no son habitaciones privadas libres</w:t>
      </w:r>
      <w:r>
        <w:t xml:space="preserve">: son </w:t>
      </w:r>
      <w:r>
        <w:rPr>
          <w:b/>
        </w:rPr>
        <w:t xml:space="preserve">salas temáticas predefinidas y controladas</w:t>
      </w:r>
      <w:r>
        <w:t xml:space="preserve">.</w:t>
      </w:r>
    </w:p>
    <w:p>
      <w:pPr/>
      <w:r>
        <w:t xml:space="preserve">Ejemplos de salas:</w:t>
      </w:r>
    </w:p>
    <w:p>
      <w:pPr>
        <w:pStyle w:val="ListParagraph"/>
        <w:numPr>
          <w:ilvl w:val="0"/>
          <w:numId w:val="16"/>
        </w:numPr>
      </w:pPr>
      <w:r>
        <w:t xml:space="preserve">Cambios y nuevas etapas.</w:t>
      </w:r>
    </w:p>
    <w:p>
      <w:pPr>
        <w:pStyle w:val="ListParagraph"/>
        <w:numPr>
          <w:ilvl w:val="0"/>
          <w:numId w:val="16"/>
        </w:numPr>
      </w:pPr>
      <w:r>
        <w:t xml:space="preserve">Vida académica.</w:t>
      </w:r>
    </w:p>
    <w:p>
      <w:pPr>
        <w:pStyle w:val="ListParagraph"/>
        <w:numPr>
          <w:ilvl w:val="0"/>
          <w:numId w:val="16"/>
        </w:numPr>
      </w:pPr>
      <w:r>
        <w:t xml:space="preserve">Relaciones y convivencia.</w:t>
      </w:r>
    </w:p>
    <w:p>
      <w:pPr>
        <w:pStyle w:val="ListParagraph"/>
        <w:numPr>
          <w:ilvl w:val="0"/>
          <w:numId w:val="16"/>
        </w:numPr>
      </w:pPr>
      <w:r>
        <w:t xml:space="preserve">Bienestar cotidiano.</w:t>
      </w:r>
    </w:p>
    <w:p>
      <w:pPr>
        <w:pStyle w:val="ListParagraph"/>
        <w:numPr>
          <w:ilvl w:val="0"/>
          <w:numId w:val="16"/>
        </w:numPr>
      </w:pPr>
      <w:r>
        <w:t xml:space="preserve">Hablar con alguien.</w:t>
      </w:r>
    </w:p>
    <w:p>
      <w:pPr/>
      <w:r>
        <w:t xml:space="preserve">Cada sala contempla conceptualmente: nombre, temática, descripción, reglas, capacidad, moderación, botón de salida, botón de ayuda y acceso a información institucional.</w:t>
      </w:r>
    </w:p>
    <w:p>
      <w:pPr>
        <w:pStyle w:val="Heading3"/>
      </w:pPr>
      <w:r>
        <w:t xml:space="preserve">14.1 Restricción de creación de salas</w:t>
      </w:r>
    </w:p>
    <w:p>
      <w:pPr/>
      <w:r>
        <w:t xml:space="preserve">Los usuarios </w:t>
      </w:r>
      <w:r>
        <w:rPr>
          <w:b/>
        </w:rPr>
        <w:t xml:space="preserve">no pueden crear libremente</w:t>
      </w:r>
      <w:r>
        <w:t xml:space="preserve"> salas con cualquier nombre, propósito o descripción. No deben existir salas como "Habitación privada", "Hablemos en secreto" o "Sala de Juan". Las salas pertenecen a categorías y objetivos definidos previamente. La implementación técnica exacta queda pendiente de definición.</w:t>
      </w:r>
    </w:p>
    <w:p>
      <w:pPr>
        <w:pStyle w:val="Heading3"/>
      </w:pPr>
      <w:r>
        <w:t xml:space="preserve">14.2 Capacidad</w:t>
      </w:r>
    </w:p>
    <w:p>
      <w:pPr/>
      <w:r>
        <w:t xml:space="preserve">Cada sala admite un </w:t>
      </w:r>
      <w:r>
        <w:rPr>
          <w:b/>
        </w:rPr>
        <w:t xml:space="preserve">máximo de 10 usuarios simultáneos</w:t>
      </w:r>
      <w:r>
        <w:t xml:space="preserve">. Si una sala ya tiene 10 participantes, el acceso de un nuevo usuario debe ser rechazado.</w:t>
      </w:r>
    </w:p>
    <w:p>
      <w:pPr>
        <w:pStyle w:val="Heading3"/>
      </w:pPr>
      <w:r>
        <w:t xml:space="preserve">14.3 Cierre automático</w:t>
      </w:r>
    </w:p>
    <w:p>
      <w:pPr/>
      <w:r>
        <w:t xml:space="preserve">Si una sala permanece </w:t>
      </w:r>
      <w:r>
        <w:rPr>
          <w:b/>
        </w:rPr>
        <w:t xml:space="preserve">3 minutos continuos con 0 usuarios</w:t>
      </w:r>
      <w:r>
        <w:t xml:space="preserve">, el sistema podrá cerrarla automáticamente. Esta funcionalidad formará parte de las pruebas controladas del prototipo.</w:t>
      </w:r>
    </w:p>
    <w:p>
      <w:pPr>
        <w:pStyle w:val="Heading3"/>
      </w:pPr>
      <w:r>
        <w:t xml:space="preserve">14.4 Escenario 2D interactivo y avatares [NUEVO]</w:t>
      </w:r>
    </w:p>
    <w:p>
      <w:pPr/>
      <w:r>
        <w:t xml:space="preserve">Las salas no son solo un chat con una lista de participantes: ofrecen un </w:t>
      </w:r>
      <w:r>
        <w:rPr>
          <w:b/>
        </w:rPr>
        <w:t xml:space="preserve">escenario visual 2D</w:t>
      </w:r>
      <w:r>
        <w:t xml:space="preserve"> en el que cada participante está representado por su avatar y puede desplazarse. La referencia estética son los mundos sociales virtuales de estilo </w:t>
      </w:r>
      <w:r>
        <w:rPr>
          <w:i/>
        </w:rPr>
        <w:t xml:space="preserve">pixel art</w:t>
      </w:r>
      <w:r>
        <w:t xml:space="preserve"> (habitaciones, personajes y espacios compartidos, como en Habbo Hotel). La referencia es </w:t>
      </w:r>
      <w:r>
        <w:rPr>
          <w:b/>
        </w:rPr>
        <w:t xml:space="preserve">exclusivamente conceptual</w:t>
      </w:r>
      <w:r>
        <w:t xml:space="preserve">: no se copiarán personajes, </w:t>
      </w:r>
      <w:r>
        <w:rPr>
          <w:i/>
        </w:rPr>
        <w:t xml:space="preserve">sprites</w:t>
      </w:r>
      <w:r>
        <w:t xml:space="preserve">, interfaces, escenarios, logotipos, nombres comerciales ni otros recursos protegidos. Los recursos gráficos deben ser propios o contar con licencias compatibles.</w:t>
      </w:r>
    </w:p>
    <w:p>
      <w:pPr/>
      <w:r>
        <w:t xml:space="preserve">El detalle funcional está en el Anexo A (F36 a F41) y las pruebas en el Anexo B (AV-01 a AV-12). La capacidad de 10 usuarios y el cierre a los 3 minutos no cambian.</w:t>
      </w:r>
    </w:p>
    <w:p>
      <w:pPr>
        <w:pStyle w:val="Heading2"/>
      </w:pPr>
      <w:r>
        <w:t xml:space="preserve">15. Identidad protegida</w:t>
      </w:r>
    </w:p>
    <w:p>
      <w:pPr/>
      <w:r>
        <w:t xml:space="preserve">No se utiliza el concepto de anonimato absoluto. La plataforma adopta </w:t>
      </w:r>
      <w:r>
        <w:rPr>
          <w:b/>
        </w:rPr>
        <w:t xml:space="preserve">identidad protegida mediante alias y avatar</w:t>
      </w:r>
      <w:r>
        <w:t xml:space="preserve">.</w:t>
      </w:r>
    </w:p>
    <w:p>
      <w:pPr/>
      <w:r>
        <w:t xml:space="preserve">El usuario puede tener:</w:t>
      </w:r>
    </w:p>
    <w:p>
      <w:pPr>
        <w:pStyle w:val="ListParagraph"/>
        <w:numPr>
          <w:ilvl w:val="0"/>
          <w:numId w:val="17"/>
        </w:numPr>
      </w:pPr>
      <w:r>
        <w:t xml:space="preserve">alias;</w:t>
      </w:r>
    </w:p>
    <w:p>
      <w:pPr>
        <w:pStyle w:val="ListParagraph"/>
        <w:numPr>
          <w:ilvl w:val="0"/>
          <w:numId w:val="17"/>
        </w:numPr>
      </w:pPr>
      <w:r>
        <w:t xml:space="preserve">avatar;</w:t>
      </w:r>
    </w:p>
    <w:p>
      <w:pPr>
        <w:pStyle w:val="ListParagraph"/>
        <w:numPr>
          <w:ilvl w:val="0"/>
          <w:numId w:val="17"/>
        </w:numPr>
      </w:pPr>
      <w:r>
        <w:t xml:space="preserve">intereses generales opcionales;</w:t>
      </w:r>
    </w:p>
    <w:p>
      <w:pPr>
        <w:pStyle w:val="ListParagraph"/>
        <w:numPr>
          <w:ilvl w:val="0"/>
          <w:numId w:val="17"/>
        </w:numPr>
      </w:pPr>
      <w:r>
        <w:t xml:space="preserve">la información mínima necesaria para utilizar la plataforma.</w:t>
      </w:r>
    </w:p>
    <w:p>
      <w:pPr/>
      <w:r>
        <w:t xml:space="preserve">La </w:t>
      </w:r>
      <w:r>
        <w:rPr>
          <w:b/>
        </w:rPr>
        <w:t xml:space="preserve">edad exacta no es visible públicamente</w:t>
      </w:r>
      <w:r>
        <w:t xml:space="preserve">. La plataforma debe evitar que los usuarios publiquen en sus perfiles nombres completos, teléfonos, direcciones, colegios específicos, redes sociales u otros datos personales identificables. Las medidas de protección se aplican también a los </w:t>
      </w:r>
      <w:r>
        <w:rPr>
          <w:b/>
        </w:rPr>
        <w:t xml:space="preserve">perfiles</w:t>
      </w:r>
      <w:r>
        <w:t xml:space="preserve">, no solo a los chats.</w:t>
      </w:r>
    </w:p>
    <w:p>
      <w:pPr/>
      <w:r>
        <w:rPr>
          <w:b/>
        </w:rPr>
        <w:t xml:space="preserve">Avatar [NUEVO].</w:t>
      </w:r>
      <w:r>
        <w:t xml:space="preserve"> La representación visual del usuario se compone de un personaje base y elementos gráficos prediseñados (cabello, rasgos ilustrados, prendas y accesorios). No se admiten fotografías personales, cargas arbitrarias de imágenes ni texto libre en el avatar, y este no debe revelar edad exacta, nombre real, ubicación ni otros datos personales. Ver Anexo A (F17, F36 y F37).</w:t>
      </w:r>
    </w:p>
    <w:p>
      <w:pPr>
        <w:pStyle w:val="Heading2"/>
      </w:pPr>
      <w:r>
        <w:t xml:space="preserve">16. Seguridad y DLP</w:t>
      </w:r>
    </w:p>
    <w:p>
      <w:pPr/>
      <w:r>
        <w:t xml:space="preserve">El aplicativo cuenta con un sistema automatizado de protección de contenido (DLP, por </w:t>
      </w:r>
      <w:r>
        <w:rPr>
          <w:i/>
        </w:rPr>
        <w:t xml:space="preserve">Data Loss Prevention</w:t>
      </w:r>
      <w:r>
        <w:t xml:space="preserve">) cuyo objetivo es detectar patrones de información que no deben compartirse. Se aplica conceptualmente a foros, hilos, salas y perfiles.</w:t>
      </w:r>
    </w:p>
    <w:p>
      <w:pPr>
        <w:pStyle w:val="Heading3"/>
      </w:pPr>
      <w:r>
        <w:t xml:space="preserve">16.1 Categorías de protección</w:t>
      </w:r>
    </w:p>
    <w:tbl>
      <w:tblPr>
        <w:tblStyle w:val="TableGrid"/>
        <w:tblW w:w="0" w:type="auto"/>
        <w:tblLayout w:type="fixed"/>
        <w:tblLook w:val="04A0" w:firstRow="1" w:lastRow="0" w:firstColumn="0" w:lastColumn="0" w:noHBand="0" w:noVBand="1"/>
      </w:tblPr>
      <w:tblGrid>
        <w:gridCol w:w="4354"/>
        <w:gridCol w:w="5005"/>
      </w:tblGrid>
      <w:tr>
        <w:trPr>
          <w:tblHeader/>
        </w:trPr>
        <w:tc>
          <w:tcPr>
            <w:tcW w:w="4354" w:type="dxa"/>
            <w:shd w:val="clear" w:color="auto" w:fill="F2F2F2"/>
          </w:tcPr>
          <w:p>
            <w:pPr/>
            <w:r>
              <w:t xml:space="preserve">Categoría</w:t>
            </w:r>
          </w:p>
        </w:tc>
        <w:tc>
          <w:tcPr>
            <w:tcW w:w="5005" w:type="dxa"/>
            <w:shd w:val="clear" w:color="auto" w:fill="F2F2F2"/>
          </w:tcPr>
          <w:p>
            <w:pPr/>
            <w:r>
              <w:t xml:space="preserve">Qué se busca bloquear o evitar</w:t>
            </w:r>
          </w:p>
        </w:tc>
      </w:tr>
      <w:tr>
        <w:tc>
          <w:tcPr>
            <w:tcW w:w="4354" w:type="dxa"/>
          </w:tcPr>
          <w:p>
            <w:pPr/>
            <w:r>
              <w:t xml:space="preserve">Datos de contacto</w:t>
            </w:r>
          </w:p>
        </w:tc>
        <w:tc>
          <w:tcPr>
            <w:tcW w:w="5005" w:type="dxa"/>
          </w:tcPr>
          <w:p>
            <w:pPr/>
            <w:r>
              <w:t xml:space="preserve">Números telefónicos, correos, códigos de contacto, nombres de usuario externos y enlaces.</w:t>
            </w:r>
          </w:p>
        </w:tc>
      </w:tr>
      <w:tr>
        <w:tc>
          <w:tcPr>
            <w:tcW w:w="4354" w:type="dxa"/>
          </w:tcPr>
          <w:p>
            <w:pPr/>
            <w:r>
              <w:t xml:space="preserve">Ubicación</w:t>
            </w:r>
          </w:p>
        </w:tc>
        <w:tc>
          <w:tcPr>
            <w:tcW w:w="5005" w:type="dxa"/>
          </w:tcPr>
          <w:p>
            <w:pPr/>
            <w:r>
              <w:t xml:space="preserve">Direcciones, barrios, lugares exactos, puntos de encuentro e información que permita localizar físicamente a una persona.</w:t>
            </w:r>
          </w:p>
        </w:tc>
      </w:tr>
      <w:tr>
        <w:tc>
          <w:tcPr>
            <w:tcW w:w="4354" w:type="dxa"/>
          </w:tcPr>
          <w:p>
            <w:pPr/>
            <w:r>
              <w:t xml:space="preserve">Identidad</w:t>
            </w:r>
          </w:p>
        </w:tc>
        <w:tc>
          <w:tcPr>
            <w:tcW w:w="5005" w:type="dxa"/>
          </w:tcPr>
          <w:p>
            <w:pPr/>
            <w:r>
              <w:t xml:space="preserve">Nombres completos, documentos, información identificable y solicitudes de datos personales.</w:t>
            </w:r>
          </w:p>
        </w:tc>
      </w:tr>
      <w:tr>
        <w:tc>
          <w:tcPr>
            <w:tcW w:w="4354" w:type="dxa"/>
          </w:tcPr>
          <w:p>
            <w:pPr/>
            <w:r>
              <w:t xml:space="preserve">Edad</w:t>
            </w:r>
          </w:p>
        </w:tc>
        <w:tc>
          <w:tcPr>
            <w:tcW w:w="5005" w:type="dxa"/>
          </w:tcPr>
          <w:p>
            <w:pPr/>
            <w:r>
              <w:t xml:space="preserve">Intentos de solicitar o compartir la edad exacta (por ejemplo, «¿Cuántos años tienes?» se considera un patrón potencialmente restringido).</w:t>
            </w:r>
          </w:p>
        </w:tc>
      </w:tr>
      <w:tr>
        <w:tc>
          <w:tcPr>
            <w:tcW w:w="4354" w:type="dxa"/>
          </w:tcPr>
          <w:p>
            <w:pPr/>
            <w:r>
              <w:t xml:space="preserve">Redes sociales y plataformas externas</w:t>
            </w:r>
          </w:p>
        </w:tc>
        <w:tc>
          <w:tcPr>
            <w:tcW w:w="5005" w:type="dxa"/>
          </w:tcPr>
          <w:p>
            <w:pPr/>
            <w:r>
              <w:t xml:space="preserve">Referencias a Instagram, TikTok, WhatsApp, Discord, Telegram u otros servicios similares, y expresiones como «Búscame en…» o «Escríbeme por…», orientadas a trasladar la conversación fuera de la plataforma.</w:t>
            </w:r>
          </w:p>
        </w:tc>
      </w:tr>
      <w:tr>
        <w:tc>
          <w:tcPr>
            <w:tcW w:w="4354" w:type="dxa"/>
          </w:tcPr>
          <w:p>
            <w:pPr/>
            <w:r>
              <w:t xml:space="preserve">Publicidad y comercio</w:t>
            </w:r>
          </w:p>
        </w:tc>
        <w:tc>
          <w:tcPr>
            <w:tcW w:w="5005" w:type="dxa"/>
          </w:tcPr>
          <w:p>
            <w:pPr/>
            <w:r>
              <w:t xml:space="preserve">Publicidad, ventas, promociones, solicitudes de dinero, negocios, productos, servicios y aplicaciones externas.</w:t>
            </w:r>
          </w:p>
        </w:tc>
      </w:tr>
    </w:tbl>
    <w:p>
      <w:pPr>
        <w:pStyle w:val="Heading3"/>
      </w:pPr>
      <w:r>
        <w:t xml:space="preserve">16.2 Funcionamiento conceptual</w:t>
      </w:r>
    </w:p>
    <w:p>
      <w:pPr/>
      <w:r>
        <w:t xml:space="preserve">No se afirma que la inteligencia artificial pueda detectar absolutamente todo. La descripción aprobada es:</w:t>
      </w:r>
    </w:p>
    <w:p>
      <w:pPr>
        <w:pStyle w:val="Quote"/>
      </w:pPr>
      <w:r>
        <w:t xml:space="preserve">El sistema combina reglas de validación y clasificación automatizada para identificar patrones de información no permitida antes de publicar un mensaje.</w:t>
      </w:r>
    </w:p>
    <w:p>
      <w:pPr/>
      <w:r>
        <w:t xml:space="preserve">Cuando un contenido es bloqueado, el sistema ofrece una explicación clara y no invasiva, por ejemplo:</w:t>
      </w:r>
    </w:p>
    <w:p>
      <w:pPr>
        <w:pStyle w:val="Quote"/>
      </w:pPr>
      <w:r>
        <w:t xml:space="preserve">Este mensaje contiene información que no puede compartirse en la plataforma para proteger tu privacidad y la de otros usuarios.</w:t>
      </w:r>
    </w:p>
    <w:p>
      <w:pPr/>
      <w:r>
        <w:t xml:space="preserve">El mensaje de bloqueo </w:t>
      </w:r>
      <w:r>
        <w:rPr>
          <w:b/>
        </w:rPr>
        <w:t xml:space="preserve">no debe revelar información sensible</w:t>
      </w:r>
      <w:r>
        <w:t xml:space="preserve"> ni repetir el dato detectado.</w:t>
      </w:r>
    </w:p>
    <w:p>
      <w:pPr>
        <w:pStyle w:val="Quote"/>
      </w:pPr>
      <w:r>
        <w:rPr>
          <w:b/>
        </w:rPr>
        <w:t xml:space="preserve">Pendiente de definición:</w:t>
      </w:r>
      <w:r>
        <w:t xml:space="preserve"> implementación exacta del DLP y motor de clasificación.</w:t>
      </w:r>
    </w:p>
    <w:p>
      <w:pPr>
        <w:pStyle w:val="Heading2"/>
      </w:pPr>
      <w:r>
        <w:t xml:space="preserve">17. Moderación y reportes</w:t>
      </w:r>
    </w:p>
    <w:p>
      <w:pPr>
        <w:pStyle w:val="Heading3"/>
      </w:pPr>
      <w:r>
        <w:t xml:space="preserve">17.1 Capas de moderación</w:t>
      </w:r>
    </w:p>
    <w:p>
      <w:pPr>
        <w:pStyle w:val="ListParagraph"/>
        <w:numPr>
          <w:ilvl w:val="0"/>
          <w:numId w:val="18"/>
        </w:numPr>
      </w:pPr>
      <w:r>
        <w:rPr>
          <w:b/>
        </w:rPr>
        <w:t xml:space="preserve">Capa 1 — Moderación automatizada:</w:t>
      </w:r>
      <w:r>
        <w:t xml:space="preserve"> detección y bloqueo de patrones no permitidos.</w:t>
      </w:r>
    </w:p>
    <w:p>
      <w:pPr>
        <w:pStyle w:val="ListParagraph"/>
        <w:numPr>
          <w:ilvl w:val="0"/>
          <w:numId w:val="18"/>
        </w:numPr>
      </w:pPr>
      <w:r>
        <w:rPr>
          <w:b/>
        </w:rPr>
        <w:t xml:space="preserve">Capa 2 — Moderación administrativa:</w:t>
      </w:r>
      <w:r>
        <w:t xml:space="preserve"> revisión de reportes y gestión de contenido. En el prototipo se representará mediante un panel administrativo simplificado.</w:t>
      </w:r>
    </w:p>
    <w:p>
      <w:pPr/>
      <w:r>
        <w:t xml:space="preserve">La arquitectura definitiva de moderación queda pendiente de definición.</w:t>
      </w:r>
    </w:p>
    <w:p>
      <w:pPr>
        <w:pStyle w:val="Heading3"/>
      </w:pPr>
      <w:r>
        <w:t xml:space="preserve">17.2 Sistema de reportes</w:t>
      </w:r>
    </w:p>
    <w:p>
      <w:pPr/>
      <w:r>
        <w:t xml:space="preserve">Los usuarios pueden reportar contenido. El objetivo es que la seguridad </w:t>
      </w:r>
      <w:r>
        <w:rPr>
          <w:b/>
        </w:rPr>
        <w:t xml:space="preserve">no dependa exclusivamente de la automatización</w:t>
      </w:r>
      <w:r>
        <w:t xml:space="preserve">. Categorías conceptuales de reporte:</w:t>
      </w:r>
    </w:p>
    <w:p>
      <w:pPr>
        <w:pStyle w:val="ListParagraph"/>
        <w:numPr>
          <w:ilvl w:val="0"/>
          <w:numId w:val="19"/>
        </w:numPr>
      </w:pPr>
      <w:r>
        <w:t xml:space="preserve">información personal;</w:t>
      </w:r>
    </w:p>
    <w:p>
      <w:pPr>
        <w:pStyle w:val="ListParagraph"/>
        <w:numPr>
          <w:ilvl w:val="0"/>
          <w:numId w:val="19"/>
        </w:numPr>
      </w:pPr>
      <w:r>
        <w:t xml:space="preserve">acoso;</w:t>
      </w:r>
    </w:p>
    <w:p>
      <w:pPr>
        <w:pStyle w:val="ListParagraph"/>
        <w:numPr>
          <w:ilvl w:val="0"/>
          <w:numId w:val="19"/>
        </w:numPr>
      </w:pPr>
      <w:r>
        <w:t xml:space="preserve">contenido inapropiado;</w:t>
      </w:r>
    </w:p>
    <w:p>
      <w:pPr>
        <w:pStyle w:val="ListParagraph"/>
        <w:numPr>
          <w:ilvl w:val="0"/>
          <w:numId w:val="19"/>
        </w:numPr>
      </w:pPr>
      <w:r>
        <w:t xml:space="preserve">intento de contacto externo;</w:t>
      </w:r>
    </w:p>
    <w:p>
      <w:pPr>
        <w:pStyle w:val="ListParagraph"/>
        <w:numPr>
          <w:ilvl w:val="0"/>
          <w:numId w:val="19"/>
        </w:numPr>
      </w:pPr>
      <w:r>
        <w:t xml:space="preserve">publicidad;</w:t>
      </w:r>
    </w:p>
    <w:p>
      <w:pPr>
        <w:pStyle w:val="ListParagraph"/>
        <w:numPr>
          <w:ilvl w:val="0"/>
          <w:numId w:val="19"/>
        </w:numPr>
      </w:pPr>
      <w:r>
        <w:t xml:space="preserve">otro.</w:t>
      </w:r>
    </w:p>
    <w:p>
      <w:pPr>
        <w:pStyle w:val="Heading2"/>
      </w:pPr>
      <w:r>
        <w:t xml:space="preserve">18. Botón "Necesito ayuda"</w:t>
      </w:r>
    </w:p>
    <w:p>
      <w:pPr/>
      <w:r>
        <w:t xml:space="preserve">Debe existir un botón </w:t>
      </w:r>
      <w:r>
        <w:rPr>
          <w:b/>
        </w:rPr>
        <w:t xml:space="preserve">permanentemente visible</w:t>
      </w:r>
      <w:r>
        <w:t xml:space="preserve"> denominado </w:t>
      </w:r>
      <w:r>
        <w:rPr>
          <w:b/>
        </w:rPr>
        <w:t xml:space="preserve">"Necesito ayuda"</w:t>
      </w:r>
      <w:r>
        <w:t xml:space="preserve">, disponible conceptualmente en foros, salas, módulo de orientación y configuración.</w:t>
      </w:r>
    </w:p>
    <w:p>
      <w:pPr/>
      <w:r>
        <w:t xml:space="preserve">Al seleccionarlo, el usuario puede acceder a líneas oficiales, canales institucionales e información de orientación. La información debe proceder de </w:t>
      </w:r>
      <w:r>
        <w:rPr>
          <w:b/>
        </w:rPr>
        <w:t xml:space="preserve">fuentes oficiales verificadas</w:t>
      </w:r>
      <w:r>
        <w:t xml:space="preserve">. La plataforma no crea protocolos de crisis propios: solo muestra los canales que las instituciones ya ofrecen.</w:t>
      </w:r>
    </w:p>
    <w:p>
      <w:pPr>
        <w:pStyle w:val="Heading3"/>
      </w:pPr>
      <w:r>
        <w:t xml:space="preserve">18.1 Declaración visible de límites</w:t>
      </w:r>
    </w:p>
    <w:p>
      <w:pPr/>
      <w:r>
        <w:t xml:space="preserve">Debe existir una explicación visible con el siguiente sentido:</w:t>
      </w:r>
    </w:p>
    <w:p>
      <w:pPr>
        <w:pStyle w:val="Quote"/>
      </w:pPr>
      <w:r>
        <w:t xml:space="preserve">Esta plataforma no realiza diagnósticos, no reemplaza la atención profesional y no presta servicios de salud. Su función es facilitar el acceso a información y canales institucionales verificados.</w:t>
      </w:r>
    </w:p>
    <w:p>
      <w:pPr/>
      <w:r>
        <w:t xml:space="preserve">La plataforma tampoco debe presentarse como un servicio oficial de salud.</w:t>
      </w:r>
    </w:p>
    <w:p>
      <w:pPr>
        <w:pStyle w:val="Heading2"/>
      </w:pPr>
      <w:r>
        <w:t xml:space="preserve">19. Guía virtual</w:t>
      </w:r>
    </w:p>
    <w:p>
      <w:pPr/>
      <w:r>
        <w:t xml:space="preserve">Se conserva un personaje o avatar </w:t>
      </w:r>
      <w:r>
        <w:rPr>
          <w:b/>
        </w:rPr>
        <w:t xml:space="preserve">propio del proyecto</w:t>
      </w:r>
      <w:r>
        <w:t xml:space="preserve">. No debe representar a la Gobernación del Meta ni a otra institución oficial sin autorización expresa.</w:t>
      </w:r>
    </w:p>
    <w:p>
      <w:pPr/>
      <w:r>
        <w:t xml:space="preserve">La guía puede explicar el funcionamiento, la navegación, los foros, las salas, la privacidad, los reportes y las rutas de información. Cuando se muestre información institucional, debe identificarse claramente la </w:t>
      </w:r>
      <w:r>
        <w:rPr>
          <w:b/>
        </w:rPr>
        <w:t xml:space="preserve">institución, la fuente y la fecha de verificación</w:t>
      </w:r>
      <w:r>
        <w:t xml:space="preserve">.</w:t>
      </w:r>
    </w:p>
    <w:p>
      <w:pPr>
        <w:pStyle w:val="Heading2"/>
      </w:pPr>
      <w:r>
        <w:t xml:space="preserve">20. Fuentes institucionales</w:t>
      </w:r>
    </w:p>
    <w:p>
      <w:pPr/>
      <w:r>
        <w:t xml:space="preserve">Toda información institucional debe contemplar:</w:t>
      </w:r>
    </w:p>
    <w:tbl>
      <w:tblPr>
        <w:tblStyle w:val="TableGrid"/>
        <w:tblW w:w="0" w:type="auto"/>
        <w:tblLayout w:type="fixed"/>
        <w:tblLook w:val="04A0" w:firstRow="1" w:lastRow="0" w:firstColumn="0" w:lastColumn="0" w:noHBand="0" w:noVBand="1"/>
      </w:tblPr>
      <w:tblGrid>
        <w:gridCol w:w="3556"/>
        <w:gridCol w:w="5803"/>
      </w:tblGrid>
      <w:tr>
        <w:trPr>
          <w:tblHeader/>
        </w:trPr>
        <w:tc>
          <w:tcPr>
            <w:tcW w:w="3556" w:type="dxa"/>
            <w:shd w:val="clear" w:color="auto" w:fill="F2F2F2"/>
          </w:tcPr>
          <w:p>
            <w:pPr/>
            <w:r>
              <w:t xml:space="preserve">Campo</w:t>
            </w:r>
          </w:p>
        </w:tc>
        <w:tc>
          <w:tcPr>
            <w:tcW w:w="5803" w:type="dxa"/>
            <w:shd w:val="clear" w:color="auto" w:fill="F2F2F2"/>
          </w:tcPr>
          <w:p>
            <w:pPr/>
            <w:r>
              <w:t xml:space="preserve">Descripción</w:t>
            </w:r>
          </w:p>
        </w:tc>
      </w:tr>
      <w:tr>
        <w:tc>
          <w:tcPr>
            <w:tcW w:w="3556" w:type="dxa"/>
          </w:tcPr>
          <w:p>
            <w:pPr/>
            <w:r>
              <w:t xml:space="preserve">Institución</w:t>
            </w:r>
          </w:p>
        </w:tc>
        <w:tc>
          <w:tcPr>
            <w:tcW w:w="5803" w:type="dxa"/>
          </w:tcPr>
          <w:p>
            <w:pPr/>
            <w:r>
              <w:t xml:space="preserve">Entidad responsable del servicio.</w:t>
            </w:r>
          </w:p>
        </w:tc>
      </w:tr>
      <w:tr>
        <w:tc>
          <w:tcPr>
            <w:tcW w:w="3556" w:type="dxa"/>
          </w:tcPr>
          <w:p>
            <w:pPr/>
            <w:r>
              <w:t xml:space="preserve">Servicio</w:t>
            </w:r>
          </w:p>
        </w:tc>
        <w:tc>
          <w:tcPr>
            <w:tcW w:w="5803" w:type="dxa"/>
          </w:tcPr>
          <w:p>
            <w:pPr/>
            <w:r>
              <w:t xml:space="preserve">Nombre del servicio o línea.</w:t>
            </w:r>
          </w:p>
        </w:tc>
      </w:tr>
      <w:tr>
        <w:tc>
          <w:tcPr>
            <w:tcW w:w="3556" w:type="dxa"/>
          </w:tcPr>
          <w:p>
            <w:pPr/>
            <w:r>
              <w:t xml:space="preserve">Descripción</w:t>
            </w:r>
          </w:p>
        </w:tc>
        <w:tc>
          <w:tcPr>
            <w:tcW w:w="5803" w:type="dxa"/>
          </w:tcPr>
          <w:p>
            <w:pPr/>
            <w:r>
              <w:t xml:space="preserve">Qué ofrece.</w:t>
            </w:r>
          </w:p>
        </w:tc>
      </w:tr>
      <w:tr>
        <w:tc>
          <w:tcPr>
            <w:tcW w:w="3556" w:type="dxa"/>
          </w:tcPr>
          <w:p>
            <w:pPr/>
            <w:r>
              <w:t xml:space="preserve">Teléfono</w:t>
            </w:r>
          </w:p>
        </w:tc>
        <w:tc>
          <w:tcPr>
            <w:tcW w:w="5803" w:type="dxa"/>
          </w:tcPr>
          <w:p>
            <w:pPr/>
            <w:r>
              <w:t xml:space="preserve">Si corresponde.</w:t>
            </w:r>
          </w:p>
        </w:tc>
      </w:tr>
      <w:tr>
        <w:tc>
          <w:tcPr>
            <w:tcW w:w="3556" w:type="dxa"/>
          </w:tcPr>
          <w:p>
            <w:pPr/>
            <w:r>
              <w:t xml:space="preserve">Enlace</w:t>
            </w:r>
          </w:p>
        </w:tc>
        <w:tc>
          <w:tcPr>
            <w:tcW w:w="5803" w:type="dxa"/>
          </w:tcPr>
          <w:p>
            <w:pPr/>
            <w:r>
              <w:t xml:space="preserve">Sitio oficial, si corresponde.</w:t>
            </w:r>
          </w:p>
        </w:tc>
      </w:tr>
      <w:tr>
        <w:tc>
          <w:tcPr>
            <w:tcW w:w="3556" w:type="dxa"/>
          </w:tcPr>
          <w:p>
            <w:pPr/>
            <w:r>
              <w:t xml:space="preserve">Canal</w:t>
            </w:r>
          </w:p>
        </w:tc>
        <w:tc>
          <w:tcPr>
            <w:tcW w:w="5803" w:type="dxa"/>
          </w:tcPr>
          <w:p>
            <w:pPr/>
            <w:r>
              <w:t xml:space="preserve">Teléfono, chat u otro.</w:t>
            </w:r>
          </w:p>
        </w:tc>
      </w:tr>
      <w:tr>
        <w:tc>
          <w:tcPr>
            <w:tcW w:w="3556" w:type="dxa"/>
          </w:tcPr>
          <w:p>
            <w:pPr/>
            <w:r>
              <w:t xml:space="preserve">Fecha de verificación</w:t>
            </w:r>
          </w:p>
        </w:tc>
        <w:tc>
          <w:tcPr>
            <w:tcW w:w="5803" w:type="dxa"/>
          </w:tcPr>
          <w:p>
            <w:pPr/>
            <w:r>
              <w:t xml:space="preserve">Última comprobación de la fuente.</w:t>
            </w:r>
          </w:p>
        </w:tc>
      </w:tr>
      <w:tr>
        <w:tc>
          <w:tcPr>
            <w:tcW w:w="3556" w:type="dxa"/>
          </w:tcPr>
          <w:p>
            <w:pPr/>
            <w:r>
              <w:t xml:space="preserve">Estado</w:t>
            </w:r>
          </w:p>
        </w:tc>
        <w:tc>
          <w:tcPr>
            <w:tcW w:w="5803" w:type="dxa"/>
          </w:tcPr>
          <w:p>
            <w:pPr/>
            <w:r>
              <w:t xml:space="preserve">Activo, Requiere revisión o Inactivo.</w:t>
            </w:r>
          </w:p>
        </w:tc>
      </w:tr>
    </w:tbl>
    <w:p>
      <w:pPr>
        <w:pStyle w:val="Quote"/>
      </w:pPr>
      <w:r>
        <w:rPr>
          <w:b/>
        </w:rPr>
        <w:t xml:space="preserve">Importante:</w:t>
      </w:r>
      <w:r>
        <w:t xml:space="preserve"> este documento no define fuentes concretas. Deben investigarse y verificarse en la siguiente fase. Para el prototipo, los registros que se usen para demostración deberán estar claramente identificados como parte del entorno controlado.</w:t>
      </w:r>
    </w:p>
    <w:p>
      <w:pPr>
        <w:pStyle w:val="Heading2"/>
      </w:pPr>
      <w:r>
        <w:t xml:space="preserve">21. Plan de operación</w:t>
      </w:r>
    </w:p>
    <w:p>
      <w:pPr/>
      <w:r>
        <w:t xml:space="preserve">La solución contempla un proceso de mantenimiento de fuentes:</w:t>
      </w:r>
    </w:p>
    <w:p>
      <w:pPr>
        <w:pStyle w:val="ListParagraph"/>
        <w:numPr>
          <w:ilvl w:val="0"/>
          <w:numId w:val="20"/>
        </w:numPr>
      </w:pPr>
      <w:r>
        <w:t xml:space="preserve">Revisar la fuente oficial.</w:t>
      </w:r>
    </w:p>
    <w:p>
      <w:pPr>
        <w:pStyle w:val="ListParagraph"/>
        <w:numPr>
          <w:ilvl w:val="0"/>
          <w:numId w:val="20"/>
        </w:numPr>
      </w:pPr>
      <w:r>
        <w:t xml:space="preserve">Comprobar el teléfono o enlace.</w:t>
      </w:r>
    </w:p>
    <w:p>
      <w:pPr>
        <w:pStyle w:val="ListParagraph"/>
        <w:numPr>
          <w:ilvl w:val="0"/>
          <w:numId w:val="20"/>
        </w:numPr>
      </w:pPr>
      <w:r>
        <w:t xml:space="preserve">Registrar la fecha.</w:t>
      </w:r>
    </w:p>
    <w:p>
      <w:pPr>
        <w:pStyle w:val="ListParagraph"/>
        <w:numPr>
          <w:ilvl w:val="0"/>
          <w:numId w:val="20"/>
        </w:numPr>
      </w:pPr>
      <w:r>
        <w:t xml:space="preserve">Actualizar el estado.</w:t>
      </w:r>
    </w:p>
    <w:p>
      <w:pPr>
        <w:pStyle w:val="ListParagraph"/>
        <w:numPr>
          <w:ilvl w:val="0"/>
          <w:numId w:val="20"/>
        </w:numPr>
      </w:pPr>
      <w:r>
        <w:t xml:space="preserve">Registrar el cambio en una bitácora.</w:t>
      </w:r>
    </w:p>
    <w:p>
      <w:pPr/>
      <w:r>
        <w:t xml:space="preserve">Si un canal deja de funcionar, su estado transita así: </w:t>
      </w:r>
      <w:r>
        <w:rPr>
          <w:b/>
        </w:rPr>
        <w:t xml:space="preserve">Activo → Requiere revisión → Inactivo</w:t>
      </w:r>
      <w:r>
        <w:t xml:space="preserve">.</w:t>
      </w:r>
    </w:p>
    <w:p>
      <w:pPr>
        <w:pStyle w:val="Quote"/>
      </w:pPr>
      <w:r>
        <w:rPr>
          <w:b/>
        </w:rPr>
        <w:t xml:space="preserve">Pendiente de definición:</w:t>
      </w:r>
      <w:r>
        <w:t xml:space="preserve"> responsable definitivo del proceso y frecuencia de actualización.</w:t>
      </w:r>
    </w:p>
    <w:p>
      <w:pPr>
        <w:pStyle w:val="Heading2"/>
      </w:pPr>
      <w:r>
        <w:t xml:space="preserve">22. Privacidad y seguridad de datos</w:t>
      </w:r>
    </w:p>
    <w:p>
      <w:pPr/>
      <w:r>
        <w:t xml:space="preserve">El proyecto trabaja únicamente con </w:t>
      </w:r>
      <w:r>
        <w:rPr>
          <w:b/>
        </w:rPr>
        <w:t xml:space="preserve">datos sintéticos</w:t>
      </w:r>
      <w:r>
        <w:t xml:space="preserve">. Durante las pruebas </w:t>
      </w:r>
      <w:r>
        <w:rPr>
          <w:b/>
        </w:rPr>
        <w:t xml:space="preserve">no</w:t>
      </w:r>
      <w:r>
        <w:t xml:space="preserve"> se utilizarán:</w:t>
      </w:r>
    </w:p>
    <w:p>
      <w:pPr>
        <w:pStyle w:val="ListParagraph"/>
        <w:numPr>
          <w:ilvl w:val="0"/>
          <w:numId w:val="21"/>
        </w:numPr>
      </w:pPr>
      <w:r>
        <w:t xml:space="preserve">datos clínicos reales;</w:t>
      </w:r>
    </w:p>
    <w:p>
      <w:pPr>
        <w:pStyle w:val="ListParagraph"/>
        <w:numPr>
          <w:ilvl w:val="0"/>
          <w:numId w:val="21"/>
        </w:numPr>
      </w:pPr>
      <w:r>
        <w:t xml:space="preserve">historias reales;</w:t>
      </w:r>
    </w:p>
    <w:p>
      <w:pPr>
        <w:pStyle w:val="ListParagraph"/>
        <w:numPr>
          <w:ilvl w:val="0"/>
          <w:numId w:val="21"/>
        </w:numPr>
      </w:pPr>
      <w:r>
        <w:t xml:space="preserve">información real de usuarios;</w:t>
      </w:r>
    </w:p>
    <w:p>
      <w:pPr>
        <w:pStyle w:val="ListParagraph"/>
        <w:numPr>
          <w:ilvl w:val="0"/>
          <w:numId w:val="21"/>
        </w:numPr>
      </w:pPr>
      <w:r>
        <w:t xml:space="preserve">teléfonos personales;</w:t>
      </w:r>
    </w:p>
    <w:p>
      <w:pPr>
        <w:pStyle w:val="ListParagraph"/>
        <w:numPr>
          <w:ilvl w:val="0"/>
          <w:numId w:val="21"/>
        </w:numPr>
      </w:pPr>
      <w:r>
        <w:t xml:space="preserve">conversaciones reales de jóvenes;</w:t>
      </w:r>
    </w:p>
    <w:p>
      <w:pPr>
        <w:pStyle w:val="ListParagraph"/>
        <w:numPr>
          <w:ilvl w:val="0"/>
          <w:numId w:val="21"/>
        </w:numPr>
      </w:pPr>
      <w:r>
        <w:t xml:space="preserve">información sensible real.</w:t>
      </w:r>
    </w:p>
    <w:p>
      <w:pPr/>
      <w:r>
        <w:t xml:space="preserve">Tampoco se publicarán contraseñas, credenciales, claves API ni secretos. La plataforma aplica el principio de </w:t>
      </w:r>
      <w:r>
        <w:rPr>
          <w:b/>
        </w:rPr>
        <w:t xml:space="preserve">minimización de información personal</w:t>
      </w:r>
      <w:r>
        <w:t xml:space="preserve">: solo se solicita lo estrictamente necesario. No se afirma que la solución garantice seguridad absoluta.</w:t>
      </w:r>
    </w:p>
    <w:p>
      <w:pPr>
        <w:pStyle w:val="Heading2"/>
      </w:pPr>
      <w:r>
        <w:t xml:space="preserve">23. TRL 4 — Validación controlada</w:t>
      </w:r>
    </w:p>
    <w:p>
      <w:pPr/>
      <w:r>
        <w:t xml:space="preserve">El prototipo debe alcanzar como mínimo </w:t>
      </w:r>
      <w:r>
        <w:rPr>
          <w:b/>
        </w:rPr>
        <w:t xml:space="preserve">TRL 4</w:t>
      </w:r>
      <w:r>
        <w:t xml:space="preserve">. Las funciones críticas deben estar integradas, funcionar, poder demostrarse, usar escenarios controlados, emplear datos sintéticos y mostrar el comportamiento esperado.</w:t>
      </w:r>
    </w:p>
    <w:p>
      <w:pPr/>
      <w:r>
        <w:t xml:space="preserve">No se busca alcanzar TRL 5. La plataforma no debe presentarse como desplegada en un entorno real ni como servicio operativo para población real.</w:t>
      </w:r>
    </w:p>
    <w:p>
      <w:pPr>
        <w:pStyle w:val="Heading2"/>
      </w:pPr>
      <w:r>
        <w:t xml:space="preserve">24. Escenarios preliminares de prueba</w:t>
      </w:r>
    </w:p>
    <w:p>
      <w:pPr/>
      <w:r>
        <w:t xml:space="preserve">Estos escenarios son iniciales y podrán ampliarse en la siguiente fase.</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N.º</w:t>
            </w:r>
          </w:p>
        </w:tc>
        <w:tc>
          <w:tcPr>
            <w:tcW w:w="4920" w:type="dxa"/>
            <w:shd w:val="clear" w:color="auto" w:fill="F2F2F2"/>
          </w:tcPr>
          <w:p>
            <w:pPr/>
            <w:r>
              <w:t xml:space="preserve">Escenario</w:t>
            </w:r>
          </w:p>
        </w:tc>
        <w:tc>
          <w:tcPr>
            <w:tcW w:w="3720" w:type="dxa"/>
            <w:shd w:val="clear" w:color="auto" w:fill="F2F2F2"/>
          </w:tcPr>
          <w:p>
            <w:pPr/>
            <w:r>
              <w:t xml:space="preserve">Resultado esperado</w:t>
            </w:r>
          </w:p>
        </w:tc>
      </w:tr>
      <w:tr>
        <w:tc>
          <w:tcPr>
            <w:tcW w:w="720" w:type="dxa"/>
          </w:tcPr>
          <w:p>
            <w:pPr/>
            <w:r>
              <w:t xml:space="preserve">1</w:t>
            </w:r>
          </w:p>
        </w:tc>
        <w:tc>
          <w:tcPr>
            <w:tcW w:w="4920" w:type="dxa"/>
          </w:tcPr>
          <w:p>
            <w:pPr/>
            <w:r>
              <w:t xml:space="preserve">Usuario de 13–15 años intenta acceder a contenido de 16–17.</w:t>
            </w:r>
          </w:p>
        </w:tc>
        <w:tc>
          <w:tcPr>
            <w:tcW w:w="3720" w:type="dxa"/>
          </w:tcPr>
          <w:p>
            <w:pPr/>
            <w:r>
              <w:t xml:space="preserve">Acceso bloqueado.</w:t>
            </w:r>
          </w:p>
        </w:tc>
      </w:tr>
      <w:tr>
        <w:tc>
          <w:tcPr>
            <w:tcW w:w="720" w:type="dxa"/>
          </w:tcPr>
          <w:p>
            <w:pPr/>
            <w:r>
              <w:t xml:space="preserve">2</w:t>
            </w:r>
          </w:p>
        </w:tc>
        <w:tc>
          <w:tcPr>
            <w:tcW w:w="4920" w:type="dxa"/>
          </w:tcPr>
          <w:p>
            <w:pPr/>
            <w:r>
              <w:t xml:space="preserve">Usuario intenta publicar un número telefónico.</w:t>
            </w:r>
          </w:p>
        </w:tc>
        <w:tc>
          <w:tcPr>
            <w:tcW w:w="3720" w:type="dxa"/>
          </w:tcPr>
          <w:p>
            <w:pPr/>
            <w:r>
              <w:t xml:space="preserve">Mensaje bloqueado.</w:t>
            </w:r>
          </w:p>
        </w:tc>
      </w:tr>
      <w:tr>
        <w:tc>
          <w:tcPr>
            <w:tcW w:w="720" w:type="dxa"/>
          </w:tcPr>
          <w:p>
            <w:pPr/>
            <w:r>
              <w:t xml:space="preserve">3</w:t>
            </w:r>
          </w:p>
        </w:tc>
        <w:tc>
          <w:tcPr>
            <w:tcW w:w="4920" w:type="dxa"/>
          </w:tcPr>
          <w:p>
            <w:pPr/>
            <w:r>
              <w:t xml:space="preserve">Usuario intenta compartir una cuenta de red social.</w:t>
            </w:r>
          </w:p>
        </w:tc>
        <w:tc>
          <w:tcPr>
            <w:tcW w:w="3720" w:type="dxa"/>
          </w:tcPr>
          <w:p>
            <w:pPr/>
            <w:r>
              <w:t xml:space="preserve">Mensaje bloqueado.</w:t>
            </w:r>
          </w:p>
        </w:tc>
      </w:tr>
      <w:tr>
        <w:tc>
          <w:tcPr>
            <w:tcW w:w="720" w:type="dxa"/>
          </w:tcPr>
          <w:p>
            <w:pPr/>
            <w:r>
              <w:t xml:space="preserve">4</w:t>
            </w:r>
          </w:p>
        </w:tc>
        <w:tc>
          <w:tcPr>
            <w:tcW w:w="4920" w:type="dxa"/>
          </w:tcPr>
          <w:p>
            <w:pPr/>
            <w:r>
              <w:t xml:space="preserve">Usuario intenta entrar a una sala con 10 participantes.</w:t>
            </w:r>
          </w:p>
        </w:tc>
        <w:tc>
          <w:tcPr>
            <w:tcW w:w="3720" w:type="dxa"/>
          </w:tcPr>
          <w:p>
            <w:pPr/>
            <w:r>
              <w:t xml:space="preserve">Acceso rechazado.</w:t>
            </w:r>
          </w:p>
        </w:tc>
      </w:tr>
      <w:tr>
        <w:tc>
          <w:tcPr>
            <w:tcW w:w="720" w:type="dxa"/>
          </w:tcPr>
          <w:p>
            <w:pPr/>
            <w:r>
              <w:t xml:space="preserve">5</w:t>
            </w:r>
          </w:p>
        </w:tc>
        <w:tc>
          <w:tcPr>
            <w:tcW w:w="4920" w:type="dxa"/>
          </w:tcPr>
          <w:p>
            <w:pPr/>
            <w:r>
              <w:t xml:space="preserve">Una sala permanece vacía durante 3 minutos.</w:t>
            </w:r>
          </w:p>
        </w:tc>
        <w:tc>
          <w:tcPr>
            <w:tcW w:w="3720" w:type="dxa"/>
          </w:tcPr>
          <w:p>
            <w:pPr/>
            <w:r>
              <w:t xml:space="preserve">Sala cerrada automáticamente.</w:t>
            </w:r>
          </w:p>
        </w:tc>
      </w:tr>
      <w:tr>
        <w:tc>
          <w:tcPr>
            <w:tcW w:w="720" w:type="dxa"/>
          </w:tcPr>
          <w:p>
            <w:pPr/>
            <w:r>
              <w:t xml:space="preserve">6</w:t>
            </w:r>
          </w:p>
        </w:tc>
        <w:tc>
          <w:tcPr>
            <w:tcW w:w="4920" w:type="dxa"/>
          </w:tcPr>
          <w:p>
            <w:pPr/>
            <w:r>
              <w:t xml:space="preserve">Usuario consulta una ruta institucional.</w:t>
            </w:r>
          </w:p>
        </w:tc>
        <w:tc>
          <w:tcPr>
            <w:tcW w:w="3720" w:type="dxa"/>
          </w:tcPr>
          <w:p>
            <w:pPr/>
            <w:r>
              <w:t xml:space="preserve">Información + fuente + fecha de verificación.</w:t>
            </w:r>
          </w:p>
        </w:tc>
      </w:tr>
      <w:tr>
        <w:tc>
          <w:tcPr>
            <w:tcW w:w="720" w:type="dxa"/>
          </w:tcPr>
          <w:p>
            <w:pPr/>
            <w:r>
              <w:t xml:space="preserve">7</w:t>
            </w:r>
          </w:p>
        </w:tc>
        <w:tc>
          <w:tcPr>
            <w:tcW w:w="4920" w:type="dxa"/>
          </w:tcPr>
          <w:p>
            <w:pPr/>
            <w:r>
              <w:t xml:space="preserve">Usuario pulsa "Necesito ayuda".</w:t>
            </w:r>
          </w:p>
        </w:tc>
        <w:tc>
          <w:tcPr>
            <w:tcW w:w="3720" w:type="dxa"/>
          </w:tcPr>
          <w:p>
            <w:pPr/>
            <w:r>
              <w:t xml:space="preserve">Se muestran los canales institucionales disponibles.</w:t>
            </w:r>
          </w:p>
        </w:tc>
      </w:tr>
      <w:tr>
        <w:tc>
          <w:tcPr>
            <w:tcW w:w="720" w:type="dxa"/>
          </w:tcPr>
          <w:p>
            <w:pPr/>
            <w:r>
              <w:t xml:space="preserve">8</w:t>
            </w:r>
          </w:p>
        </w:tc>
        <w:tc>
          <w:tcPr>
            <w:tcW w:w="4920" w:type="dxa"/>
          </w:tcPr>
          <w:p>
            <w:pPr/>
            <w:r>
              <w:t xml:space="preserve">Usuario reporta contenido.</w:t>
            </w:r>
          </w:p>
        </w:tc>
        <w:tc>
          <w:tcPr>
            <w:tcW w:w="3720" w:type="dxa"/>
          </w:tcPr>
          <w:p>
            <w:pPr/>
            <w:r>
              <w:t xml:space="preserve">El reporte queda registrado para revisión.</w:t>
            </w:r>
          </w:p>
        </w:tc>
      </w:tr>
    </w:tbl>
    <w:p>
      <w:pPr/>
      <w:r>
        <w:t xml:space="preserve">Estos escenarios preliminares se detallan y amplían en el Anexo B mediante los escenarios TRL-01 a TRL-12 y los criterios de aceptación AV-01 a AV-12 de avatares y salas interactivas [NUEVO].</w:t>
      </w:r>
    </w:p>
    <w:p>
      <w:pPr>
        <w:pStyle w:val="Heading2"/>
      </w:pPr>
      <w:r>
        <w:t xml:space="preserve">25. Alcance del MVP</w:t>
      </w:r>
    </w:p>
    <w:p>
      <w:pPr/>
      <w:r>
        <w:t xml:space="preserve">El prototipo prioriza las siguientes funciones críticas, que posteriormente se traducirán en escenarios de validación TRL 4:</w:t>
      </w:r>
    </w:p>
    <w:p>
      <w:pPr>
        <w:pStyle w:val="ListParagraph"/>
        <w:numPr>
          <w:ilvl w:val="0"/>
          <w:numId w:val="22"/>
        </w:numPr>
      </w:pPr>
      <w:r>
        <w:t xml:space="preserve">Segmentación por edad.</w:t>
      </w:r>
    </w:p>
    <w:p>
      <w:pPr>
        <w:pStyle w:val="ListParagraph"/>
        <w:numPr>
          <w:ilvl w:val="0"/>
          <w:numId w:val="22"/>
        </w:numPr>
      </w:pPr>
      <w:r>
        <w:t xml:space="preserve">Foros.</w:t>
      </w:r>
    </w:p>
    <w:p>
      <w:pPr>
        <w:pStyle w:val="ListParagraph"/>
        <w:numPr>
          <w:ilvl w:val="0"/>
          <w:numId w:val="22"/>
        </w:numPr>
      </w:pPr>
      <w:r>
        <w:t xml:space="preserve">Hilos.</w:t>
      </w:r>
    </w:p>
    <w:p>
      <w:pPr>
        <w:pStyle w:val="ListParagraph"/>
        <w:numPr>
          <w:ilvl w:val="0"/>
          <w:numId w:val="22"/>
        </w:numPr>
      </w:pPr>
      <w:r>
        <w:t xml:space="preserve">Salas temáticas.</w:t>
      </w:r>
    </w:p>
    <w:p>
      <w:pPr>
        <w:pStyle w:val="ListParagraph"/>
        <w:numPr>
          <w:ilvl w:val="0"/>
          <w:numId w:val="22"/>
        </w:numPr>
      </w:pPr>
      <w:r>
        <w:t xml:space="preserve">Capacidad máxima de 10 usuarios por sala.</w:t>
      </w:r>
    </w:p>
    <w:p>
      <w:pPr>
        <w:pStyle w:val="ListParagraph"/>
        <w:numPr>
          <w:ilvl w:val="0"/>
          <w:numId w:val="22"/>
        </w:numPr>
      </w:pPr>
      <w:r>
        <w:t xml:space="preserve">Cierre automático de salas vacías.</w:t>
      </w:r>
    </w:p>
    <w:p>
      <w:pPr>
        <w:pStyle w:val="ListParagraph"/>
        <w:numPr>
          <w:ilvl w:val="0"/>
          <w:numId w:val="22"/>
        </w:numPr>
      </w:pPr>
      <w:r>
        <w:t xml:space="preserve">DLP y moderación automatizada.</w:t>
      </w:r>
    </w:p>
    <w:p>
      <w:pPr>
        <w:pStyle w:val="ListParagraph"/>
        <w:numPr>
          <w:ilvl w:val="0"/>
          <w:numId w:val="22"/>
        </w:numPr>
      </w:pPr>
      <w:r>
        <w:t xml:space="preserve">Sistema de reportes.</w:t>
      </w:r>
    </w:p>
    <w:p>
      <w:pPr>
        <w:pStyle w:val="ListParagraph"/>
        <w:numPr>
          <w:ilvl w:val="0"/>
          <w:numId w:val="22"/>
        </w:numPr>
      </w:pPr>
      <w:r>
        <w:t xml:space="preserve">Navegador de rutas institucionales.</w:t>
      </w:r>
    </w:p>
    <w:p>
      <w:pPr>
        <w:pStyle w:val="ListParagraph"/>
        <w:numPr>
          <w:ilvl w:val="0"/>
          <w:numId w:val="22"/>
        </w:numPr>
      </w:pPr>
      <w:r>
        <w:t xml:space="preserve">Botón "Necesito ayuda".</w:t>
      </w:r>
    </w:p>
    <w:p>
      <w:pPr>
        <w:pStyle w:val="ListParagraph"/>
        <w:numPr>
          <w:ilvl w:val="0"/>
          <w:numId w:val="22"/>
        </w:numPr>
      </w:pPr>
      <w:r>
        <w:t xml:space="preserve">Fuentes verificadas.</w:t>
      </w:r>
    </w:p>
    <w:p>
      <w:pPr>
        <w:pStyle w:val="ListParagraph"/>
        <w:numPr>
          <w:ilvl w:val="0"/>
          <w:numId w:val="22"/>
        </w:numPr>
      </w:pPr>
      <w:r>
        <w:t xml:space="preserve">Identidad protegida mediante alias y avatar.</w:t>
      </w:r>
    </w:p>
    <w:p>
      <w:pPr/>
      <w:r>
        <w:t xml:space="preserve">Complementan el alcance el panel administrativo simplificado, la guía virtual y la declaración visible de límites de la plataforma.</w:t>
      </w:r>
    </w:p>
    <w:p>
      <w:pPr/>
      <w:r>
        <w:rPr>
          <w:b/>
        </w:rPr>
        <w:t xml:space="preserve">Incorporado al MVP [NUEVO] — avatares y salas interactivas:</w:t>
      </w:r>
    </w:p>
    <w:p>
      <w:pPr>
        <w:pStyle w:val="ListParagraph"/>
        <w:numPr>
          <w:ilvl w:val="0"/>
          <w:numId w:val="23"/>
        </w:numPr>
      </w:pPr>
      <w:r>
        <w:t xml:space="preserve">Sección «Mi avatar»: personaje base, cabello, rasgos ilustrados, prendas y accesorios de un catálogo limitado, vista previa, guardado y recuperación de la apariencia.</w:t>
      </w:r>
    </w:p>
    <w:p>
      <w:pPr>
        <w:pStyle w:val="ListParagraph"/>
        <w:numPr>
          <w:ilvl w:val="0"/>
          <w:numId w:val="23"/>
        </w:numPr>
      </w:pPr>
      <w:r>
        <w:t xml:space="preserve">Avatar visible en el perfil, los hilos, las respuestas y las salas.</w:t>
      </w:r>
    </w:p>
    <w:p>
      <w:pPr>
        <w:pStyle w:val="ListParagraph"/>
        <w:numPr>
          <w:ilvl w:val="0"/>
          <w:numId w:val="23"/>
        </w:numPr>
      </w:pPr>
      <w:r>
        <w:t xml:space="preserve">Escenario 2D por sala, con movimiento funcional mediante WASD y, si es viable, mediante clic.</w:t>
      </w:r>
    </w:p>
    <w:p>
      <w:pPr>
        <w:pStyle w:val="ListParagraph"/>
        <w:numPr>
          <w:ilvl w:val="0"/>
          <w:numId w:val="23"/>
        </w:numPr>
      </w:pPr>
      <w:r>
        <w:t xml:space="preserve">Límites del área jugable y obstáculos básicos.</w:t>
      </w:r>
    </w:p>
    <w:p>
      <w:pPr>
        <w:pStyle w:val="ListParagraph"/>
        <w:numPr>
          <w:ilvl w:val="0"/>
          <w:numId w:val="23"/>
        </w:numPr>
      </w:pPr>
      <w:r>
        <w:t xml:space="preserve">Movimiento visible para los demás participantes de la misma sala.</w:t>
      </w:r>
    </w:p>
    <w:p>
      <w:pPr>
        <w:pStyle w:val="ListParagraph"/>
        <w:numPr>
          <w:ilvl w:val="0"/>
          <w:numId w:val="23"/>
        </w:numPr>
      </w:pPr>
      <w:r>
        <w:t xml:space="preserve">Compatibilidad con el límite de 10 usuarios y el cierre automático a los 3 minutos.</w:t>
      </w:r>
    </w:p>
    <w:p>
      <w:pPr>
        <w:pStyle w:val="Heading2"/>
      </w:pPr>
      <w:r>
        <w:t xml:space="preserve">26. Fuera del alcance</w:t>
      </w:r>
    </w:p>
    <w:p>
      <w:pPr/>
      <w:r>
        <w:t xml:space="preserve">No forman parte del prototipo:</w:t>
      </w:r>
    </w:p>
    <w:p>
      <w:pPr>
        <w:pStyle w:val="ListParagraph"/>
        <w:numPr>
          <w:ilvl w:val="0"/>
          <w:numId w:val="24"/>
        </w:numPr>
      </w:pPr>
      <w:r>
        <w:t xml:space="preserve">pagos, tienda, cosméticos premium y monetización;</w:t>
      </w:r>
    </w:p>
    <w:p>
      <w:pPr>
        <w:pStyle w:val="ListParagraph"/>
        <w:numPr>
          <w:ilvl w:val="0"/>
          <w:numId w:val="24"/>
        </w:numPr>
      </w:pPr>
      <w:r>
        <w:t xml:space="preserve">publicidad y comercio;</w:t>
      </w:r>
    </w:p>
    <w:p>
      <w:pPr>
        <w:pStyle w:val="ListParagraph"/>
        <w:numPr>
          <w:ilvl w:val="0"/>
          <w:numId w:val="24"/>
        </w:numPr>
      </w:pPr>
      <w:r>
        <w:t xml:space="preserve">diagnósticos, pruebas clínicas y predicción de riesgo;</w:t>
      </w:r>
    </w:p>
    <w:p>
      <w:pPr>
        <w:pStyle w:val="ListParagraph"/>
        <w:numPr>
          <w:ilvl w:val="0"/>
          <w:numId w:val="24"/>
        </w:numPr>
      </w:pPr>
      <w:r>
        <w:t xml:space="preserve">tratamientos y recomendaciones médicas;</w:t>
      </w:r>
    </w:p>
    <w:p>
      <w:pPr>
        <w:pStyle w:val="ListParagraph"/>
        <w:numPr>
          <w:ilvl w:val="0"/>
          <w:numId w:val="24"/>
        </w:numPr>
      </w:pPr>
      <w:r>
        <w:t xml:space="preserve">chatbot que simule un profesional;</w:t>
      </w:r>
    </w:p>
    <w:p>
      <w:pPr>
        <w:pStyle w:val="ListParagraph"/>
        <w:numPr>
          <w:ilvl w:val="0"/>
          <w:numId w:val="24"/>
        </w:numPr>
      </w:pPr>
      <w:r>
        <w:t xml:space="preserve">salas privadas creadas libremente;</w:t>
      </w:r>
    </w:p>
    <w:p>
      <w:pPr>
        <w:pStyle w:val="ListParagraph"/>
        <w:numPr>
          <w:ilvl w:val="0"/>
          <w:numId w:val="24"/>
        </w:numPr>
      </w:pPr>
      <w:r>
        <w:t xml:space="preserve">interacción entre rangos de edad;</w:t>
      </w:r>
    </w:p>
    <w:p>
      <w:pPr>
        <w:pStyle w:val="ListParagraph"/>
        <w:numPr>
          <w:ilvl w:val="0"/>
          <w:numId w:val="24"/>
        </w:numPr>
      </w:pPr>
      <w:r>
        <w:t xml:space="preserve">uso de identidad institucional no autorizada;</w:t>
      </w:r>
    </w:p>
    <w:p>
      <w:pPr>
        <w:pStyle w:val="ListParagraph"/>
        <w:numPr>
          <w:ilvl w:val="0"/>
          <w:numId w:val="24"/>
        </w:numPr>
      </w:pPr>
      <w:r>
        <w:t xml:space="preserve">despliegue como servicio de salud;</w:t>
      </w:r>
    </w:p>
    <w:p>
      <w:pPr>
        <w:pStyle w:val="ListParagraph"/>
        <w:numPr>
          <w:ilvl w:val="0"/>
          <w:numId w:val="24"/>
        </w:numPr>
      </w:pPr>
      <w:r>
        <w:t xml:space="preserve">utilización de datos reales de salud.</w:t>
      </w:r>
    </w:p>
    <w:p>
      <w:pPr/>
      <w:r>
        <w:rPr>
          <w:b/>
        </w:rPr>
        <w:t xml:space="preserve">Exclusiones adicionales [NUEVO]:</w:t>
      </w:r>
    </w:p>
    <w:p>
      <w:pPr>
        <w:pStyle w:val="ListParagraph"/>
        <w:numPr>
          <w:ilvl w:val="0"/>
          <w:numId w:val="25"/>
        </w:numPr>
      </w:pPr>
      <w:r>
        <w:t xml:space="preserve">habitaciones personales permanentes y decoración avanzada de habitaciones;</w:t>
      </w:r>
    </w:p>
    <w:p>
      <w:pPr>
        <w:pStyle w:val="ListParagraph"/>
        <w:numPr>
          <w:ilvl w:val="0"/>
          <w:numId w:val="25"/>
        </w:numPr>
      </w:pPr>
      <w:r>
        <w:t xml:space="preserve">monedas virtuales, suscripciones, artículos cosméticos de pago y tiendas de avatares;</w:t>
      </w:r>
    </w:p>
    <w:p>
      <w:pPr>
        <w:pStyle w:val="ListParagraph"/>
        <w:numPr>
          <w:ilvl w:val="0"/>
          <w:numId w:val="25"/>
        </w:numPr>
      </w:pPr>
      <w:r>
        <w:t xml:space="preserve">animaciones complejas, física avanzada e interacciones elaboradas con muebles;</w:t>
      </w:r>
    </w:p>
    <w:p>
      <w:pPr>
        <w:pStyle w:val="ListParagraph"/>
        <w:numPr>
          <w:ilvl w:val="0"/>
          <w:numId w:val="25"/>
        </w:numPr>
      </w:pPr>
      <w:r>
        <w:rPr>
          <w:i/>
        </w:rPr>
        <w:t xml:space="preserve">emotes</w:t>
      </w:r>
      <w:r>
        <w:t xml:space="preserve"> y sistemas sociales avanzados;</w:t>
      </w:r>
    </w:p>
    <w:p>
      <w:pPr>
        <w:pStyle w:val="ListParagraph"/>
        <w:numPr>
          <w:ilvl w:val="0"/>
          <w:numId w:val="25"/>
        </w:numPr>
      </w:pPr>
      <w:r>
        <w:t xml:space="preserve">importación de modelos 3D y carga de imágenes personales;</w:t>
      </w:r>
    </w:p>
    <w:p>
      <w:pPr>
        <w:pStyle w:val="ListParagraph"/>
        <w:numPr>
          <w:ilvl w:val="0"/>
          <w:numId w:val="25"/>
        </w:numPr>
      </w:pPr>
      <w:r>
        <w:t xml:space="preserve">copia de personajes, </w:t>
      </w:r>
      <w:r>
        <w:rPr>
          <w:i/>
        </w:rPr>
        <w:t xml:space="preserve">sprites</w:t>
      </w:r>
      <w:r>
        <w:t xml:space="preserve">, interfaces o escenarios de terceros.</w:t>
      </w:r>
    </w:p>
    <w:p>
      <w:pPr>
        <w:pStyle w:val="Heading2"/>
      </w:pPr>
      <w:r>
        <w:t xml:space="preserve">27. Funciones futuras</w:t>
      </w:r>
    </w:p>
    <w:p>
      <w:pPr/>
      <w:r>
        <w:t xml:space="preserve">Líneas posibles, </w:t>
      </w:r>
      <w:r>
        <w:rPr>
          <w:b/>
        </w:rPr>
        <w:t xml:space="preserve">fuera del MVP</w:t>
      </w:r>
      <w:r>
        <w:t xml:space="preserve"> y sin presentarse como funcionalidades implementadas:</w:t>
      </w:r>
    </w:p>
    <w:p>
      <w:pPr>
        <w:pStyle w:val="ListParagraph"/>
        <w:numPr>
          <w:ilvl w:val="0"/>
          <w:numId w:val="26"/>
        </w:numPr>
      </w:pPr>
      <w:r>
        <w:rPr>
          <w:b/>
        </w:rPr>
        <w:t xml:space="preserve">Personalización de avatares:</w:t>
      </w:r>
      <w:r>
        <w:t xml:space="preserve"> ampliación del catálogo con más ropa, accesorios y elementos visuales (el catálogo básico y limitado ya forma parte del MVP).</w:t>
      </w:r>
    </w:p>
    <w:p>
      <w:pPr>
        <w:pStyle w:val="ListParagraph"/>
        <w:numPr>
          <w:ilvl w:val="0"/>
          <w:numId w:val="26"/>
        </w:numPr>
      </w:pPr>
      <w:r>
        <w:rPr>
          <w:b/>
        </w:rPr>
        <w:t xml:space="preserve">Habitaciones personales:</w:t>
      </w:r>
      <w:r>
        <w:t xml:space="preserve"> espacios configurables dentro de la metáfora del hotel.</w:t>
      </w:r>
    </w:p>
    <w:p>
      <w:pPr>
        <w:pStyle w:val="ListParagraph"/>
        <w:numPr>
          <w:ilvl w:val="0"/>
          <w:numId w:val="26"/>
        </w:numPr>
      </w:pPr>
      <w:r>
        <w:rPr>
          <w:b/>
        </w:rPr>
        <w:t xml:space="preserve">Gamificación:</w:t>
      </w:r>
      <w:r>
        <w:t xml:space="preserve"> logros, insignias, actividades y coleccionables.</w:t>
      </w:r>
    </w:p>
    <w:p>
      <w:pPr>
        <w:pStyle w:val="ListParagraph"/>
        <w:numPr>
          <w:ilvl w:val="0"/>
          <w:numId w:val="26"/>
        </w:numPr>
      </w:pPr>
      <w:r>
        <w:rPr>
          <w:b/>
        </w:rPr>
        <w:t xml:space="preserve">Escalabilidad:</w:t>
      </w:r>
      <w:r>
        <w:t xml:space="preserve"> mayor infraestructura de moderación y administración.</w:t>
      </w:r>
    </w:p>
    <w:p>
      <w:pPr>
        <w:pStyle w:val="ListParagraph"/>
        <w:numPr>
          <w:ilvl w:val="0"/>
          <w:numId w:val="26"/>
        </w:numPr>
      </w:pPr>
      <w:r>
        <w:rPr>
          <w:b/>
        </w:rPr>
        <w:t xml:space="preserve">Nuevas comunidades:</w:t>
      </w:r>
      <w:r>
        <w:t xml:space="preserve"> posible incorporación de comunidades educativas u organizaciones juveniles.</w:t>
      </w:r>
    </w:p>
    <w:p>
      <w:pPr>
        <w:pStyle w:val="ListParagraph"/>
        <w:numPr>
          <w:ilvl w:val="0"/>
          <w:numId w:val="26"/>
        </w:numPr>
      </w:pPr>
      <w:r>
        <w:rPr>
          <w:b/>
        </w:rPr>
        <w:t xml:space="preserve">Monetización:</w:t>
      </w:r>
      <w:r>
        <w:t xml:space="preserve"> estudiable únicamente como posibilidad de sostenibilidad (por ejemplo, cosméticos, decoración o personalización). No forma parte del prototipo.</w:t>
      </w:r>
    </w:p>
    <w:p>
      <w:pPr/>
      <w:r>
        <w:t xml:space="preserve">Evoluciones adicionales por estudiar [NUEVO], sin presentarse como desarrolladas ni como requisito actual:</w:t>
      </w:r>
    </w:p>
    <w:p>
      <w:pPr>
        <w:pStyle w:val="ListParagraph"/>
        <w:numPr>
          <w:ilvl w:val="0"/>
          <w:numId w:val="27"/>
        </w:numPr>
      </w:pPr>
      <w:r>
        <w:t xml:space="preserve">decoración y habitaciones personales permanentes;</w:t>
      </w:r>
    </w:p>
    <w:p>
      <w:pPr>
        <w:pStyle w:val="ListParagraph"/>
        <w:numPr>
          <w:ilvl w:val="0"/>
          <w:numId w:val="27"/>
        </w:numPr>
      </w:pPr>
      <w:r>
        <w:t xml:space="preserve">animaciones más elaboradas e interacciones con muebles;</w:t>
      </w:r>
    </w:p>
    <w:p>
      <w:pPr>
        <w:pStyle w:val="ListParagraph"/>
        <w:numPr>
          <w:ilvl w:val="0"/>
          <w:numId w:val="27"/>
        </w:numPr>
      </w:pPr>
      <w:r>
        <w:rPr>
          <w:i/>
        </w:rPr>
        <w:t xml:space="preserve">emotes</w:t>
      </w:r>
      <w:r>
        <w:t xml:space="preserve"> y gestos sociales.</w:t>
      </w:r>
    </w:p>
    <w:p>
      <w:pPr/>
      <w:r>
        <w:t xml:space="preserve">Ninguna de ellas debe afectar la seguridad ni desviar el propósito principal de la plataforma.</w:t>
      </w:r>
    </w:p>
    <w:p>
      <w:pPr>
        <w:pStyle w:val="Heading2"/>
      </w:pPr>
      <w:r>
        <w:t xml:space="preserve">28. Principios UX y de diseño</w:t>
      </w:r>
    </w:p>
    <w:tbl>
      <w:tblPr>
        <w:tblStyle w:val="TableGrid"/>
        <w:tblW w:w="0" w:type="auto"/>
        <w:tblLayout w:type="fixed"/>
        <w:tblLook w:val="04A0" w:firstRow="1" w:lastRow="0" w:firstColumn="0" w:lastColumn="0" w:noHBand="0" w:noVBand="1"/>
      </w:tblPr>
      <w:tblGrid>
        <w:gridCol w:w="3627"/>
        <w:gridCol w:w="5732"/>
      </w:tblGrid>
      <w:tr>
        <w:trPr>
          <w:tblHeader/>
        </w:trPr>
        <w:tc>
          <w:tcPr>
            <w:tcW w:w="3627" w:type="dxa"/>
            <w:shd w:val="clear" w:color="auto" w:fill="F2F2F2"/>
          </w:tcPr>
          <w:p>
            <w:pPr/>
            <w:r>
              <w:t xml:space="preserve">Principio</w:t>
            </w:r>
          </w:p>
        </w:tc>
        <w:tc>
          <w:tcPr>
            <w:tcW w:w="5732" w:type="dxa"/>
            <w:shd w:val="clear" w:color="auto" w:fill="F2F2F2"/>
          </w:tcPr>
          <w:p>
            <w:pPr/>
            <w:r>
              <w:t xml:space="preserve">Descripción</w:t>
            </w:r>
          </w:p>
        </w:tc>
      </w:tr>
      <w:tr>
        <w:tc>
          <w:tcPr>
            <w:tcW w:w="3627" w:type="dxa"/>
          </w:tcPr>
          <w:p>
            <w:pPr/>
            <w:r>
              <w:t xml:space="preserve">Seguridad primero</w:t>
            </w:r>
          </w:p>
        </w:tc>
        <w:tc>
          <w:tcPr>
            <w:tcW w:w="5732" w:type="dxa"/>
          </w:tcPr>
          <w:p>
            <w:pPr/>
            <w:r>
              <w:t xml:space="preserve">La protección de los usuarios está por encima de la interacción.</w:t>
            </w:r>
          </w:p>
        </w:tc>
      </w:tr>
      <w:tr>
        <w:tc>
          <w:tcPr>
            <w:tcW w:w="3627" w:type="dxa"/>
          </w:tcPr>
          <w:p>
            <w:pPr/>
            <w:r>
              <w:t xml:space="preserve">Privacidad</w:t>
            </w:r>
          </w:p>
        </w:tc>
        <w:tc>
          <w:tcPr>
            <w:tcW w:w="5732" w:type="dxa"/>
          </w:tcPr>
          <w:p>
            <w:pPr/>
            <w:r>
              <w:t xml:space="preserve">Minimizar la información personal.</w:t>
            </w:r>
          </w:p>
        </w:tc>
      </w:tr>
      <w:tr>
        <w:tc>
          <w:tcPr>
            <w:tcW w:w="3627" w:type="dxa"/>
          </w:tcPr>
          <w:p>
            <w:pPr/>
            <w:r>
              <w:t xml:space="preserve">Claridad</w:t>
            </w:r>
          </w:p>
        </w:tc>
        <w:tc>
          <w:tcPr>
            <w:tcW w:w="5732" w:type="dxa"/>
          </w:tcPr>
          <w:p>
            <w:pPr/>
            <w:r>
              <w:t xml:space="preserve">El usuario debe comprender qué puede hacer la plataforma.</w:t>
            </w:r>
          </w:p>
        </w:tc>
      </w:tr>
      <w:tr>
        <w:tc>
          <w:tcPr>
            <w:tcW w:w="3627" w:type="dxa"/>
          </w:tcPr>
          <w:p>
            <w:pPr/>
            <w:r>
              <w:t xml:space="preserve">Accesibilidad</w:t>
            </w:r>
          </w:p>
        </w:tc>
        <w:tc>
          <w:tcPr>
            <w:tcW w:w="5732" w:type="dxa"/>
          </w:tcPr>
          <w:p>
            <w:pPr/>
            <w:r>
              <w:t xml:space="preserve">La información y la navegación deben ser fáciles de comprender.</w:t>
            </w:r>
          </w:p>
        </w:tc>
      </w:tr>
      <w:tr>
        <w:tc>
          <w:tcPr>
            <w:tcW w:w="3627" w:type="dxa"/>
          </w:tcPr>
          <w:p>
            <w:pPr/>
            <w:r>
              <w:t xml:space="preserve">No estigmatización</w:t>
            </w:r>
          </w:p>
        </w:tc>
        <w:tc>
          <w:tcPr>
            <w:tcW w:w="5732" w:type="dxa"/>
          </w:tcPr>
          <w:p>
            <w:pPr/>
            <w:r>
              <w:t xml:space="preserve">Lenguaje respetuoso, neutral y no estigmatizante.</w:t>
            </w:r>
          </w:p>
        </w:tc>
      </w:tr>
      <w:tr>
        <w:tc>
          <w:tcPr>
            <w:tcW w:w="3627" w:type="dxa"/>
          </w:tcPr>
          <w:p>
            <w:pPr/>
            <w:r>
              <w:t xml:space="preserve">Transparencia</w:t>
            </w:r>
          </w:p>
        </w:tc>
        <w:tc>
          <w:tcPr>
            <w:tcW w:w="5732" w:type="dxa"/>
          </w:tcPr>
          <w:p>
            <w:pPr/>
            <w:r>
              <w:t xml:space="preserve">Mostrar fuentes y fechas de verificación.</w:t>
            </w:r>
          </w:p>
        </w:tc>
      </w:tr>
      <w:tr>
        <w:tc>
          <w:tcPr>
            <w:tcW w:w="3627" w:type="dxa"/>
          </w:tcPr>
          <w:p>
            <w:pPr/>
            <w:r>
              <w:t xml:space="preserve">Límites claros</w:t>
            </w:r>
          </w:p>
        </w:tc>
        <w:tc>
          <w:tcPr>
            <w:tcW w:w="5732" w:type="dxa"/>
          </w:tcPr>
          <w:p>
            <w:pPr/>
            <w:r>
              <w:t xml:space="preserve">Explicar qué puede y qué no puede hacer la plataforma.</w:t>
            </w:r>
          </w:p>
        </w:tc>
      </w:tr>
      <w:tr>
        <w:tc>
          <w:tcPr>
            <w:tcW w:w="3627" w:type="dxa"/>
          </w:tcPr>
          <w:p>
            <w:pPr/>
            <w:r>
              <w:t xml:space="preserve">Orientación, no diagnóstico</w:t>
            </w:r>
          </w:p>
        </w:tc>
        <w:tc>
          <w:tcPr>
            <w:tcW w:w="5732" w:type="dxa"/>
          </w:tcPr>
          <w:p>
            <w:pPr/>
            <w:r>
              <w:t xml:space="preserve">Se facilitan información y rutas; no se realiza atención clínica.</w:t>
            </w:r>
          </w:p>
        </w:tc>
      </w:tr>
    </w:tbl>
    <w:p>
      <w:pPr>
        <w:pStyle w:val="Heading3"/>
      </w:pPr>
      <w:r>
        <w:t xml:space="preserve">28.1 Concepto visual</w:t>
      </w:r>
    </w:p>
    <w:p>
      <w:pPr/>
      <w:r>
        <w:t xml:space="preserve">La identidad visual puede usar la metáfora </w:t>
      </w:r>
      <w:r>
        <w:rPr>
          <w:b/>
        </w:rPr>
        <w:t xml:space="preserve">Hotel → Habitaciones → Comunidades</w:t>
      </w:r>
      <w:r>
        <w:t xml:space="preserve">: Comunidad → Tema → Sala → Avatar. El diseño debe comunicar siempre que el propósito principal es la orientación, la protección, la información y la conexión con rutas institucionales. No debe convertirse visualmente en un simple videojuego o red social. El diseño visual final queda pendiente de definición.</w:t>
      </w:r>
    </w:p>
    <w:p>
      <w:pPr/>
      <w:r>
        <w:rPr>
          <w:b/>
        </w:rPr>
        <w:t xml:space="preserve">Recursos gráficos [NUEVO].</w:t>
      </w:r>
      <w:r>
        <w:t xml:space="preserve"> La estética </w:t>
      </w:r>
      <w:r>
        <w:rPr>
          <w:i/>
        </w:rPr>
        <w:t xml:space="preserve">pixel art</w:t>
      </w:r>
      <w:r>
        <w:t xml:space="preserve"> se usa como inspiración. La plataforma debe tener identidad visual propia, con recursos originales o con licencias compatibles, y comunicar siempre su propósito de orientación y protección.</w:t>
      </w:r>
    </w:p>
    <w:p>
      <w:pPr>
        <w:pStyle w:val="Heading2"/>
      </w:pPr>
      <w:r>
        <w:t xml:space="preserve">29. Riesgos conceptuales</w:t>
      </w:r>
    </w:p>
    <w:p>
      <w:pPr/>
      <w:r>
        <w:t xml:space="preserve">Esta sección identifica riesgos a nivel conceptual; no es todavía una matriz técnica.</w:t>
      </w:r>
    </w:p>
    <w:tbl>
      <w:tblPr>
        <w:tblStyle w:val="TableGrid"/>
        <w:tblW w:w="0" w:type="auto"/>
        <w:tblLayout w:type="fixed"/>
        <w:tblLook w:val="04A0" w:firstRow="1" w:lastRow="0" w:firstColumn="0" w:lastColumn="0" w:noHBand="0" w:noVBand="1"/>
      </w:tblPr>
      <w:tblGrid>
        <w:gridCol w:w="1840"/>
        <w:gridCol w:w="2591"/>
        <w:gridCol w:w="2602"/>
        <w:gridCol w:w="2327"/>
      </w:tblGrid>
      <w:tr>
        <w:trPr>
          <w:tblHeader/>
        </w:trPr>
        <w:tc>
          <w:tcPr>
            <w:tcW w:w="1840" w:type="dxa"/>
            <w:shd w:val="clear" w:color="auto" w:fill="F2F2F2"/>
          </w:tcPr>
          <w:p>
            <w:pPr/>
            <w:r>
              <w:t xml:space="preserve">Riesgo</w:t>
            </w:r>
          </w:p>
        </w:tc>
        <w:tc>
          <w:tcPr>
            <w:tcW w:w="2591" w:type="dxa"/>
            <w:shd w:val="clear" w:color="auto" w:fill="F2F2F2"/>
          </w:tcPr>
          <w:p>
            <w:pPr/>
            <w:r>
              <w:t xml:space="preserve">Por qué existe</w:t>
            </w:r>
          </w:p>
        </w:tc>
        <w:tc>
          <w:tcPr>
            <w:tcW w:w="2602" w:type="dxa"/>
            <w:shd w:val="clear" w:color="auto" w:fill="F2F2F2"/>
          </w:tcPr>
          <w:p>
            <w:pPr/>
            <w:r>
              <w:t xml:space="preserve">Principio que ayuda a mitigarlo</w:t>
            </w:r>
          </w:p>
        </w:tc>
        <w:tc>
          <w:tcPr>
            <w:tcW w:w="2327" w:type="dxa"/>
            <w:shd w:val="clear" w:color="auto" w:fill="F2F2F2"/>
          </w:tcPr>
          <w:p>
            <w:pPr/>
            <w:r>
              <w:t xml:space="preserve">Qué debe resolverse después</w:t>
            </w:r>
          </w:p>
        </w:tc>
      </w:tr>
      <w:tr>
        <w:tc>
          <w:tcPr>
            <w:tcW w:w="1840" w:type="dxa"/>
          </w:tcPr>
          <w:p>
            <w:pPr/>
            <w:r>
              <w:t xml:space="preserve">Suplantación de identidad</w:t>
            </w:r>
          </w:p>
        </w:tc>
        <w:tc>
          <w:tcPr>
            <w:tcW w:w="2591" w:type="dxa"/>
          </w:tcPr>
          <w:p>
            <w:pPr/>
            <w:r>
              <w:t xml:space="preserve">Un usuario puede fingir ser otra persona o tener otra edad.</w:t>
            </w:r>
          </w:p>
        </w:tc>
        <w:tc>
          <w:tcPr>
            <w:tcW w:w="2602" w:type="dxa"/>
          </w:tcPr>
          <w:p>
            <w:pPr/>
            <w:r>
              <w:t xml:space="preserve">Privacidad; identidad protegida; seguridad primero.</w:t>
            </w:r>
          </w:p>
        </w:tc>
        <w:tc>
          <w:tcPr>
            <w:tcW w:w="2327" w:type="dxa"/>
          </w:tcPr>
          <w:p>
            <w:pPr/>
            <w:r>
              <w:t xml:space="preserve">Mecanismo de autenticación y de validación de edad.</w:t>
            </w:r>
          </w:p>
        </w:tc>
      </w:tr>
      <w:tr>
        <w:tc>
          <w:tcPr>
            <w:tcW w:w="1840" w:type="dxa"/>
          </w:tcPr>
          <w:p>
            <w:pPr/>
            <w:r>
              <w:t xml:space="preserve">Evasión de filtros</w:t>
            </w:r>
          </w:p>
        </w:tc>
        <w:tc>
          <w:tcPr>
            <w:tcW w:w="2591" w:type="dxa"/>
          </w:tcPr>
          <w:p>
            <w:pPr/>
            <w:r>
              <w:t xml:space="preserve">Los usuarios pueden reescribir datos para esquivar reglas (espacios, símbolos, jerga).</w:t>
            </w:r>
          </w:p>
        </w:tc>
        <w:tc>
          <w:tcPr>
            <w:tcW w:w="2602" w:type="dxa"/>
          </w:tcPr>
          <w:p>
            <w:pPr/>
            <w:r>
              <w:t xml:space="preserve">Seguridad primero; moderación en dos capas.</w:t>
            </w:r>
          </w:p>
        </w:tc>
        <w:tc>
          <w:tcPr>
            <w:tcW w:w="2327" w:type="dxa"/>
          </w:tcPr>
          <w:p>
            <w:pPr/>
            <w:r>
              <w:t xml:space="preserve">Diseño del DLP, pruebas de evasión y actualización de patrones.</w:t>
            </w:r>
          </w:p>
        </w:tc>
      </w:tr>
      <w:tr>
        <w:tc>
          <w:tcPr>
            <w:tcW w:w="1840" w:type="dxa"/>
          </w:tcPr>
          <w:p>
            <w:pPr/>
            <w:r>
              <w:t xml:space="preserve">Intercambio de información personal</w:t>
            </w:r>
          </w:p>
        </w:tc>
        <w:tc>
          <w:tcPr>
            <w:tcW w:w="2591" w:type="dxa"/>
          </w:tcPr>
          <w:p>
            <w:pPr/>
            <w:r>
              <w:t xml:space="preserve">La interacción entre pares favorece compartir datos.</w:t>
            </w:r>
          </w:p>
        </w:tc>
        <w:tc>
          <w:tcPr>
            <w:tcW w:w="2602" w:type="dxa"/>
          </w:tcPr>
          <w:p>
            <w:pPr/>
            <w:r>
              <w:t xml:space="preserve">Privacidad y minimización; DLP en foros, salas y perfiles.</w:t>
            </w:r>
          </w:p>
        </w:tc>
        <w:tc>
          <w:tcPr>
            <w:tcW w:w="2327" w:type="dxa"/>
          </w:tcPr>
          <w:p>
            <w:pPr/>
            <w:r>
              <w:t xml:space="preserve">Cobertura y precisión del DLP.</w:t>
            </w:r>
          </w:p>
        </w:tc>
      </w:tr>
      <w:tr>
        <w:tc>
          <w:tcPr>
            <w:tcW w:w="1840" w:type="dxa"/>
          </w:tcPr>
          <w:p>
            <w:pPr/>
            <w:r>
              <w:t xml:space="preserve">Contacto entre usuarios</w:t>
            </w:r>
          </w:p>
        </w:tc>
        <w:tc>
          <w:tcPr>
            <w:tcW w:w="2591" w:type="dxa"/>
          </w:tcPr>
          <w:p>
            <w:pPr/>
            <w:r>
              <w:t xml:space="preserve">Intentos de llevar la conversación a canales externos.</w:t>
            </w:r>
          </w:p>
        </w:tc>
        <w:tc>
          <w:tcPr>
            <w:tcW w:w="2602" w:type="dxa"/>
          </w:tcPr>
          <w:p>
            <w:pPr/>
            <w:r>
              <w:t xml:space="preserve">Bloqueo de redes externas; reportes.</w:t>
            </w:r>
          </w:p>
        </w:tc>
        <w:tc>
          <w:tcPr>
            <w:tcW w:w="2327" w:type="dxa"/>
          </w:tcPr>
          <w:p>
            <w:pPr/>
            <w:r>
              <w:t xml:space="preserve">Política de reincidencia y gestión de reportes.</w:t>
            </w:r>
          </w:p>
        </w:tc>
      </w:tr>
      <w:tr>
        <w:tc>
          <w:tcPr>
            <w:tcW w:w="1840" w:type="dxa"/>
          </w:tcPr>
          <w:p>
            <w:pPr/>
            <w:r>
              <w:t xml:space="preserve">Contenido inapropiado</w:t>
            </w:r>
          </w:p>
        </w:tc>
        <w:tc>
          <w:tcPr>
            <w:tcW w:w="2591" w:type="dxa"/>
          </w:tcPr>
          <w:p>
            <w:pPr/>
            <w:r>
              <w:t xml:space="preserve">Los foros abiertos pueden recibir contenido dañino o fuera de tema.</w:t>
            </w:r>
          </w:p>
        </w:tc>
        <w:tc>
          <w:tcPr>
            <w:tcW w:w="2602" w:type="dxa"/>
          </w:tcPr>
          <w:p>
            <w:pPr/>
            <w:r>
              <w:t xml:space="preserve">Moderación automática y administrativa; salas controladas.</w:t>
            </w:r>
          </w:p>
        </w:tc>
        <w:tc>
          <w:tcPr>
            <w:tcW w:w="2327" w:type="dxa"/>
          </w:tcPr>
          <w:p>
            <w:pPr/>
            <w:r>
              <w:t xml:space="preserve">Estrategia definitiva de moderación y reglas de convivencia.</w:t>
            </w:r>
          </w:p>
        </w:tc>
      </w:tr>
      <w:tr>
        <w:tc>
          <w:tcPr>
            <w:tcW w:w="1840" w:type="dxa"/>
          </w:tcPr>
          <w:p>
            <w:pPr/>
            <w:r>
              <w:t xml:space="preserve">Falsa percepción de servicio oficial</w:t>
            </w:r>
          </w:p>
        </w:tc>
        <w:tc>
          <w:tcPr>
            <w:tcW w:w="2591" w:type="dxa"/>
          </w:tcPr>
          <w:p>
            <w:pPr/>
            <w:r>
              <w:t xml:space="preserve">El uso de instituciones, fuentes y metáfora visual puede confundir.</w:t>
            </w:r>
          </w:p>
        </w:tc>
        <w:tc>
          <w:tcPr>
            <w:tcW w:w="2602" w:type="dxa"/>
          </w:tcPr>
          <w:p>
            <w:pPr/>
            <w:r>
              <w:t xml:space="preserve">Límites claros; transparencia; guía propia sin identidad institucional.</w:t>
            </w:r>
          </w:p>
        </w:tc>
        <w:tc>
          <w:tcPr>
            <w:tcW w:w="2327" w:type="dxa"/>
          </w:tcPr>
          <w:p>
            <w:pPr/>
            <w:r>
              <w:t xml:space="preserve">Redacción final de avisos y autorizaciones, si se requieren.</w:t>
            </w:r>
          </w:p>
        </w:tc>
      </w:tr>
      <w:tr>
        <w:tc>
          <w:tcPr>
            <w:tcW w:w="1840" w:type="dxa"/>
          </w:tcPr>
          <w:p>
            <w:pPr/>
            <w:r>
              <w:t xml:space="preserve">Información institucional desactualizada</w:t>
            </w:r>
          </w:p>
        </w:tc>
        <w:tc>
          <w:tcPr>
            <w:tcW w:w="2591" w:type="dxa"/>
          </w:tcPr>
          <w:p>
            <w:pPr/>
            <w:r>
              <w:t xml:space="preserve">Los canales y teléfonos pueden cambiar.</w:t>
            </w:r>
          </w:p>
        </w:tc>
        <w:tc>
          <w:tcPr>
            <w:tcW w:w="2602" w:type="dxa"/>
          </w:tcPr>
          <w:p>
            <w:pPr/>
            <w:r>
              <w:t xml:space="preserve">Transparencia (fuente y fecha); estados Activo/Requiere revisión/Inactivo.</w:t>
            </w:r>
          </w:p>
        </w:tc>
        <w:tc>
          <w:tcPr>
            <w:tcW w:w="2327" w:type="dxa"/>
          </w:tcPr>
          <w:p>
            <w:pPr/>
            <w:r>
              <w:t xml:space="preserve">Responsable y frecuencia de actualización; auditoría.</w:t>
            </w:r>
          </w:p>
        </w:tc>
      </w:tr>
      <w:tr>
        <w:tc>
          <w:tcPr>
            <w:tcW w:w="1840" w:type="dxa"/>
          </w:tcPr>
          <w:p>
            <w:pPr/>
            <w:r>
              <w:t xml:space="preserve">Dependencia excesiva de automatización</w:t>
            </w:r>
          </w:p>
        </w:tc>
        <w:tc>
          <w:tcPr>
            <w:tcW w:w="2591" w:type="dxa"/>
          </w:tcPr>
          <w:p>
            <w:pPr/>
            <w:r>
              <w:t xml:space="preserve">Las reglas y clasificadores pueden fallar.</w:t>
            </w:r>
          </w:p>
        </w:tc>
        <w:tc>
          <w:tcPr>
            <w:tcW w:w="2602" w:type="dxa"/>
          </w:tcPr>
          <w:p>
            <w:pPr/>
            <w:r>
              <w:t xml:space="preserve">Reportes de usuarios; moderación administrativa.</w:t>
            </w:r>
          </w:p>
        </w:tc>
        <w:tc>
          <w:tcPr>
            <w:tcW w:w="2327" w:type="dxa"/>
          </w:tcPr>
          <w:p>
            <w:pPr/>
            <w:r>
              <w:t xml:space="preserve">Equilibrio entre automatización y revisión humana.</w:t>
            </w:r>
          </w:p>
        </w:tc>
      </w:tr>
      <w:tr>
        <w:tc>
          <w:tcPr>
            <w:tcW w:w="1840" w:type="dxa"/>
          </w:tcPr>
          <w:p>
            <w:pPr/>
            <w:r>
              <w:t xml:space="preserve">Confusión entre orientación e intervención profesional</w:t>
            </w:r>
          </w:p>
        </w:tc>
        <w:tc>
          <w:tcPr>
            <w:tcW w:w="2591" w:type="dxa"/>
          </w:tcPr>
          <w:p>
            <w:pPr/>
            <w:r>
              <w:t xml:space="preserve">El joven puede esperar atención clínica de la plataforma.</w:t>
            </w:r>
          </w:p>
        </w:tc>
        <w:tc>
          <w:tcPr>
            <w:tcW w:w="2602" w:type="dxa"/>
          </w:tcPr>
          <w:p>
            <w:pPr/>
            <w:r>
              <w:t xml:space="preserve">Orientación, no diagnóstico; límites claros; botón "Necesito ayuda".</w:t>
            </w:r>
          </w:p>
        </w:tc>
        <w:tc>
          <w:tcPr>
            <w:tcW w:w="2327" w:type="dxa"/>
          </w:tcPr>
          <w:p>
            <w:pPr/>
            <w:r>
              <w:t xml:space="preserve">Lenguaje y flujos que mantengan el límite.</w:t>
            </w:r>
          </w:p>
        </w:tc>
      </w:tr>
      <w:tr>
        <w:tc>
          <w:tcPr>
            <w:tcW w:w="1840" w:type="dxa"/>
          </w:tcPr>
          <w:p>
            <w:pPr/>
            <w:r>
              <w:t xml:space="preserve">Uso indebido de las salas</w:t>
            </w:r>
          </w:p>
        </w:tc>
        <w:tc>
          <w:tcPr>
            <w:tcW w:w="2591" w:type="dxa"/>
          </w:tcPr>
          <w:p>
            <w:pPr/>
            <w:r>
              <w:t xml:space="preserve">Salas pueden usarse para fines distintos a los previstos.</w:t>
            </w:r>
          </w:p>
        </w:tc>
        <w:tc>
          <w:tcPr>
            <w:tcW w:w="2602" w:type="dxa"/>
          </w:tcPr>
          <w:p>
            <w:pPr/>
            <w:r>
              <w:t xml:space="preserve">Salas predefinidas; capacidad de 10; cierre automático; reglas.</w:t>
            </w:r>
          </w:p>
        </w:tc>
        <w:tc>
          <w:tcPr>
            <w:tcW w:w="2327" w:type="dxa"/>
          </w:tcPr>
          <w:p>
            <w:pPr/>
            <w:r>
              <w:t xml:space="preserve">Diseño final de salas y controles de uso.</w:t>
            </w:r>
          </w:p>
        </w:tc>
      </w:tr>
      <w:tr>
        <w:tc>
          <w:tcPr>
            <w:tcW w:w="1840" w:type="dxa"/>
          </w:tcPr>
          <w:p>
            <w:pPr/>
            <w:r>
              <w:t xml:space="preserve">Acceso incorrecto entre rangos de edad</w:t>
            </w:r>
          </w:p>
        </w:tc>
        <w:tc>
          <w:tcPr>
            <w:tcW w:w="2591" w:type="dxa"/>
          </w:tcPr>
          <w:p>
            <w:pPr/>
            <w:r>
              <w:t xml:space="preserve">Errores de validación o de configuración pueden mezclar poblaciones.</w:t>
            </w:r>
          </w:p>
        </w:tc>
        <w:tc>
          <w:tcPr>
            <w:tcW w:w="2602" w:type="dxa"/>
          </w:tcPr>
          <w:p>
            <w:pPr/>
            <w:r>
              <w:t xml:space="preserve">Segmentación como medida de seguridad, no solo visual.</w:t>
            </w:r>
          </w:p>
        </w:tc>
        <w:tc>
          <w:tcPr>
            <w:tcW w:w="2327" w:type="dxa"/>
          </w:tcPr>
          <w:p>
            <w:pPr/>
            <w:r>
              <w:t xml:space="preserve">Implementación y pruebas de aislamiento entre rangos.</w:t>
            </w:r>
          </w:p>
        </w:tc>
      </w:tr>
    </w:tbl>
    <w:p>
      <w:pPr/>
      <w:r>
        <w:rPr>
          <w:b/>
        </w:rPr>
        <w:t xml:space="preserve">Riesgos adicionales por avatares y salas interactivas [NUEVO]:</w:t>
      </w:r>
    </w:p>
    <w:p>
      <w:pPr>
        <w:pStyle w:val="ListParagraph"/>
        <w:numPr>
          <w:ilvl w:val="0"/>
          <w:numId w:val="28"/>
        </w:numPr>
      </w:pPr>
      <w:r>
        <w:rPr>
          <w:b/>
        </w:rPr>
        <w:t xml:space="preserve">Infracción de propiedad intelectual.</w:t>
      </w:r>
      <w:r>
        <w:t xml:space="preserve"> La inspiración en mundos virtuales existentes puede llevar a copiar recursos protegidos. Se mitiga con recursos propios o autorizados. Debe resolverse el origen y la licencia de cada recurso gráfico.</w:t>
      </w:r>
    </w:p>
    <w:p>
      <w:pPr>
        <w:pStyle w:val="ListParagraph"/>
        <w:numPr>
          <w:ilvl w:val="0"/>
          <w:numId w:val="28"/>
        </w:numPr>
      </w:pPr>
      <w:r>
        <w:rPr>
          <w:b/>
        </w:rPr>
        <w:t xml:space="preserve">Datos personales a través del avatar.</w:t>
      </w:r>
      <w:r>
        <w:t xml:space="preserve"> Una personalización abierta podría exponer información identificable. Se mitiga con catálogo cerrado, sin texto libre ni imágenes cargadas.</w:t>
      </w:r>
    </w:p>
    <w:p>
      <w:pPr>
        <w:pStyle w:val="ListParagraph"/>
        <w:numPr>
          <w:ilvl w:val="0"/>
          <w:numId w:val="28"/>
        </w:numPr>
      </w:pPr>
      <w:r>
        <w:rPr>
          <w:b/>
        </w:rPr>
        <w:t xml:space="preserve">Estado desincronizado en las salas.</w:t>
      </w:r>
      <w:r>
        <w:t xml:space="preserve"> Si cada usuario ve posiciones distintas, la demostración pierde validez. Debe definirse el mecanismo de sincronización.</w:t>
      </w:r>
    </w:p>
    <w:p>
      <w:pPr>
        <w:pStyle w:val="ListParagraph"/>
        <w:numPr>
          <w:ilvl w:val="0"/>
          <w:numId w:val="28"/>
        </w:numPr>
      </w:pPr>
      <w:r>
        <w:rPr>
          <w:b/>
        </w:rPr>
        <w:t xml:space="preserve">Resultados sin evidencia.</w:t>
      </w:r>
      <w:r>
        <w:t xml:space="preserve"> Declarar un criterio como aprobado sin ejecutar la prueba. Se mitiga registrando aprobado o fallido con evidencia verificable.</w:t>
      </w:r>
    </w:p>
    <w:p>
      <w:pPr>
        <w:pStyle w:val="Heading2"/>
      </w:pPr>
      <w:r>
        <w:t xml:space="preserve">30. Decisiones pendientes para la siguiente fase</w:t>
      </w:r>
    </w:p>
    <w:p>
      <w:pPr/>
      <w:r>
        <w:t xml:space="preserve">Las siguientes decisiones </w:t>
      </w:r>
      <w:r>
        <w:rPr>
          <w:b/>
        </w:rPr>
        <w:t xml:space="preserve">no se definen</w:t>
      </w:r>
      <w:r>
        <w:t xml:space="preserve"> en este documento:</w:t>
      </w:r>
    </w:p>
    <w:p>
      <w:pPr>
        <w:pStyle w:val="ListParagraph"/>
        <w:numPr>
          <w:ilvl w:val="0"/>
          <w:numId w:val="29"/>
        </w:numPr>
      </w:pPr>
      <w:r>
        <w:t xml:space="preserve">tecnología y </w:t>
      </w:r>
      <w:r>
        <w:rPr>
          <w:i/>
        </w:rPr>
        <w:t xml:space="preserve">framework</w:t>
      </w:r>
      <w:r>
        <w:t xml:space="preserve">;</w:t>
      </w:r>
    </w:p>
    <w:p>
      <w:pPr>
        <w:pStyle w:val="ListParagraph"/>
        <w:numPr>
          <w:ilvl w:val="0"/>
          <w:numId w:val="29"/>
        </w:numPr>
      </w:pPr>
      <w:r>
        <w:t xml:space="preserve">arquitectura técnica;</w:t>
      </w:r>
    </w:p>
    <w:p>
      <w:pPr>
        <w:pStyle w:val="ListParagraph"/>
        <w:numPr>
          <w:ilvl w:val="0"/>
          <w:numId w:val="29"/>
        </w:numPr>
      </w:pPr>
      <w:r>
        <w:t xml:space="preserve">base de datos;</w:t>
      </w:r>
    </w:p>
    <w:p>
      <w:pPr>
        <w:pStyle w:val="ListParagraph"/>
        <w:numPr>
          <w:ilvl w:val="0"/>
          <w:numId w:val="29"/>
        </w:numPr>
      </w:pPr>
      <w:r>
        <w:t xml:space="preserve">sistema de autenticación;</w:t>
      </w:r>
    </w:p>
    <w:p>
      <w:pPr>
        <w:pStyle w:val="ListParagraph"/>
        <w:numPr>
          <w:ilvl w:val="0"/>
          <w:numId w:val="29"/>
        </w:numPr>
      </w:pPr>
      <w:r>
        <w:t xml:space="preserve">mecanismo definitivo de validación de edad;</w:t>
      </w:r>
    </w:p>
    <w:p>
      <w:pPr>
        <w:pStyle w:val="ListParagraph"/>
        <w:numPr>
          <w:ilvl w:val="0"/>
          <w:numId w:val="29"/>
        </w:numPr>
      </w:pPr>
      <w:r>
        <w:t xml:space="preserve">implementación exacta del DLP;</w:t>
      </w:r>
    </w:p>
    <w:p>
      <w:pPr>
        <w:pStyle w:val="ListParagraph"/>
        <w:numPr>
          <w:ilvl w:val="0"/>
          <w:numId w:val="29"/>
        </w:numPr>
      </w:pPr>
      <w:r>
        <w:t xml:space="preserve">motor de clasificación;</w:t>
      </w:r>
    </w:p>
    <w:p>
      <w:pPr>
        <w:pStyle w:val="ListParagraph"/>
        <w:numPr>
          <w:ilvl w:val="0"/>
          <w:numId w:val="29"/>
        </w:numPr>
      </w:pPr>
      <w:r>
        <w:t xml:space="preserve">estructura de APIs;</w:t>
      </w:r>
    </w:p>
    <w:p>
      <w:pPr>
        <w:pStyle w:val="ListParagraph"/>
        <w:numPr>
          <w:ilvl w:val="0"/>
          <w:numId w:val="29"/>
        </w:numPr>
      </w:pPr>
      <w:r>
        <w:t xml:space="preserve">proveedor de servicios;</w:t>
      </w:r>
    </w:p>
    <w:p>
      <w:pPr>
        <w:pStyle w:val="ListParagraph"/>
        <w:numPr>
          <w:ilvl w:val="0"/>
          <w:numId w:val="29"/>
        </w:numPr>
      </w:pPr>
      <w:r>
        <w:rPr>
          <w:i/>
        </w:rPr>
        <w:t xml:space="preserve">hosting</w:t>
      </w:r>
      <w:r>
        <w:t xml:space="preserve">;</w:t>
      </w:r>
    </w:p>
    <w:p>
      <w:pPr>
        <w:pStyle w:val="ListParagraph"/>
        <w:numPr>
          <w:ilvl w:val="0"/>
          <w:numId w:val="29"/>
        </w:numPr>
      </w:pPr>
      <w:r>
        <w:t xml:space="preserve">mecanismo de notificaciones;</w:t>
      </w:r>
    </w:p>
    <w:p>
      <w:pPr>
        <w:pStyle w:val="ListParagraph"/>
        <w:numPr>
          <w:ilvl w:val="0"/>
          <w:numId w:val="29"/>
        </w:numPr>
      </w:pPr>
      <w:r>
        <w:t xml:space="preserve">panel administrativo definitivo;</w:t>
      </w:r>
    </w:p>
    <w:p>
      <w:pPr>
        <w:pStyle w:val="ListParagraph"/>
        <w:numPr>
          <w:ilvl w:val="0"/>
          <w:numId w:val="29"/>
        </w:numPr>
      </w:pPr>
      <w:r>
        <w:t xml:space="preserve">diseño final de las salas;</w:t>
      </w:r>
    </w:p>
    <w:p>
      <w:pPr>
        <w:pStyle w:val="ListParagraph"/>
        <w:numPr>
          <w:ilvl w:val="0"/>
          <w:numId w:val="29"/>
        </w:numPr>
      </w:pPr>
      <w:r>
        <w:t xml:space="preserve">diseño visual final;</w:t>
      </w:r>
    </w:p>
    <w:p>
      <w:pPr>
        <w:pStyle w:val="ListParagraph"/>
        <w:numPr>
          <w:ilvl w:val="0"/>
          <w:numId w:val="29"/>
        </w:numPr>
      </w:pPr>
      <w:r>
        <w:t xml:space="preserve">estrategia definitiva de moderación;</w:t>
      </w:r>
    </w:p>
    <w:p>
      <w:pPr>
        <w:pStyle w:val="ListParagraph"/>
        <w:numPr>
          <w:ilvl w:val="0"/>
          <w:numId w:val="29"/>
        </w:numPr>
      </w:pPr>
      <w:r>
        <w:t xml:space="preserve">fuentes institucionales concretas;</w:t>
      </w:r>
    </w:p>
    <w:p>
      <w:pPr>
        <w:pStyle w:val="ListParagraph"/>
        <w:numPr>
          <w:ilvl w:val="0"/>
          <w:numId w:val="29"/>
        </w:numPr>
      </w:pPr>
      <w:r>
        <w:t xml:space="preserve">frecuencia definitiva de actualización;</w:t>
      </w:r>
    </w:p>
    <w:p>
      <w:pPr>
        <w:pStyle w:val="ListParagraph"/>
        <w:numPr>
          <w:ilvl w:val="0"/>
          <w:numId w:val="29"/>
        </w:numPr>
      </w:pPr>
      <w:r>
        <w:t xml:space="preserve">mecanismo definitivo de auditoría.</w:t>
      </w:r>
    </w:p>
    <w:p>
      <w:pPr/>
      <w:r>
        <w:t xml:space="preserve">Decisiones pendientes adicionales derivadas de los avatares y las salas interactivas [NUEVO]:</w:t>
      </w:r>
    </w:p>
    <w:p>
      <w:pPr>
        <w:pStyle w:val="ListParagraph"/>
        <w:numPr>
          <w:ilvl w:val="0"/>
          <w:numId w:val="30"/>
        </w:numPr>
      </w:pPr>
      <w:r>
        <w:rPr>
          <w:i/>
        </w:rPr>
        <w:t xml:space="preserve">framework</w:t>
      </w:r>
      <w:r>
        <w:t xml:space="preserve"> de interfaz;</w:t>
      </w:r>
    </w:p>
    <w:p>
      <w:pPr>
        <w:pStyle w:val="ListParagraph"/>
        <w:numPr>
          <w:ilvl w:val="0"/>
          <w:numId w:val="30"/>
        </w:numPr>
      </w:pPr>
      <w:r>
        <w:t xml:space="preserve">motor o sistema de renderizado;</w:t>
      </w:r>
    </w:p>
    <w:p>
      <w:pPr>
        <w:pStyle w:val="ListParagraph"/>
        <w:numPr>
          <w:ilvl w:val="0"/>
          <w:numId w:val="30"/>
        </w:numPr>
      </w:pPr>
      <w:r>
        <w:t xml:space="preserve">representación gráfica de los escenarios;</w:t>
      </w:r>
    </w:p>
    <w:p>
      <w:pPr>
        <w:pStyle w:val="ListParagraph"/>
        <w:numPr>
          <w:ilvl w:val="0"/>
          <w:numId w:val="30"/>
        </w:numPr>
      </w:pPr>
      <w:r>
        <w:t xml:space="preserve">mecanismo de sincronización del movimiento;</w:t>
      </w:r>
    </w:p>
    <w:p>
      <w:pPr>
        <w:pStyle w:val="ListParagraph"/>
        <w:numPr>
          <w:ilvl w:val="0"/>
          <w:numId w:val="30"/>
        </w:numPr>
      </w:pPr>
      <w:r>
        <w:t xml:space="preserve">almacenamiento de la apariencia del avatar;</w:t>
      </w:r>
    </w:p>
    <w:p>
      <w:pPr>
        <w:pStyle w:val="ListParagraph"/>
        <w:numPr>
          <w:ilvl w:val="0"/>
          <w:numId w:val="30"/>
        </w:numPr>
      </w:pPr>
      <w:r>
        <w:t xml:space="preserve">gestión de conexiones simultáneas;</w:t>
      </w:r>
    </w:p>
    <w:p>
      <w:pPr>
        <w:pStyle w:val="ListParagraph"/>
        <w:numPr>
          <w:ilvl w:val="0"/>
          <w:numId w:val="30"/>
        </w:numPr>
      </w:pPr>
      <w:r>
        <w:t xml:space="preserve">estrategia técnica de colisiones y de movimiento por clic;</w:t>
      </w:r>
    </w:p>
    <w:p>
      <w:pPr>
        <w:pStyle w:val="ListParagraph"/>
        <w:numPr>
          <w:ilvl w:val="0"/>
          <w:numId w:val="30"/>
        </w:numPr>
      </w:pPr>
      <w:r>
        <w:t xml:space="preserve">condiciones exactas para habilitar una sala (F10) y regla de reinicio o cancelación del contador de cierre;</w:t>
      </w:r>
    </w:p>
    <w:p>
      <w:pPr>
        <w:pStyle w:val="ListParagraph"/>
        <w:numPr>
          <w:ilvl w:val="0"/>
          <w:numId w:val="30"/>
        </w:numPr>
      </w:pPr>
      <w:r>
        <w:t xml:space="preserve">política y responsable de la revisión periódica de fuentes.</w:t>
      </w:r>
    </w:p>
    <w:p>
      <w:pPr/>
      <w:r>
        <w:rPr>
          <w:b/>
        </w:rPr>
        <w:t xml:space="preserve">Actualización:</w:t>
      </w:r>
      <w:r>
        <w:t xml:space="preserve"> ya están definidos el </w:t>
      </w:r>
      <w:r>
        <w:rPr>
          <w:i/>
        </w:rPr>
        <w:t xml:space="preserve">framework</w:t>
      </w:r>
      <w:r>
        <w:t xml:space="preserve"> de interfaz (Next.js) y el entorno del backend (Node.js). El resto de decisiones de esta lista sigue pendiente y se resuelve durante la implementación con la opción más simple, registrada en DECISIONES.md y sujeta a revisión del equipo.</w:t>
      </w:r>
    </w:p>
    <w:p>
      <w:pPr/>
      <w:r>
        <w:t xml:space="preserve">La segunda fase deberá definir funcionalidades, roles, flujos de usuario, arquitectura, estructura de datos, DLP, fuentes, escenarios TRL 4, documentación, diseño UX/UI y, finalmente, el prototipo funcional.</w:t>
      </w:r>
    </w:p>
    <w:p>
      <w:pPr>
        <w:pStyle w:val="Heading2"/>
      </w:pPr>
      <w:r>
        <w:t xml:space="preserve">31. Conclusiones</w:t>
      </w:r>
    </w:p>
    <w:p>
      <w:pPr/>
      <w:r>
        <w:t xml:space="preserve">El proyecto propone una plataforma que acerca al joven de Villavicencio a información confiable y a rutas institucionales, dentro de un entorno de comunidad protegido y segmentado por edad. Su valor está en la combinación de orientación verificable y protección de privacidad, con límites claros frente a los servicios de salud.</w:t>
      </w:r>
    </w:p>
    <w:p>
      <w:pPr/>
      <w:r>
        <w:t xml:space="preserve">El prototipo se demostrará en escenarios controlados con datos sintéticos (TRL 4). No está validado en entorno real, no garantiza seguridad absoluta y no reemplaza servicios profesionales. Las decisiones técnicas pendientes constituyen el punto de partida de la siguiente fase.</w:t>
      </w:r>
    </w:p>
    <w:p>
      <w:pPr>
        <w:pStyle w:val="Heading2"/>
      </w:pPr>
      <w:r>
        <w:t xml:space="preserve">32. Glosario de términos</w:t>
      </w:r>
    </w:p>
    <w:tbl>
      <w:tblPr>
        <w:tblStyle w:val="TableGrid"/>
        <w:tblW w:w="0" w:type="auto"/>
        <w:tblLayout w:type="fixed"/>
        <w:tblLook w:val="04A0" w:firstRow="1" w:lastRow="0" w:firstColumn="0" w:lastColumn="0" w:noHBand="0" w:noVBand="1"/>
      </w:tblPr>
      <w:tblGrid>
        <w:gridCol w:w="3191"/>
        <w:gridCol w:w="6168"/>
      </w:tblGrid>
      <w:tr>
        <w:trPr>
          <w:tblHeader/>
        </w:trPr>
        <w:tc>
          <w:tcPr>
            <w:tcW w:w="3191" w:type="dxa"/>
            <w:shd w:val="clear" w:color="auto" w:fill="F2F2F2"/>
          </w:tcPr>
          <w:p>
            <w:pPr/>
            <w:r>
              <w:t xml:space="preserve">Término</w:t>
            </w:r>
          </w:p>
        </w:tc>
        <w:tc>
          <w:tcPr>
            <w:tcW w:w="6168" w:type="dxa"/>
            <w:shd w:val="clear" w:color="auto" w:fill="F2F2F2"/>
          </w:tcPr>
          <w:p>
            <w:pPr/>
            <w:r>
              <w:t xml:space="preserve">Definición</w:t>
            </w:r>
          </w:p>
        </w:tc>
      </w:tr>
      <w:tr>
        <w:tc>
          <w:tcPr>
            <w:tcW w:w="3191" w:type="dxa"/>
          </w:tcPr>
          <w:p>
            <w:pPr/>
            <w:r>
              <w:t xml:space="preserve">Alias</w:t>
            </w:r>
          </w:p>
        </w:tc>
        <w:tc>
          <w:tcPr>
            <w:tcW w:w="6168" w:type="dxa"/>
          </w:tcPr>
          <w:p>
            <w:pPr/>
            <w:r>
              <w:t xml:space="preserve">Nombre de usuario ficticio mediante el cual el joven participa en la plataforma.</w:t>
            </w:r>
          </w:p>
        </w:tc>
      </w:tr>
      <w:tr>
        <w:tc>
          <w:tcPr>
            <w:tcW w:w="3191" w:type="dxa"/>
          </w:tcPr>
          <w:p>
            <w:pPr/>
            <w:r>
              <w:t xml:space="preserve">Avatar</w:t>
            </w:r>
          </w:p>
        </w:tc>
        <w:tc>
          <w:tcPr>
            <w:tcW w:w="6168" w:type="dxa"/>
          </w:tcPr>
          <w:p>
            <w:pPr/>
            <w:r>
              <w:t xml:space="preserve">Representación gráfica del usuario.</w:t>
            </w:r>
          </w:p>
        </w:tc>
      </w:tr>
      <w:tr>
        <w:tc>
          <w:tcPr>
            <w:tcW w:w="3191" w:type="dxa"/>
          </w:tcPr>
          <w:p>
            <w:pPr/>
            <w:r>
              <w:t xml:space="preserve">Comunidad protegida</w:t>
            </w:r>
          </w:p>
        </w:tc>
        <w:tc>
          <w:tcPr>
            <w:tcW w:w="6168" w:type="dxa"/>
          </w:tcPr>
          <w:p>
            <w:pPr/>
            <w:r>
              <w:t xml:space="preserve">Entorno de interacción segmentado por edad, con reglas, privacidad y moderación.</w:t>
            </w:r>
          </w:p>
        </w:tc>
      </w:tr>
      <w:tr>
        <w:tc>
          <w:tcPr>
            <w:tcW w:w="3191" w:type="dxa"/>
          </w:tcPr>
          <w:p>
            <w:pPr/>
            <w:r>
              <w:t xml:space="preserve">DLP</w:t>
            </w:r>
          </w:p>
        </w:tc>
        <w:tc>
          <w:tcPr>
            <w:tcW w:w="6168" w:type="dxa"/>
          </w:tcPr>
          <w:p>
            <w:pPr/>
            <w:r>
              <w:t xml:space="preserve">Sistema de protección de contenido que detecta patrones de información no permitida antes de publicar.</w:t>
            </w:r>
          </w:p>
        </w:tc>
      </w:tr>
      <w:tr>
        <w:tc>
          <w:tcPr>
            <w:tcW w:w="3191" w:type="dxa"/>
          </w:tcPr>
          <w:p>
            <w:pPr/>
            <w:r>
              <w:t xml:space="preserve">Datos sintéticos</w:t>
            </w:r>
          </w:p>
        </w:tc>
        <w:tc>
          <w:tcPr>
            <w:tcW w:w="6168" w:type="dxa"/>
          </w:tcPr>
          <w:p>
            <w:pPr/>
            <w:r>
              <w:t xml:space="preserve">Datos ficticios creados para pruebas; no corresponden a personas reales.</w:t>
            </w:r>
          </w:p>
        </w:tc>
      </w:tr>
      <w:tr>
        <w:tc>
          <w:tcPr>
            <w:tcW w:w="3191" w:type="dxa"/>
          </w:tcPr>
          <w:p>
            <w:pPr/>
            <w:r>
              <w:t xml:space="preserve">Foro</w:t>
            </w:r>
          </w:p>
        </w:tc>
        <w:tc>
          <w:tcPr>
            <w:tcW w:w="6168" w:type="dxa"/>
          </w:tcPr>
          <w:p>
            <w:pPr/>
            <w:r>
              <w:t xml:space="preserve">Espacio temático dentro de una comunidad.</w:t>
            </w:r>
          </w:p>
        </w:tc>
      </w:tr>
      <w:tr>
        <w:tc>
          <w:tcPr>
            <w:tcW w:w="3191" w:type="dxa"/>
          </w:tcPr>
          <w:p>
            <w:pPr/>
            <w:r>
              <w:t xml:space="preserve">Hilo</w:t>
            </w:r>
          </w:p>
        </w:tc>
        <w:tc>
          <w:tcPr>
            <w:tcW w:w="6168" w:type="dxa"/>
          </w:tcPr>
          <w:p>
            <w:pPr/>
            <w:r>
              <w:t xml:space="preserve">Conversación iniciada por un usuario dentro de un foro, con respuestas.</w:t>
            </w:r>
          </w:p>
        </w:tc>
      </w:tr>
      <w:tr>
        <w:tc>
          <w:tcPr>
            <w:tcW w:w="3191" w:type="dxa"/>
          </w:tcPr>
          <w:p>
            <w:pPr/>
            <w:r>
              <w:t xml:space="preserve">Identidad protegida</w:t>
            </w:r>
          </w:p>
        </w:tc>
        <w:tc>
          <w:tcPr>
            <w:tcW w:w="6168" w:type="dxa"/>
          </w:tcPr>
          <w:p>
            <w:pPr/>
            <w:r>
              <w:t xml:space="preserve">Esquema de participación por alias y avatar, sin anonimato absoluto.</w:t>
            </w:r>
          </w:p>
        </w:tc>
      </w:tr>
      <w:tr>
        <w:tc>
          <w:tcPr>
            <w:tcW w:w="3191" w:type="dxa"/>
          </w:tcPr>
          <w:p>
            <w:pPr/>
            <w:r>
              <w:t xml:space="preserve">MVP</w:t>
            </w:r>
          </w:p>
        </w:tc>
        <w:tc>
          <w:tcPr>
            <w:tcW w:w="6168" w:type="dxa"/>
          </w:tcPr>
          <w:p>
            <w:pPr/>
            <w:r>
              <w:t xml:space="preserve">Producto mínimo viable: conjunto de funciones prioritarias del prototipo.</w:t>
            </w:r>
          </w:p>
        </w:tc>
      </w:tr>
      <w:tr>
        <w:tc>
          <w:tcPr>
            <w:tcW w:w="3191" w:type="dxa"/>
          </w:tcPr>
          <w:p>
            <w:pPr/>
            <w:r>
              <w:t xml:space="preserve">Navegador de rutas</w:t>
            </w:r>
          </w:p>
        </w:tc>
        <w:tc>
          <w:tcPr>
            <w:tcW w:w="6168" w:type="dxa"/>
          </w:tcPr>
          <w:p>
            <w:pPr/>
            <w:r>
              <w:t xml:space="preserve">Módulo que presenta información institucional y canales de apoyo existentes.</w:t>
            </w:r>
          </w:p>
        </w:tc>
      </w:tr>
      <w:tr>
        <w:tc>
          <w:tcPr>
            <w:tcW w:w="3191" w:type="dxa"/>
          </w:tcPr>
          <w:p>
            <w:pPr/>
            <w:r>
              <w:t xml:space="preserve">Rango de edad</w:t>
            </w:r>
          </w:p>
        </w:tc>
        <w:tc>
          <w:tcPr>
            <w:tcW w:w="6168" w:type="dxa"/>
          </w:tcPr>
          <w:p>
            <w:pPr/>
            <w:r>
              <w:t xml:space="preserve">Una de las cuatro divisiones de usuarios: A (10–12), B (13–15), C (16–17), D (18–22).</w:t>
            </w:r>
          </w:p>
        </w:tc>
      </w:tr>
      <w:tr>
        <w:tc>
          <w:tcPr>
            <w:tcW w:w="3191" w:type="dxa"/>
          </w:tcPr>
          <w:p>
            <w:pPr/>
            <w:r>
              <w:t xml:space="preserve">Sala temática</w:t>
            </w:r>
          </w:p>
        </w:tc>
        <w:tc>
          <w:tcPr>
            <w:tcW w:w="6168" w:type="dxa"/>
          </w:tcPr>
          <w:p>
            <w:pPr/>
            <w:r>
              <w:t xml:space="preserve">Espacio predefinido y controlado, con capacidad máxima de 10 usuarios.</w:t>
            </w:r>
          </w:p>
        </w:tc>
      </w:tr>
      <w:tr>
        <w:tc>
          <w:tcPr>
            <w:tcW w:w="3191" w:type="dxa"/>
          </w:tcPr>
          <w:p>
            <w:pPr/>
            <w:r>
              <w:t xml:space="preserve">TRL 4</w:t>
            </w:r>
          </w:p>
        </w:tc>
        <w:tc>
          <w:tcPr>
            <w:tcW w:w="6168" w:type="dxa"/>
          </w:tcPr>
          <w:p>
            <w:pPr/>
            <w:r>
              <w:t xml:space="preserve">Nivel de madurez tecnológica de validación controlada.</w:t>
            </w:r>
          </w:p>
        </w:tc>
      </w:tr>
      <w:tr>
        <w:tc>
          <w:tcPr>
            <w:tcW w:w="3191" w:type="dxa"/>
          </w:tcPr>
          <w:p>
            <w:pPr/>
            <w:r>
              <w:t xml:space="preserve">Verificación de fuente</w:t>
            </w:r>
          </w:p>
        </w:tc>
        <w:tc>
          <w:tcPr>
            <w:tcW w:w="6168" w:type="dxa"/>
          </w:tcPr>
          <w:p>
            <w:pPr/>
            <w:r>
              <w:t xml:space="preserve">Comprobación periódica de que un canal institucional sigue vigente.</w:t>
            </w:r>
          </w:p>
        </w:tc>
      </w:tr>
    </w:tbl>
    <w:p>
      <w:pPr>
        <w:pBdr>
          <w:bottom w:val="single" w:sz="6" w:space="1" w:color="auto"/>
        </w:pBdr>
      </w:pPr>
    </w:p>
    <w:p>
      <w:pPr>
        <w:pStyle w:val="Heading1"/>
      </w:pPr>
      <w:r>
        <w:t xml:space="preserve">Anexo A — Especificación funcional inicial</w:t>
      </w:r>
    </w:p>
    <w:p>
      <w:pPr>
        <w:pStyle w:val="Heading2"/>
      </w:pPr>
      <w:r>
        <w:t xml:space="preserve">A.1 Propósito y principio funcional</w:t>
      </w:r>
    </w:p>
    <w:p>
      <w:pPr/>
      <w:r>
        <w:t xml:space="preserve">Este anexo define la primera versión funcional de la plataforma: funcionalidades, roles, permisos, flujos, reglas y comportamientos esperados. Es la base para las etapas siguientes: arquitectura, modelo de datos, diseño UX/UI, sistema DLP, sistema de moderación, implementación, pruebas controladas y validación TRL 4.</w:t>
      </w:r>
    </w:p>
    <w:p>
      <w:pPr/>
      <w:r>
        <w:t xml:space="preserve">La plataforma se estructura en dos componentes (A: Orientación; B: Comunidad protegida) rodeados por una capa transversal de privacidad, seguridad, DLP, moderación, reportes, fuentes verificadas y acceso permanente a ayuda.</w:t>
      </w:r>
    </w:p>
    <w:p>
      <w:pPr>
        <w:pStyle w:val="Heading2"/>
      </w:pPr>
      <w:r>
        <w:t xml:space="preserve">A.2 Roles del sistema</w:t>
      </w:r>
    </w:p>
    <w:p>
      <w:pPr/>
      <w:r>
        <w:t xml:space="preserve">La plataforma tiene inicialmente cuatro roles conceptuales.</w:t>
      </w:r>
    </w:p>
    <w:tbl>
      <w:tblPr>
        <w:tblStyle w:val="TableGrid"/>
        <w:tblW w:w="0" w:type="auto"/>
        <w:tblLayout w:type="fixed"/>
        <w:tblLook w:val="04A0" w:firstRow="1" w:lastRow="0" w:firstColumn="0" w:lastColumn="0" w:noHBand="0" w:noVBand="1"/>
      </w:tblPr>
      <w:tblGrid>
        <w:gridCol w:w="1707"/>
        <w:gridCol w:w="4285"/>
        <w:gridCol w:w="3368"/>
      </w:tblGrid>
      <w:tr>
        <w:trPr>
          <w:tblHeader/>
        </w:trPr>
        <w:tc>
          <w:tcPr>
            <w:tcW w:w="1707" w:type="dxa"/>
            <w:shd w:val="clear" w:color="auto" w:fill="F2F2F2"/>
          </w:tcPr>
          <w:p>
            <w:pPr/>
            <w:r>
              <w:t xml:space="preserve">Rol</w:t>
            </w:r>
          </w:p>
        </w:tc>
        <w:tc>
          <w:tcPr>
            <w:tcW w:w="4285" w:type="dxa"/>
            <w:shd w:val="clear" w:color="auto" w:fill="F2F2F2"/>
          </w:tcPr>
          <w:p>
            <w:pPr/>
            <w:r>
              <w:t xml:space="preserve">Puede</w:t>
            </w:r>
          </w:p>
        </w:tc>
        <w:tc>
          <w:tcPr>
            <w:tcW w:w="3368" w:type="dxa"/>
            <w:shd w:val="clear" w:color="auto" w:fill="F2F2F2"/>
          </w:tcPr>
          <w:p>
            <w:pPr/>
            <w:r>
              <w:t xml:space="preserve">No puede</w:t>
            </w:r>
          </w:p>
        </w:tc>
      </w:tr>
      <w:tr>
        <w:tc>
          <w:tcPr>
            <w:tcW w:w="1707" w:type="dxa"/>
          </w:tcPr>
          <w:p>
            <w:pPr/>
            <w:r>
              <w:t xml:space="preserve">Usuario joven</w:t>
            </w:r>
          </w:p>
        </w:tc>
        <w:tc>
          <w:tcPr>
            <w:tcW w:w="4285" w:type="dxa"/>
          </w:tcPr>
          <w:p>
            <w:pPr/>
            <w:r>
              <w:t xml:space="preserve">Acceder a su comunidad; consultar información y fuentes; crear y responder hilos; entrar a salas de su rango; usar alias y avatar; personalizar su avatar y moverlo en las salas [NUEVO]; reportar contenido; usar "Necesito ayuda"; modificar elementos permitidos de su perfil.</w:t>
            </w:r>
          </w:p>
        </w:tc>
        <w:tc>
          <w:tcPr>
            <w:tcW w:w="3368" w:type="dxa"/>
          </w:tcPr>
          <w:p>
            <w:pPr/>
            <w:r>
              <w:t xml:space="preserve">Acceder a otras comunidades; buscar usuarios de otros rangos; modificar contenido institucional; crear salas libremente; publicar datos personales, contacto, redes sociales o publicidad; modificar las reglas del sistema.</w:t>
            </w:r>
          </w:p>
        </w:tc>
      </w:tr>
      <w:tr>
        <w:tc>
          <w:tcPr>
            <w:tcW w:w="1707" w:type="dxa"/>
          </w:tcPr>
          <w:p>
            <w:pPr/>
            <w:r>
              <w:t xml:space="preserve">Moderador / administrador de comunidad</w:t>
            </w:r>
          </w:p>
        </w:tc>
        <w:tc>
          <w:tcPr>
            <w:tcW w:w="4285" w:type="dxa"/>
          </w:tcPr>
          <w:p>
            <w:pPr/>
            <w:r>
              <w:t xml:space="preserve">Consultar y revisar reportes; gestionar contenido que incumpla las reglas; revisar incidencias del DLP; actualizar estados de reportes; aplicar acciones administrativas permitidas.</w:t>
            </w:r>
          </w:p>
        </w:tc>
        <w:tc>
          <w:tcPr>
            <w:tcW w:w="3368" w:type="dxa"/>
          </w:tcPr>
          <w:p>
            <w:pPr/>
            <w:r>
              <w:t xml:space="preserve">Modificar arbitrariamente información institucional; acceder innecesariamente a información privada; eliminar las restricciones de edad; desactivar permanentemente la protección sin autorización.</w:t>
            </w:r>
          </w:p>
        </w:tc>
      </w:tr>
      <w:tr>
        <w:tc>
          <w:tcPr>
            <w:tcW w:w="1707" w:type="dxa"/>
          </w:tcPr>
          <w:p>
            <w:pPr/>
            <w:r>
              <w:t xml:space="preserve">Administrador de plataforma</w:t>
            </w:r>
          </w:p>
        </w:tc>
        <w:tc>
          <w:tcPr>
            <w:tcW w:w="4285" w:type="dxa"/>
          </w:tcPr>
          <w:p>
            <w:pPr/>
            <w:r>
              <w:t xml:space="preserve">Gestionar comunidades, rangos, categorías, salas, reglas, configuraciones, usuarios, permisos, mecanismos de moderación, fuentes, estados de servicios y parámetros generales.</w:t>
            </w:r>
          </w:p>
        </w:tc>
        <w:tc>
          <w:tcPr>
            <w:tcW w:w="3368" w:type="dxa"/>
          </w:tcPr>
          <w:p>
            <w:pPr/>
            <w:r>
              <w:t xml:space="preserve">Quedan por definir restricciones adicionales en la arquitectura de permisos.</w:t>
            </w:r>
          </w:p>
        </w:tc>
      </w:tr>
      <w:tr>
        <w:tc>
          <w:tcPr>
            <w:tcW w:w="1707" w:type="dxa"/>
          </w:tcPr>
          <w:p>
            <w:pPr/>
            <w:r>
              <w:t xml:space="preserve">Gestor de información institucional</w:t>
            </w:r>
          </w:p>
        </w:tc>
        <w:tc>
          <w:tcPr>
            <w:tcW w:w="4285" w:type="dxa"/>
          </w:tcPr>
          <w:p>
            <w:pPr/>
            <w:r>
              <w:t xml:space="preserve">Registrar servicios y fuentes; actualizar teléfonos, enlaces y descripciones; registrar fechas de verificación; cambiar estados; consultar el historial.</w:t>
            </w:r>
          </w:p>
        </w:tc>
        <w:tc>
          <w:tcPr>
            <w:tcW w:w="3368" w:type="dxa"/>
          </w:tcPr>
          <w:p>
            <w:pPr/>
            <w:r>
              <w:t xml:space="preserve">Generar diagnósticos o contenido clínico. Su función es mantener actualizada la información institucional.</w:t>
            </w:r>
          </w:p>
        </w:tc>
      </w:tr>
    </w:tbl>
    <w:p>
      <w:pPr>
        <w:pStyle w:val="Heading3"/>
      </w:pPr>
      <w:r>
        <w:t xml:space="preserve">Matriz general de permisos</w:t>
      </w:r>
    </w:p>
    <w:tbl>
      <w:tblPr>
        <w:tblStyle w:val="TableGrid"/>
        <w:tblW w:w="0" w:type="auto"/>
        <w:tblLayout w:type="fixed"/>
        <w:tblLook w:val="04A0" w:firstRow="1" w:lastRow="0" w:firstColumn="0" w:lastColumn="0" w:noHBand="0" w:noVBand="1"/>
      </w:tblPr>
      <w:tblGrid>
        <w:gridCol w:w="3927"/>
        <w:gridCol w:w="1027"/>
        <w:gridCol w:w="1828"/>
        <w:gridCol w:w="1352"/>
        <w:gridCol w:w="1226"/>
      </w:tblGrid>
      <w:tr>
        <w:trPr>
          <w:tblHeader/>
        </w:trPr>
        <w:tc>
          <w:tcPr>
            <w:tcW w:w="3927" w:type="dxa"/>
            <w:shd w:val="clear" w:color="auto" w:fill="F2F2F2"/>
          </w:tcPr>
          <w:p>
            <w:pPr/>
            <w:r>
              <w:t xml:space="preserve">Funcionalidad</w:t>
            </w:r>
          </w:p>
        </w:tc>
        <w:tc>
          <w:tcPr>
            <w:tcW w:w="1027" w:type="dxa"/>
            <w:shd w:val="clear" w:color="auto" w:fill="F2F2F2"/>
          </w:tcPr>
          <w:p>
            <w:pPr/>
            <w:r>
              <w:t xml:space="preserve">Usuario</w:t>
            </w:r>
          </w:p>
        </w:tc>
        <w:tc>
          <w:tcPr>
            <w:tcW w:w="1828" w:type="dxa"/>
            <w:shd w:val="clear" w:color="auto" w:fill="F2F2F2"/>
          </w:tcPr>
          <w:p>
            <w:pPr/>
            <w:r>
              <w:t xml:space="preserve">Moderador</w:t>
            </w:r>
          </w:p>
        </w:tc>
        <w:tc>
          <w:tcPr>
            <w:tcW w:w="1352" w:type="dxa"/>
            <w:shd w:val="clear" w:color="auto" w:fill="F2F2F2"/>
          </w:tcPr>
          <w:p>
            <w:pPr/>
            <w:r>
              <w:t xml:space="preserve">Admin. plataforma</w:t>
            </w:r>
          </w:p>
        </w:tc>
        <w:tc>
          <w:tcPr>
            <w:tcW w:w="1226" w:type="dxa"/>
            <w:shd w:val="clear" w:color="auto" w:fill="F2F2F2"/>
          </w:tcPr>
          <w:p>
            <w:pPr/>
            <w:r>
              <w:t xml:space="preserve">Gestor de fuentes</w:t>
            </w:r>
          </w:p>
        </w:tc>
      </w:tr>
      <w:tr>
        <w:tc>
          <w:tcPr>
            <w:tcW w:w="3927" w:type="dxa"/>
          </w:tcPr>
          <w:p>
            <w:pPr/>
            <w:r>
              <w:t xml:space="preserve">Consultar orientación y fuentes</w:t>
            </w:r>
          </w:p>
        </w:tc>
        <w:tc>
          <w:tcPr>
            <w:tcW w:w="1027" w:type="dxa"/>
          </w:tcPr>
          <w:p>
            <w:pPr/>
            <w:r>
              <w:t xml:space="preserve">Sí</w:t>
            </w:r>
          </w:p>
        </w:tc>
        <w:tc>
          <w:tcPr>
            <w:tcW w:w="1828" w:type="dxa"/>
          </w:tcPr>
          <w:p>
            <w:pPr/>
            <w:r>
              <w:t xml:space="preserve">Sí</w:t>
            </w:r>
          </w:p>
        </w:tc>
        <w:tc>
          <w:tcPr>
            <w:tcW w:w="1352" w:type="dxa"/>
          </w:tcPr>
          <w:p>
            <w:pPr/>
            <w:r>
              <w:t xml:space="preserve">Sí</w:t>
            </w:r>
          </w:p>
        </w:tc>
        <w:tc>
          <w:tcPr>
            <w:tcW w:w="1226" w:type="dxa"/>
          </w:tcPr>
          <w:p>
            <w:pPr/>
            <w:r>
              <w:t xml:space="preserve">Sí</w:t>
            </w:r>
          </w:p>
        </w:tc>
      </w:tr>
      <w:tr>
        <w:tc>
          <w:tcPr>
            <w:tcW w:w="3927" w:type="dxa"/>
          </w:tcPr>
          <w:p>
            <w:pPr/>
            <w:r>
              <w:t xml:space="preserve">Ver comunidad propia</w:t>
            </w:r>
          </w:p>
        </w:tc>
        <w:tc>
          <w:tcPr>
            <w:tcW w:w="1027" w:type="dxa"/>
          </w:tcPr>
          <w:p>
            <w:pPr/>
            <w:r>
              <w:t xml:space="preserve">Sí</w:t>
            </w:r>
          </w:p>
        </w:tc>
        <w:tc>
          <w:tcPr>
            <w:tcW w:w="1828" w:type="dxa"/>
          </w:tcPr>
          <w:p>
            <w:pPr/>
            <w:r>
              <w:t xml:space="preserve">Según permisos</w:t>
            </w:r>
          </w:p>
        </w:tc>
        <w:tc>
          <w:tcPr>
            <w:tcW w:w="1352" w:type="dxa"/>
          </w:tcPr>
          <w:p>
            <w:pPr/>
            <w:r>
              <w:t xml:space="preserve">Sí</w:t>
            </w:r>
          </w:p>
        </w:tc>
        <w:tc>
          <w:tcPr>
            <w:tcW w:w="1226" w:type="dxa"/>
          </w:tcPr>
          <w:p>
            <w:pPr/>
            <w:r>
              <w:t xml:space="preserve">No necesario</w:t>
            </w:r>
          </w:p>
        </w:tc>
      </w:tr>
      <w:tr>
        <w:tc>
          <w:tcPr>
            <w:tcW w:w="3927" w:type="dxa"/>
          </w:tcPr>
          <w:p>
            <w:pPr/>
            <w:r>
              <w:t xml:space="preserve">Crear hilo</w:t>
            </w:r>
          </w:p>
        </w:tc>
        <w:tc>
          <w:tcPr>
            <w:tcW w:w="1027" w:type="dxa"/>
          </w:tcPr>
          <w:p>
            <w:pPr/>
            <w:r>
              <w:t xml:space="preserve">Sí</w:t>
            </w:r>
          </w:p>
        </w:tc>
        <w:tc>
          <w:tcPr>
            <w:tcW w:w="1828" w:type="dxa"/>
          </w:tcPr>
          <w:p>
            <w:pPr/>
            <w:r>
              <w:t xml:space="preserve">Según configuración</w:t>
            </w:r>
          </w:p>
        </w:tc>
        <w:tc>
          <w:tcPr>
            <w:tcW w:w="1352" w:type="dxa"/>
          </w:tcPr>
          <w:p>
            <w:pPr/>
            <w:r>
              <w:t xml:space="preserve">Sí</w:t>
            </w:r>
          </w:p>
        </w:tc>
        <w:tc>
          <w:tcPr>
            <w:tcW w:w="1226" w:type="dxa"/>
          </w:tcPr>
          <w:p>
            <w:pPr/>
            <w:r>
              <w:t xml:space="preserve">No</w:t>
            </w:r>
          </w:p>
        </w:tc>
      </w:tr>
      <w:tr>
        <w:tc>
          <w:tcPr>
            <w:tcW w:w="3927" w:type="dxa"/>
          </w:tcPr>
          <w:p>
            <w:pPr/>
            <w:r>
              <w:t xml:space="preserve">Responder hilo</w:t>
            </w:r>
          </w:p>
        </w:tc>
        <w:tc>
          <w:tcPr>
            <w:tcW w:w="1027" w:type="dxa"/>
          </w:tcPr>
          <w:p>
            <w:pPr/>
            <w:r>
              <w:t xml:space="preserve">Sí</w:t>
            </w:r>
          </w:p>
        </w:tc>
        <w:tc>
          <w:tcPr>
            <w:tcW w:w="1828" w:type="dxa"/>
          </w:tcPr>
          <w:p>
            <w:pPr/>
            <w:r>
              <w:t xml:space="preserve">Según permisos</w:t>
            </w:r>
          </w:p>
        </w:tc>
        <w:tc>
          <w:tcPr>
            <w:tcW w:w="1352" w:type="dxa"/>
          </w:tcPr>
          <w:p>
            <w:pPr/>
            <w:r>
              <w:t xml:space="preserve">Sí</w:t>
            </w:r>
          </w:p>
        </w:tc>
        <w:tc>
          <w:tcPr>
            <w:tcW w:w="1226" w:type="dxa"/>
          </w:tcPr>
          <w:p>
            <w:pPr/>
            <w:r>
              <w:t xml:space="preserve">No</w:t>
            </w:r>
          </w:p>
        </w:tc>
      </w:tr>
      <w:tr>
        <w:tc>
          <w:tcPr>
            <w:tcW w:w="3927" w:type="dxa"/>
          </w:tcPr>
          <w:p>
            <w:pPr/>
            <w:r>
              <w:t xml:space="preserve">Acceder a salas</w:t>
            </w:r>
          </w:p>
        </w:tc>
        <w:tc>
          <w:tcPr>
            <w:tcW w:w="1027" w:type="dxa"/>
          </w:tcPr>
          <w:p>
            <w:pPr/>
            <w:r>
              <w:t xml:space="preserve">Sí</w:t>
            </w:r>
          </w:p>
        </w:tc>
        <w:tc>
          <w:tcPr>
            <w:tcW w:w="1828" w:type="dxa"/>
          </w:tcPr>
          <w:p>
            <w:pPr/>
            <w:r>
              <w:t xml:space="preserve">Según permisos</w:t>
            </w:r>
          </w:p>
        </w:tc>
        <w:tc>
          <w:tcPr>
            <w:tcW w:w="1352" w:type="dxa"/>
          </w:tcPr>
          <w:p>
            <w:pPr/>
            <w:r>
              <w:t xml:space="preserve">Sí</w:t>
            </w:r>
          </w:p>
        </w:tc>
        <w:tc>
          <w:tcPr>
            <w:tcW w:w="1226" w:type="dxa"/>
          </w:tcPr>
          <w:p>
            <w:pPr/>
            <w:r>
              <w:t xml:space="preserve">No</w:t>
            </w:r>
          </w:p>
        </w:tc>
      </w:tr>
      <w:tr>
        <w:tc>
          <w:tcPr>
            <w:tcW w:w="3927" w:type="dxa"/>
          </w:tcPr>
          <w:p>
            <w:pPr/>
            <w:r>
              <w:t xml:space="preserve">Personalizar avatar propio [NUEVO]</w:t>
            </w:r>
          </w:p>
        </w:tc>
        <w:tc>
          <w:tcPr>
            <w:tcW w:w="1027" w:type="dxa"/>
          </w:tcPr>
          <w:p>
            <w:pPr/>
            <w:r>
              <w:t xml:space="preserve">Sí</w:t>
            </w:r>
          </w:p>
        </w:tc>
        <w:tc>
          <w:tcPr>
            <w:tcW w:w="1828" w:type="dxa"/>
          </w:tcPr>
          <w:p>
            <w:pPr/>
            <w:r>
              <w:t xml:space="preserve">No</w:t>
            </w:r>
          </w:p>
        </w:tc>
        <w:tc>
          <w:tcPr>
            <w:tcW w:w="1352" w:type="dxa"/>
          </w:tcPr>
          <w:p>
            <w:pPr/>
            <w:r>
              <w:t xml:space="preserve">Sí</w:t>
            </w:r>
          </w:p>
        </w:tc>
        <w:tc>
          <w:tcPr>
            <w:tcW w:w="1226" w:type="dxa"/>
          </w:tcPr>
          <w:p>
            <w:pPr/>
            <w:r>
              <w:t xml:space="preserve">No</w:t>
            </w:r>
          </w:p>
        </w:tc>
      </w:tr>
      <w:tr>
        <w:tc>
          <w:tcPr>
            <w:tcW w:w="3927" w:type="dxa"/>
          </w:tcPr>
          <w:p>
            <w:pPr/>
            <w:r>
              <w:t xml:space="preserve">Crear sala temática</w:t>
            </w:r>
          </w:p>
        </w:tc>
        <w:tc>
          <w:tcPr>
            <w:tcW w:w="1027" w:type="dxa"/>
          </w:tcPr>
          <w:p>
            <w:pPr/>
            <w:r>
              <w:t xml:space="preserve">No</w:t>
            </w:r>
          </w:p>
        </w:tc>
        <w:tc>
          <w:tcPr>
            <w:tcW w:w="1828" w:type="dxa"/>
          </w:tcPr>
          <w:p>
            <w:pPr/>
            <w:r>
              <w:t xml:space="preserve">No (configurable)</w:t>
            </w:r>
          </w:p>
        </w:tc>
        <w:tc>
          <w:tcPr>
            <w:tcW w:w="1352" w:type="dxa"/>
          </w:tcPr>
          <w:p>
            <w:pPr/>
            <w:r>
              <w:t xml:space="preserve">Sí</w:t>
            </w:r>
          </w:p>
        </w:tc>
        <w:tc>
          <w:tcPr>
            <w:tcW w:w="1226" w:type="dxa"/>
          </w:tcPr>
          <w:p>
            <w:pPr/>
            <w:r>
              <w:t xml:space="preserve">No</w:t>
            </w:r>
          </w:p>
        </w:tc>
      </w:tr>
      <w:tr>
        <w:tc>
          <w:tcPr>
            <w:tcW w:w="3927" w:type="dxa"/>
          </w:tcPr>
          <w:p>
            <w:pPr/>
            <w:r>
              <w:t xml:space="preserve">Reportar contenido</w:t>
            </w:r>
          </w:p>
        </w:tc>
        <w:tc>
          <w:tcPr>
            <w:tcW w:w="1027" w:type="dxa"/>
          </w:tcPr>
          <w:p>
            <w:pPr/>
            <w:r>
              <w:t xml:space="preserve">Sí</w:t>
            </w:r>
          </w:p>
        </w:tc>
        <w:tc>
          <w:tcPr>
            <w:tcW w:w="1828" w:type="dxa"/>
          </w:tcPr>
          <w:p>
            <w:pPr/>
            <w:r>
              <w:t xml:space="preserve">Sí</w:t>
            </w:r>
          </w:p>
        </w:tc>
        <w:tc>
          <w:tcPr>
            <w:tcW w:w="1352" w:type="dxa"/>
          </w:tcPr>
          <w:p>
            <w:pPr/>
            <w:r>
              <w:t xml:space="preserve">Sí</w:t>
            </w:r>
          </w:p>
        </w:tc>
        <w:tc>
          <w:tcPr>
            <w:tcW w:w="1226" w:type="dxa"/>
          </w:tcPr>
          <w:p>
            <w:pPr/>
            <w:r>
              <w:t xml:space="preserve">No</w:t>
            </w:r>
          </w:p>
        </w:tc>
      </w:tr>
      <w:tr>
        <w:tc>
          <w:tcPr>
            <w:tcW w:w="3927" w:type="dxa"/>
          </w:tcPr>
          <w:p>
            <w:pPr/>
            <w:r>
              <w:t xml:space="preserve">Revisar reportes</w:t>
            </w:r>
          </w:p>
        </w:tc>
        <w:tc>
          <w:tcPr>
            <w:tcW w:w="1027" w:type="dxa"/>
          </w:tcPr>
          <w:p>
            <w:pPr/>
            <w:r>
              <w:t xml:space="preserve">No</w:t>
            </w:r>
          </w:p>
        </w:tc>
        <w:tc>
          <w:tcPr>
            <w:tcW w:w="1828" w:type="dxa"/>
          </w:tcPr>
          <w:p>
            <w:pPr/>
            <w:r>
              <w:t xml:space="preserve">Sí</w:t>
            </w:r>
          </w:p>
        </w:tc>
        <w:tc>
          <w:tcPr>
            <w:tcW w:w="1352" w:type="dxa"/>
          </w:tcPr>
          <w:p>
            <w:pPr/>
            <w:r>
              <w:t xml:space="preserve">Sí</w:t>
            </w:r>
          </w:p>
        </w:tc>
        <w:tc>
          <w:tcPr>
            <w:tcW w:w="1226" w:type="dxa"/>
          </w:tcPr>
          <w:p>
            <w:pPr/>
            <w:r>
              <w:t xml:space="preserve">No</w:t>
            </w:r>
          </w:p>
        </w:tc>
      </w:tr>
      <w:tr>
        <w:tc>
          <w:tcPr>
            <w:tcW w:w="3927" w:type="dxa"/>
          </w:tcPr>
          <w:p>
            <w:pPr/>
            <w:r>
              <w:t xml:space="preserve">Gestionar usuarios</w:t>
            </w:r>
          </w:p>
        </w:tc>
        <w:tc>
          <w:tcPr>
            <w:tcW w:w="1027" w:type="dxa"/>
          </w:tcPr>
          <w:p>
            <w:pPr/>
            <w:r>
              <w:t xml:space="preserve">No</w:t>
            </w:r>
          </w:p>
        </w:tc>
        <w:tc>
          <w:tcPr>
            <w:tcW w:w="1828" w:type="dxa"/>
          </w:tcPr>
          <w:p>
            <w:pPr/>
            <w:r>
              <w:t xml:space="preserve">Limitado</w:t>
            </w:r>
          </w:p>
        </w:tc>
        <w:tc>
          <w:tcPr>
            <w:tcW w:w="1352" w:type="dxa"/>
          </w:tcPr>
          <w:p>
            <w:pPr/>
            <w:r>
              <w:t xml:space="preserve">Sí</w:t>
            </w:r>
          </w:p>
        </w:tc>
        <w:tc>
          <w:tcPr>
            <w:tcW w:w="1226" w:type="dxa"/>
          </w:tcPr>
          <w:p>
            <w:pPr/>
            <w:r>
              <w:t xml:space="preserve">No</w:t>
            </w:r>
          </w:p>
        </w:tc>
      </w:tr>
      <w:tr>
        <w:tc>
          <w:tcPr>
            <w:tcW w:w="3927" w:type="dxa"/>
          </w:tcPr>
          <w:p>
            <w:pPr/>
            <w:r>
              <w:t xml:space="preserve">Gestionar reglas DLP</w:t>
            </w:r>
          </w:p>
        </w:tc>
        <w:tc>
          <w:tcPr>
            <w:tcW w:w="1027" w:type="dxa"/>
          </w:tcPr>
          <w:p>
            <w:pPr/>
            <w:r>
              <w:t xml:space="preserve">No</w:t>
            </w:r>
          </w:p>
        </w:tc>
        <w:tc>
          <w:tcPr>
            <w:tcW w:w="1828" w:type="dxa"/>
          </w:tcPr>
          <w:p>
            <w:pPr/>
            <w:r>
              <w:t xml:space="preserve">Consultar</w:t>
            </w:r>
          </w:p>
        </w:tc>
        <w:tc>
          <w:tcPr>
            <w:tcW w:w="1352" w:type="dxa"/>
          </w:tcPr>
          <w:p>
            <w:pPr/>
            <w:r>
              <w:t xml:space="preserve">Sí</w:t>
            </w:r>
          </w:p>
        </w:tc>
        <w:tc>
          <w:tcPr>
            <w:tcW w:w="1226" w:type="dxa"/>
          </w:tcPr>
          <w:p>
            <w:pPr/>
            <w:r>
              <w:t xml:space="preserve">No</w:t>
            </w:r>
          </w:p>
        </w:tc>
      </w:tr>
      <w:tr>
        <w:tc>
          <w:tcPr>
            <w:tcW w:w="3927" w:type="dxa"/>
          </w:tcPr>
          <w:p>
            <w:pPr/>
            <w:r>
              <w:t xml:space="preserve">Gestionar y actualizar fuentes</w:t>
            </w:r>
          </w:p>
        </w:tc>
        <w:tc>
          <w:tcPr>
            <w:tcW w:w="1027" w:type="dxa"/>
          </w:tcPr>
          <w:p>
            <w:pPr/>
            <w:r>
              <w:t xml:space="preserve">No</w:t>
            </w:r>
          </w:p>
        </w:tc>
        <w:tc>
          <w:tcPr>
            <w:tcW w:w="1828" w:type="dxa"/>
          </w:tcPr>
          <w:p>
            <w:pPr/>
            <w:r>
              <w:t xml:space="preserve">No</w:t>
            </w:r>
          </w:p>
        </w:tc>
        <w:tc>
          <w:tcPr>
            <w:tcW w:w="1352" w:type="dxa"/>
          </w:tcPr>
          <w:p>
            <w:pPr/>
            <w:r>
              <w:t xml:space="preserve">Sí</w:t>
            </w:r>
          </w:p>
        </w:tc>
        <w:tc>
          <w:tcPr>
            <w:tcW w:w="1226" w:type="dxa"/>
          </w:tcPr>
          <w:p>
            <w:pPr/>
            <w:r>
              <w:t xml:space="preserve">Sí</w:t>
            </w:r>
          </w:p>
        </w:tc>
      </w:tr>
      <w:tr>
        <w:tc>
          <w:tcPr>
            <w:tcW w:w="3927" w:type="dxa"/>
          </w:tcPr>
          <w:p>
            <w:pPr/>
            <w:r>
              <w:t xml:space="preserve">Configurar comunidades y categorías</w:t>
            </w:r>
          </w:p>
        </w:tc>
        <w:tc>
          <w:tcPr>
            <w:tcW w:w="1027" w:type="dxa"/>
          </w:tcPr>
          <w:p>
            <w:pPr/>
            <w:r>
              <w:t xml:space="preserve">No</w:t>
            </w:r>
          </w:p>
        </w:tc>
        <w:tc>
          <w:tcPr>
            <w:tcW w:w="1828" w:type="dxa"/>
          </w:tcPr>
          <w:p>
            <w:pPr/>
            <w:r>
              <w:t xml:space="preserve">No</w:t>
            </w:r>
          </w:p>
        </w:tc>
        <w:tc>
          <w:tcPr>
            <w:tcW w:w="1352" w:type="dxa"/>
          </w:tcPr>
          <w:p>
            <w:pPr/>
            <w:r>
              <w:t xml:space="preserve">Sí</w:t>
            </w:r>
          </w:p>
        </w:tc>
        <w:tc>
          <w:tcPr>
            <w:tcW w:w="1226" w:type="dxa"/>
          </w:tcPr>
          <w:p>
            <w:pPr/>
            <w:r>
              <w:t xml:space="preserve">No</w:t>
            </w:r>
          </w:p>
        </w:tc>
      </w:tr>
      <w:tr>
        <w:tc>
          <w:tcPr>
            <w:tcW w:w="3927" w:type="dxa"/>
          </w:tcPr>
          <w:p>
            <w:pPr/>
            <w:r>
              <w:t xml:space="preserve">Consultar registros administrativos</w:t>
            </w:r>
          </w:p>
        </w:tc>
        <w:tc>
          <w:tcPr>
            <w:tcW w:w="1027" w:type="dxa"/>
          </w:tcPr>
          <w:p>
            <w:pPr/>
            <w:r>
              <w:t xml:space="preserve">No</w:t>
            </w:r>
          </w:p>
        </w:tc>
        <w:tc>
          <w:tcPr>
            <w:tcW w:w="1828" w:type="dxa"/>
          </w:tcPr>
          <w:p>
            <w:pPr/>
            <w:r>
              <w:t xml:space="preserve">Según permisos</w:t>
            </w:r>
          </w:p>
        </w:tc>
        <w:tc>
          <w:tcPr>
            <w:tcW w:w="1352" w:type="dxa"/>
          </w:tcPr>
          <w:p>
            <w:pPr/>
            <w:r>
              <w:t xml:space="preserve">Sí</w:t>
            </w:r>
          </w:p>
        </w:tc>
        <w:tc>
          <w:tcPr>
            <w:tcW w:w="1226" w:type="dxa"/>
          </w:tcPr>
          <w:p>
            <w:pPr/>
            <w:r>
              <w:t xml:space="preserve">Según permisos</w:t>
            </w:r>
          </w:p>
        </w:tc>
      </w:tr>
    </w:tbl>
    <w:p>
      <w:pPr/>
      <w:r>
        <w:t xml:space="preserve">La matriz podrá ajustarse cuando se defina la arquitectura definitiva de permisos.</w:t>
      </w:r>
    </w:p>
    <w:p>
      <w:pPr>
        <w:pStyle w:val="Heading2"/>
      </w:pPr>
      <w:r>
        <w:t xml:space="preserve">A.3 Funcionalidades del usuario</w:t>
      </w:r>
    </w:p>
    <w:p>
      <w:pPr/>
      <w:r>
        <w:t xml:space="preserve">La columna </w:t>
      </w:r>
      <w:r>
        <w:rPr>
          <w:b/>
        </w:rPr>
        <w:t xml:space="preserve">TRL 4</w:t>
      </w:r>
      <w:r>
        <w:t xml:space="preserve"> indica si la función debe demostrarse en la validación controlada. Las funciones marcadas </w:t>
      </w:r>
      <w:r>
        <w:rPr>
          <w:b/>
        </w:rPr>
        <w:t xml:space="preserve">[NUEVO]</w:t>
      </w:r>
      <w:r>
        <w:t xml:space="preserve"> provienen de la actualización de avatares y salas interactivas.</w:t>
      </w:r>
    </w:p>
    <w:p>
      <w:pPr>
        <w:pStyle w:val="Heading3"/>
      </w:pPr>
      <w:r>
        <w:t xml:space="preserve">Acceso y comunidad</w:t>
      </w:r>
    </w:p>
    <w:tbl>
      <w:tblPr>
        <w:tblStyle w:val="TableGrid"/>
        <w:tblW w:w="0" w:type="auto"/>
        <w:tblLayout w:type="fixed"/>
        <w:tblLook w:val="04A0" w:firstRow="1" w:lastRow="0" w:firstColumn="0" w:lastColumn="0" w:noHBand="0" w:noVBand="1"/>
      </w:tblPr>
      <w:tblGrid>
        <w:gridCol w:w="720"/>
        <w:gridCol w:w="2814"/>
        <w:gridCol w:w="4920"/>
        <w:gridCol w:w="906"/>
      </w:tblGrid>
      <w:tr>
        <w:trPr>
          <w:tblHeader/>
        </w:trPr>
        <w:tc>
          <w:tcPr>
            <w:tcW w:w="720" w:type="dxa"/>
            <w:shd w:val="clear" w:color="auto" w:fill="F2F2F2"/>
          </w:tcPr>
          <w:p>
            <w:pPr/>
            <w:r>
              <w:t xml:space="preserve">ID</w:t>
            </w:r>
          </w:p>
        </w:tc>
        <w:tc>
          <w:tcPr>
            <w:tcW w:w="2814" w:type="dxa"/>
            <w:shd w:val="clear" w:color="auto" w:fill="F2F2F2"/>
          </w:tcPr>
          <w:p>
            <w:pPr/>
            <w:r>
              <w:t xml:space="preserve">Función</w:t>
            </w:r>
          </w:p>
        </w:tc>
        <w:tc>
          <w:tcPr>
            <w:tcW w:w="4920" w:type="dxa"/>
            <w:shd w:val="clear" w:color="auto" w:fill="F2F2F2"/>
          </w:tcPr>
          <w:p>
            <w:pPr/>
            <w:r>
              <w:t xml:space="preserve">Comportamiento esperado</w:t>
            </w:r>
          </w:p>
        </w:tc>
        <w:tc>
          <w:tcPr>
            <w:tcW w:w="906" w:type="dxa"/>
            <w:shd w:val="clear" w:color="auto" w:fill="F2F2F2"/>
          </w:tcPr>
          <w:p>
            <w:pPr/>
            <w:r>
              <w:t xml:space="preserve">TRL 4</w:t>
            </w:r>
          </w:p>
        </w:tc>
      </w:tr>
      <w:tr>
        <w:tc>
          <w:tcPr>
            <w:tcW w:w="720" w:type="dxa"/>
          </w:tcPr>
          <w:p>
            <w:pPr/>
            <w:r>
              <w:t xml:space="preserve">F01</w:t>
            </w:r>
          </w:p>
        </w:tc>
        <w:tc>
          <w:tcPr>
            <w:tcW w:w="2814" w:type="dxa"/>
          </w:tcPr>
          <w:p>
            <w:pPr/>
            <w:r>
              <w:t xml:space="preserve">Registro / acceso protegido</w:t>
            </w:r>
          </w:p>
        </w:tc>
        <w:tc>
          <w:tcPr>
            <w:tcW w:w="4920" w:type="dxa"/>
          </w:tcPr>
          <w:p>
            <w:pPr/>
            <w:r>
              <w:t xml:space="preserve">El usuario accede mediante un mecanismo de identificación protegido y el sistema determina su rango de edad. Queda asociado a una sola comunidad (10–12, 13–15, 16–17 o 18–22) y no puede elegir otra desde la interfaz. La validación de edad queda pendiente de definición técnica.</w:t>
            </w:r>
          </w:p>
        </w:tc>
        <w:tc>
          <w:tcPr>
            <w:tcW w:w="906" w:type="dxa"/>
          </w:tcPr>
          <w:p>
            <w:pPr/>
            <w:r>
              <w:t xml:space="preserve">Sí</w:t>
            </w:r>
          </w:p>
        </w:tc>
      </w:tr>
      <w:tr>
        <w:tc>
          <w:tcPr>
            <w:tcW w:w="720" w:type="dxa"/>
          </w:tcPr>
          <w:p>
            <w:pPr/>
            <w:r>
              <w:t xml:space="preserve">F02</w:t>
            </w:r>
          </w:p>
        </w:tc>
        <w:tc>
          <w:tcPr>
            <w:tcW w:w="2814" w:type="dxa"/>
          </w:tcPr>
          <w:p>
            <w:pPr/>
            <w:r>
              <w:t xml:space="preserve">Comunidad segmentada</w:t>
            </w:r>
          </w:p>
        </w:tc>
        <w:tc>
          <w:tcPr>
            <w:tcW w:w="4920" w:type="dxa"/>
          </w:tcPr>
          <w:p>
            <w:pPr/>
            <w:r>
              <w:t xml:space="preserve">El usuario solo ve el espacio de su rango. Las demás comunidades no son visibles ni encontrables mediante búsqueda.</w:t>
            </w:r>
          </w:p>
        </w:tc>
        <w:tc>
          <w:tcPr>
            <w:tcW w:w="906" w:type="dxa"/>
          </w:tcPr>
          <w:p>
            <w:pPr/>
            <w:r>
              <w:t xml:space="preserve">Sí</w:t>
            </w:r>
          </w:p>
        </w:tc>
      </w:tr>
      <w:tr>
        <w:tc>
          <w:tcPr>
            <w:tcW w:w="720" w:type="dxa"/>
          </w:tcPr>
          <w:p>
            <w:pPr/>
            <w:r>
              <w:t xml:space="preserve">F03</w:t>
            </w:r>
          </w:p>
        </w:tc>
        <w:tc>
          <w:tcPr>
            <w:tcW w:w="2814" w:type="dxa"/>
          </w:tcPr>
          <w:p>
            <w:pPr/>
            <w:r>
              <w:t xml:space="preserve">Inicio de comunidad</w:t>
            </w:r>
          </w:p>
        </w:tc>
        <w:tc>
          <w:tcPr>
            <w:tcW w:w="4920" w:type="dxa"/>
          </w:tcPr>
          <w:p>
            <w:pPr/>
            <w:r>
              <w:t xml:space="preserve">Bienvenida, explicación breve, reglas, acceso a orientación y ayuda, categorías e hilos disponibles; puede incluir información institucional aprobada.</w:t>
            </w:r>
          </w:p>
        </w:tc>
        <w:tc>
          <w:tcPr>
            <w:tcW w:w="906" w:type="dxa"/>
          </w:tcPr>
          <w:p>
            <w:pPr/>
            <w:r>
              <w:t xml:space="preserve">No</w:t>
            </w:r>
          </w:p>
        </w:tc>
      </w:tr>
    </w:tbl>
    <w:p>
      <w:pPr>
        <w:pStyle w:val="Heading3"/>
      </w:pPr>
      <w:r>
        <w:t xml:space="preserve">Orientación e información institucional</w:t>
      </w:r>
    </w:p>
    <w:tbl>
      <w:tblPr>
        <w:tblStyle w:val="TableGrid"/>
        <w:tblW w:w="0" w:type="auto"/>
        <w:tblLayout w:type="fixed"/>
        <w:tblLook w:val="04A0" w:firstRow="1" w:lastRow="0" w:firstColumn="0" w:lastColumn="0" w:noHBand="0" w:noVBand="1"/>
      </w:tblPr>
      <w:tblGrid>
        <w:gridCol w:w="720"/>
        <w:gridCol w:w="2814"/>
        <w:gridCol w:w="4920"/>
        <w:gridCol w:w="906"/>
      </w:tblGrid>
      <w:tr>
        <w:trPr>
          <w:tblHeader/>
        </w:trPr>
        <w:tc>
          <w:tcPr>
            <w:tcW w:w="720" w:type="dxa"/>
            <w:shd w:val="clear" w:color="auto" w:fill="F2F2F2"/>
          </w:tcPr>
          <w:p>
            <w:pPr/>
            <w:r>
              <w:t xml:space="preserve">ID</w:t>
            </w:r>
          </w:p>
        </w:tc>
        <w:tc>
          <w:tcPr>
            <w:tcW w:w="2814" w:type="dxa"/>
            <w:shd w:val="clear" w:color="auto" w:fill="F2F2F2"/>
          </w:tcPr>
          <w:p>
            <w:pPr/>
            <w:r>
              <w:t xml:space="preserve">Función</w:t>
            </w:r>
          </w:p>
        </w:tc>
        <w:tc>
          <w:tcPr>
            <w:tcW w:w="4920" w:type="dxa"/>
            <w:shd w:val="clear" w:color="auto" w:fill="F2F2F2"/>
          </w:tcPr>
          <w:p>
            <w:pPr/>
            <w:r>
              <w:t xml:space="preserve">Comportamiento esperado</w:t>
            </w:r>
          </w:p>
        </w:tc>
        <w:tc>
          <w:tcPr>
            <w:tcW w:w="906" w:type="dxa"/>
            <w:shd w:val="clear" w:color="auto" w:fill="F2F2F2"/>
          </w:tcPr>
          <w:p>
            <w:pPr/>
            <w:r>
              <w:t xml:space="preserve">TRL 4</w:t>
            </w:r>
          </w:p>
        </w:tc>
      </w:tr>
      <w:tr>
        <w:tc>
          <w:tcPr>
            <w:tcW w:w="720" w:type="dxa"/>
          </w:tcPr>
          <w:p>
            <w:pPr/>
            <w:r>
              <w:t xml:space="preserve">F04</w:t>
            </w:r>
          </w:p>
        </w:tc>
        <w:tc>
          <w:tcPr>
            <w:tcW w:w="2814" w:type="dxa"/>
          </w:tcPr>
          <w:p>
            <w:pPr/>
            <w:r>
              <w:t xml:space="preserve">Navegación de orientación</w:t>
            </w:r>
          </w:p>
        </w:tc>
        <w:tc>
          <w:tcPr>
            <w:tcW w:w="4920" w:type="dxa"/>
          </w:tcPr>
          <w:p>
            <w:pPr/>
            <w:r>
              <w:t xml:space="preserve">Módulo "Orientación" con categorías de información (Bienestar; Quiero hablar con alguien; Me preocupa una situación; Me preocupa un amigo; Líneas y canales de ayuda; Información institucional). No hay evaluación clínica.</w:t>
            </w:r>
          </w:p>
        </w:tc>
        <w:tc>
          <w:tcPr>
            <w:tcW w:w="906" w:type="dxa"/>
          </w:tcPr>
          <w:p>
            <w:pPr/>
            <w:r>
              <w:t xml:space="preserve">Sí</w:t>
            </w:r>
          </w:p>
        </w:tc>
      </w:tr>
      <w:tr>
        <w:tc>
          <w:tcPr>
            <w:tcW w:w="720" w:type="dxa"/>
          </w:tcPr>
          <w:p>
            <w:pPr/>
            <w:r>
              <w:t xml:space="preserve">F05</w:t>
            </w:r>
          </w:p>
        </w:tc>
        <w:tc>
          <w:tcPr>
            <w:tcW w:w="2814" w:type="dxa"/>
          </w:tcPr>
          <w:p>
            <w:pPr/>
            <w:r>
              <w:t xml:space="preserve">Consulta de servicio institucional</w:t>
            </w:r>
          </w:p>
        </w:tc>
        <w:tc>
          <w:tcPr>
            <w:tcW w:w="4920" w:type="dxa"/>
          </w:tcPr>
          <w:p>
            <w:pPr/>
            <w:r>
              <w:t xml:space="preserve">Al elegir una categoría, se muestran servicios con nombre, descripción, institución, canal, teléfono y enlace oficial (si corresponde), fuente, fecha de verificación y estado.</w:t>
            </w:r>
          </w:p>
        </w:tc>
        <w:tc>
          <w:tcPr>
            <w:tcW w:w="906" w:type="dxa"/>
          </w:tcPr>
          <w:p>
            <w:pPr/>
            <w:r>
              <w:t xml:space="preserve">Sí</w:t>
            </w:r>
          </w:p>
        </w:tc>
      </w:tr>
      <w:tr>
        <w:tc>
          <w:tcPr>
            <w:tcW w:w="720" w:type="dxa"/>
          </w:tcPr>
          <w:p>
            <w:pPr/>
            <w:r>
              <w:t xml:space="preserve">F06</w:t>
            </w:r>
          </w:p>
        </w:tc>
        <w:tc>
          <w:tcPr>
            <w:tcW w:w="2814" w:type="dxa"/>
          </w:tcPr>
          <w:p>
            <w:pPr/>
            <w:r>
              <w:t xml:space="preserve">Visualización de fuente</w:t>
            </w:r>
          </w:p>
        </w:tc>
        <w:tc>
          <w:tcPr>
            <w:tcW w:w="4920" w:type="dxa"/>
          </w:tcPr>
          <w:p>
            <w:pPr/>
            <w:r>
              <w:t xml:space="preserve">Toda información institucional identifica la fuente y la última verificación.</w:t>
            </w:r>
          </w:p>
        </w:tc>
        <w:tc>
          <w:tcPr>
            <w:tcW w:w="906" w:type="dxa"/>
          </w:tcPr>
          <w:p>
            <w:pPr/>
            <w:r>
              <w:t xml:space="preserve">Sí</w:t>
            </w:r>
          </w:p>
        </w:tc>
      </w:tr>
      <w:tr>
        <w:tc>
          <w:tcPr>
            <w:tcW w:w="720" w:type="dxa"/>
          </w:tcPr>
          <w:p>
            <w:pPr/>
            <w:r>
              <w:t xml:space="preserve">F18</w:t>
            </w:r>
          </w:p>
        </w:tc>
        <w:tc>
          <w:tcPr>
            <w:tcW w:w="2814" w:type="dxa"/>
          </w:tcPr>
          <w:p>
            <w:pPr/>
            <w:r>
              <w:t xml:space="preserve">Botón "Necesito ayuda"</w:t>
            </w:r>
          </w:p>
        </w:tc>
        <w:tc>
          <w:tcPr>
            <w:tcW w:w="4920" w:type="dxa"/>
          </w:tcPr>
          <w:p>
            <w:pPr/>
            <w:r>
              <w:t xml:space="preserve">Visible en las áreas principales. Flujo: Necesito ayuda → opciones institucionales → servicio → información → canal disponible → fuente y fecha de verificación.</w:t>
            </w:r>
          </w:p>
        </w:tc>
        <w:tc>
          <w:tcPr>
            <w:tcW w:w="906" w:type="dxa"/>
          </w:tcPr>
          <w:p>
            <w:pPr/>
            <w:r>
              <w:t xml:space="preserve">Sí</w:t>
            </w:r>
          </w:p>
        </w:tc>
      </w:tr>
    </w:tbl>
    <w:p>
      <w:pPr>
        <w:pStyle w:val="Heading3"/>
      </w:pPr>
      <w:r>
        <w:t xml:space="preserve">Hilos</w:t>
      </w:r>
    </w:p>
    <w:tbl>
      <w:tblPr>
        <w:tblStyle w:val="TableGrid"/>
        <w:tblW w:w="0" w:type="auto"/>
        <w:tblLayout w:type="fixed"/>
        <w:tblLook w:val="04A0" w:firstRow="1" w:lastRow="0" w:firstColumn="0" w:lastColumn="0" w:noHBand="0" w:noVBand="1"/>
      </w:tblPr>
      <w:tblGrid>
        <w:gridCol w:w="762"/>
        <w:gridCol w:w="2429"/>
        <w:gridCol w:w="5208"/>
        <w:gridCol w:w="959"/>
      </w:tblGrid>
      <w:tr>
        <w:trPr>
          <w:tblHeader/>
        </w:trPr>
        <w:tc>
          <w:tcPr>
            <w:tcW w:w="762" w:type="dxa"/>
            <w:shd w:val="clear" w:color="auto" w:fill="F2F2F2"/>
          </w:tcPr>
          <w:p>
            <w:pPr/>
            <w:r>
              <w:t xml:space="preserve">ID</w:t>
            </w:r>
          </w:p>
        </w:tc>
        <w:tc>
          <w:tcPr>
            <w:tcW w:w="2429" w:type="dxa"/>
            <w:shd w:val="clear" w:color="auto" w:fill="F2F2F2"/>
          </w:tcPr>
          <w:p>
            <w:pPr/>
            <w:r>
              <w:t xml:space="preserve">Función</w:t>
            </w:r>
          </w:p>
        </w:tc>
        <w:tc>
          <w:tcPr>
            <w:tcW w:w="5208" w:type="dxa"/>
            <w:shd w:val="clear" w:color="auto" w:fill="F2F2F2"/>
          </w:tcPr>
          <w:p>
            <w:pPr/>
            <w:r>
              <w:t xml:space="preserve">Comportamiento esperado</w:t>
            </w:r>
          </w:p>
        </w:tc>
        <w:tc>
          <w:tcPr>
            <w:tcW w:w="959" w:type="dxa"/>
            <w:shd w:val="clear" w:color="auto" w:fill="F2F2F2"/>
          </w:tcPr>
          <w:p>
            <w:pPr/>
            <w:r>
              <w:t xml:space="preserve">TRL 4</w:t>
            </w:r>
          </w:p>
        </w:tc>
      </w:tr>
      <w:tr>
        <w:tc>
          <w:tcPr>
            <w:tcW w:w="762" w:type="dxa"/>
          </w:tcPr>
          <w:p>
            <w:pPr/>
            <w:r>
              <w:t xml:space="preserve">F07</w:t>
            </w:r>
          </w:p>
        </w:tc>
        <w:tc>
          <w:tcPr>
            <w:tcW w:w="2429" w:type="dxa"/>
          </w:tcPr>
          <w:p>
            <w:pPr/>
            <w:r>
              <w:t xml:space="preserve">Crear hilo</w:t>
            </w:r>
          </w:p>
        </w:tc>
        <w:tc>
          <w:tcPr>
            <w:tcW w:w="5208" w:type="dxa"/>
          </w:tcPr>
          <w:p>
            <w:pPr/>
            <w:r>
              <w:t xml:space="preserve">Campos: título y contenido. El contenido se revisa antes de publicar (DLP, contenido restringido, datos personales, enlaces, contacto externo). Resultado: "Hilo publicado" o "Hilo bloqueado".</w:t>
            </w:r>
          </w:p>
        </w:tc>
        <w:tc>
          <w:tcPr>
            <w:tcW w:w="959" w:type="dxa"/>
          </w:tcPr>
          <w:p>
            <w:pPr/>
            <w:r>
              <w:t xml:space="preserve">Sí</w:t>
            </w:r>
          </w:p>
        </w:tc>
      </w:tr>
      <w:tr>
        <w:tc>
          <w:tcPr>
            <w:tcW w:w="762" w:type="dxa"/>
          </w:tcPr>
          <w:p>
            <w:pPr/>
            <w:r>
              <w:t xml:space="preserve">F08</w:t>
            </w:r>
          </w:p>
        </w:tc>
        <w:tc>
          <w:tcPr>
            <w:tcW w:w="2429" w:type="dxa"/>
          </w:tcPr>
          <w:p>
            <w:pPr/>
            <w:r>
              <w:t xml:space="preserve">Responder a un hilo</w:t>
            </w:r>
          </w:p>
        </w:tc>
        <w:tc>
          <w:tcPr>
            <w:tcW w:w="5208" w:type="dxa"/>
          </w:tcPr>
          <w:p>
            <w:pPr/>
            <w:r>
              <w:t xml:space="preserve">Solo hilos de la propia comunidad. Flujo: DLP → validación → publicación.</w:t>
            </w:r>
          </w:p>
        </w:tc>
        <w:tc>
          <w:tcPr>
            <w:tcW w:w="959" w:type="dxa"/>
          </w:tcPr>
          <w:p>
            <w:pPr/>
            <w:r>
              <w:t xml:space="preserve">Sí</w:t>
            </w:r>
          </w:p>
        </w:tc>
      </w:tr>
      <w:tr>
        <w:tc>
          <w:tcPr>
            <w:tcW w:w="762" w:type="dxa"/>
          </w:tcPr>
          <w:p>
            <w:pPr/>
            <w:r>
              <w:t xml:space="preserve">F09</w:t>
            </w:r>
          </w:p>
        </w:tc>
        <w:tc>
          <w:tcPr>
            <w:tcW w:w="2429" w:type="dxa"/>
          </w:tcPr>
          <w:p>
            <w:pPr/>
            <w:r>
              <w:t xml:space="preserve">Visualizar hilo</w:t>
            </w:r>
          </w:p>
        </w:tc>
        <w:tc>
          <w:tcPr>
            <w:tcW w:w="5208" w:type="dxa"/>
          </w:tcPr>
          <w:p>
            <w:pPr/>
            <w:r>
              <w:t xml:space="preserve">Muestra título, autor por alias y avatar [NUEVO], contenido, respuestas, fecha, botón de reportar y acceso a ayuda. No muestra edad exacta, datos personales, datos de contacto ni comunidades de otros rangos.</w:t>
            </w:r>
          </w:p>
        </w:tc>
        <w:tc>
          <w:tcPr>
            <w:tcW w:w="959" w:type="dxa"/>
          </w:tcPr>
          <w:p>
            <w:pPr/>
            <w:r>
              <w:t xml:space="preserve">Sí</w:t>
            </w:r>
          </w:p>
        </w:tc>
      </w:tr>
    </w:tbl>
    <w:p>
      <w:pPr>
        <w:pStyle w:val="Heading3"/>
      </w:pPr>
      <w:r>
        <w:t xml:space="preserve">Salas</w:t>
      </w:r>
    </w:p>
    <w:tbl>
      <w:tblPr>
        <w:tblStyle w:val="TableGrid"/>
        <w:tblW w:w="0" w:type="auto"/>
        <w:tblLayout w:type="fixed"/>
        <w:tblLook w:val="04A0" w:firstRow="1" w:lastRow="0" w:firstColumn="0" w:lastColumn="0" w:noHBand="0" w:noVBand="1"/>
      </w:tblPr>
      <w:tblGrid>
        <w:gridCol w:w="731"/>
        <w:gridCol w:w="2712"/>
        <w:gridCol w:w="4996"/>
        <w:gridCol w:w="920"/>
      </w:tblGrid>
      <w:tr>
        <w:trPr>
          <w:tblHeader/>
        </w:trPr>
        <w:tc>
          <w:tcPr>
            <w:tcW w:w="731" w:type="dxa"/>
            <w:shd w:val="clear" w:color="auto" w:fill="F2F2F2"/>
          </w:tcPr>
          <w:p>
            <w:pPr/>
            <w:r>
              <w:t xml:space="preserve">ID</w:t>
            </w:r>
          </w:p>
        </w:tc>
        <w:tc>
          <w:tcPr>
            <w:tcW w:w="2712" w:type="dxa"/>
            <w:shd w:val="clear" w:color="auto" w:fill="F2F2F2"/>
          </w:tcPr>
          <w:p>
            <w:pPr/>
            <w:r>
              <w:t xml:space="preserve">Función</w:t>
            </w:r>
          </w:p>
        </w:tc>
        <w:tc>
          <w:tcPr>
            <w:tcW w:w="4996" w:type="dxa"/>
            <w:shd w:val="clear" w:color="auto" w:fill="F2F2F2"/>
          </w:tcPr>
          <w:p>
            <w:pPr/>
            <w:r>
              <w:t xml:space="preserve">Comportamiento esperado</w:t>
            </w:r>
          </w:p>
        </w:tc>
        <w:tc>
          <w:tcPr>
            <w:tcW w:w="920" w:type="dxa"/>
            <w:shd w:val="clear" w:color="auto" w:fill="F2F2F2"/>
          </w:tcPr>
          <w:p>
            <w:pPr/>
            <w:r>
              <w:t xml:space="preserve">TRL 4</w:t>
            </w:r>
          </w:p>
        </w:tc>
      </w:tr>
      <w:tr>
        <w:tc>
          <w:tcPr>
            <w:tcW w:w="731" w:type="dxa"/>
          </w:tcPr>
          <w:p>
            <w:pPr/>
            <w:r>
              <w:t xml:space="preserve">F10</w:t>
            </w:r>
          </w:p>
        </w:tc>
        <w:tc>
          <w:tcPr>
            <w:tcW w:w="2712" w:type="dxa"/>
          </w:tcPr>
          <w:p>
            <w:pPr/>
            <w:r>
              <w:t xml:space="preserve">Habilitar sala temática</w:t>
            </w:r>
          </w:p>
        </w:tc>
        <w:tc>
          <w:tcPr>
            <w:tcW w:w="4996" w:type="dxa"/>
          </w:tcPr>
          <w:p>
            <w:pPr/>
            <w:r>
              <w:t xml:space="preserve">Las salas no las crea libremente el usuario; el sistema habilita salas de categorías preconfiguradas (por ejemplo, un hilo sobre "Cambios y nuevas etapas" puede dar acceso a la sala del mismo nombre). Las condiciones exactas quedan pendientes.</w:t>
            </w:r>
          </w:p>
        </w:tc>
        <w:tc>
          <w:tcPr>
            <w:tcW w:w="920" w:type="dxa"/>
          </w:tcPr>
          <w:p>
            <w:pPr/>
            <w:r>
              <w:t xml:space="preserve">No</w:t>
            </w:r>
          </w:p>
        </w:tc>
      </w:tr>
      <w:tr>
        <w:tc>
          <w:tcPr>
            <w:tcW w:w="731" w:type="dxa"/>
          </w:tcPr>
          <w:p>
            <w:pPr/>
            <w:r>
              <w:t xml:space="preserve">F11</w:t>
            </w:r>
          </w:p>
        </w:tc>
        <w:tc>
          <w:tcPr>
            <w:tcW w:w="2712" w:type="dxa"/>
          </w:tcPr>
          <w:p>
            <w:pPr/>
            <w:r>
              <w:t xml:space="preserve">Acceder a sala</w:t>
            </w:r>
          </w:p>
        </w:tc>
        <w:tc>
          <w:tcPr>
            <w:tcW w:w="4996" w:type="dxa"/>
          </w:tcPr>
          <w:p>
            <w:pPr/>
            <w:r>
              <w:t xml:space="preserve">Solo a salas de la propia comunidad. Antes de entrar se ven nombre, temática, reglas y capacidad (por ejemplo, 7/10).</w:t>
            </w:r>
          </w:p>
        </w:tc>
        <w:tc>
          <w:tcPr>
            <w:tcW w:w="920" w:type="dxa"/>
          </w:tcPr>
          <w:p>
            <w:pPr/>
            <w:r>
              <w:t xml:space="preserve">Sí</w:t>
            </w:r>
          </w:p>
        </w:tc>
      </w:tr>
      <w:tr>
        <w:tc>
          <w:tcPr>
            <w:tcW w:w="731" w:type="dxa"/>
          </w:tcPr>
          <w:p>
            <w:pPr/>
            <w:r>
              <w:t xml:space="preserve">F12</w:t>
            </w:r>
          </w:p>
        </w:tc>
        <w:tc>
          <w:tcPr>
            <w:tcW w:w="2712" w:type="dxa"/>
          </w:tcPr>
          <w:p>
            <w:pPr/>
            <w:r>
              <w:t xml:space="preserve">Control de capacidad</w:t>
            </w:r>
          </w:p>
        </w:tc>
        <w:tc>
          <w:tcPr>
            <w:tcW w:w="4996" w:type="dxa"/>
          </w:tcPr>
          <w:p>
            <w:pPr/>
            <w:r>
              <w:t xml:space="preserve">Nunca más de 10 usuarios simultáneos. Con 10, se informa "La sala está llena" y el usuario puede volver a otros espacios.</w:t>
            </w:r>
          </w:p>
        </w:tc>
        <w:tc>
          <w:tcPr>
            <w:tcW w:w="920" w:type="dxa"/>
          </w:tcPr>
          <w:p>
            <w:pPr/>
            <w:r>
              <w:t xml:space="preserve">Sí</w:t>
            </w:r>
          </w:p>
        </w:tc>
      </w:tr>
      <w:tr>
        <w:tc>
          <w:tcPr>
            <w:tcW w:w="731" w:type="dxa"/>
          </w:tcPr>
          <w:p>
            <w:pPr/>
            <w:r>
              <w:t xml:space="preserve">F13</w:t>
            </w:r>
          </w:p>
        </w:tc>
        <w:tc>
          <w:tcPr>
            <w:tcW w:w="2712" w:type="dxa"/>
          </w:tcPr>
          <w:p>
            <w:pPr/>
            <w:r>
              <w:t xml:space="preserve">Cierre automático</w:t>
            </w:r>
          </w:p>
        </w:tc>
        <w:tc>
          <w:tcPr>
            <w:tcW w:w="4996" w:type="dxa"/>
          </w:tcPr>
          <w:p>
            <w:pPr/>
            <w:r>
              <w:t xml:space="preserve">Con 0 usuarios inicia un contador; tras 3 minutos continuos sin usuarios, la sala se cierra.</w:t>
            </w:r>
          </w:p>
        </w:tc>
        <w:tc>
          <w:tcPr>
            <w:tcW w:w="920" w:type="dxa"/>
          </w:tcPr>
          <w:p>
            <w:pPr/>
            <w:r>
              <w:t xml:space="preserve">Sí</w:t>
            </w:r>
          </w:p>
        </w:tc>
      </w:tr>
      <w:tr>
        <w:tc>
          <w:tcPr>
            <w:tcW w:w="731" w:type="dxa"/>
          </w:tcPr>
          <w:p>
            <w:pPr/>
            <w:r>
              <w:t xml:space="preserve">F14</w:t>
            </w:r>
          </w:p>
        </w:tc>
        <w:tc>
          <w:tcPr>
            <w:tcW w:w="2712" w:type="dxa"/>
          </w:tcPr>
          <w:p>
            <w:pPr/>
            <w:r>
              <w:t xml:space="preserve">Chat de sala</w:t>
            </w:r>
          </w:p>
        </w:tc>
        <w:tc>
          <w:tcPr>
            <w:tcW w:w="4996" w:type="dxa"/>
          </w:tcPr>
          <w:p>
            <w:pPr/>
            <w:r>
              <w:t xml:space="preserve">Los mensajes pasan por el DLP: el usuario escribe → DLP → validación → publicación o bloqueo. La presencia de avatares no habilita contacto externo, mensajería privada entre rangos ni intercambio de datos personales [NUEVO].</w:t>
            </w:r>
          </w:p>
        </w:tc>
        <w:tc>
          <w:tcPr>
            <w:tcW w:w="920" w:type="dxa"/>
          </w:tcPr>
          <w:p>
            <w:pPr/>
            <w:r>
              <w:t xml:space="preserve">Sí</w:t>
            </w:r>
          </w:p>
        </w:tc>
      </w:tr>
      <w:tr>
        <w:tc>
          <w:tcPr>
            <w:tcW w:w="731" w:type="dxa"/>
          </w:tcPr>
          <w:p>
            <w:pPr/>
            <w:r>
              <w:t xml:space="preserve">F15</w:t>
            </w:r>
          </w:p>
        </w:tc>
        <w:tc>
          <w:tcPr>
            <w:tcW w:w="2712" w:type="dxa"/>
          </w:tcPr>
          <w:p>
            <w:pPr/>
            <w:r>
              <w:t xml:space="preserve">Salida de sala</w:t>
            </w:r>
          </w:p>
        </w:tc>
        <w:tc>
          <w:tcPr>
            <w:tcW w:w="4996" w:type="dxa"/>
          </w:tcPr>
          <w:p>
            <w:pPr/>
            <w:r>
              <w:t xml:space="preserve">El usuario puede salir en cualquier momento; deja de contar dentro de los 10 y puede volver mientras la sala siga disponible.</w:t>
            </w:r>
          </w:p>
        </w:tc>
        <w:tc>
          <w:tcPr>
            <w:tcW w:w="920" w:type="dxa"/>
          </w:tcPr>
          <w:p>
            <w:pPr/>
            <w:r>
              <w:t xml:space="preserve">Sí</w:t>
            </w:r>
          </w:p>
        </w:tc>
      </w:tr>
    </w:tbl>
    <w:p>
      <w:pPr>
        <w:pStyle w:val="Heading3"/>
      </w:pPr>
      <w:r>
        <w:t xml:space="preserve">Perfil y avatar</w:t>
      </w:r>
    </w:p>
    <w:tbl>
      <w:tblPr>
        <w:tblStyle w:val="TableGrid"/>
        <w:tblW w:w="0" w:type="auto"/>
        <w:tblLayout w:type="fixed"/>
        <w:tblLook w:val="04A0" w:firstRow="1" w:lastRow="0" w:firstColumn="0" w:lastColumn="0" w:noHBand="0" w:noVBand="1"/>
      </w:tblPr>
      <w:tblGrid>
        <w:gridCol w:w="1655"/>
        <w:gridCol w:w="1639"/>
        <w:gridCol w:w="4920"/>
        <w:gridCol w:w="1146"/>
      </w:tblGrid>
      <w:tr>
        <w:trPr>
          <w:tblHeader/>
        </w:trPr>
        <w:tc>
          <w:tcPr>
            <w:tcW w:w="1655" w:type="dxa"/>
            <w:shd w:val="clear" w:color="auto" w:fill="F2F2F2"/>
          </w:tcPr>
          <w:p>
            <w:pPr/>
            <w:r>
              <w:t xml:space="preserve">ID</w:t>
            </w:r>
          </w:p>
        </w:tc>
        <w:tc>
          <w:tcPr>
            <w:tcW w:w="1639" w:type="dxa"/>
            <w:shd w:val="clear" w:color="auto" w:fill="F2F2F2"/>
          </w:tcPr>
          <w:p>
            <w:pPr/>
            <w:r>
              <w:t xml:space="preserve">Función</w:t>
            </w:r>
          </w:p>
        </w:tc>
        <w:tc>
          <w:tcPr>
            <w:tcW w:w="4920" w:type="dxa"/>
            <w:shd w:val="clear" w:color="auto" w:fill="F2F2F2"/>
          </w:tcPr>
          <w:p>
            <w:pPr/>
            <w:r>
              <w:t xml:space="preserve">Comportamiento esperado</w:t>
            </w:r>
          </w:p>
        </w:tc>
        <w:tc>
          <w:tcPr>
            <w:tcW w:w="1146" w:type="dxa"/>
            <w:shd w:val="clear" w:color="auto" w:fill="F2F2F2"/>
          </w:tcPr>
          <w:p>
            <w:pPr/>
            <w:r>
              <w:t xml:space="preserve">TRL 4</w:t>
            </w:r>
          </w:p>
        </w:tc>
      </w:tr>
      <w:tr>
        <w:tc>
          <w:tcPr>
            <w:tcW w:w="1655" w:type="dxa"/>
          </w:tcPr>
          <w:p>
            <w:pPr/>
            <w:r>
              <w:t xml:space="preserve">F16</w:t>
            </w:r>
          </w:p>
        </w:tc>
        <w:tc>
          <w:tcPr>
            <w:tcW w:w="1639" w:type="dxa"/>
          </w:tcPr>
          <w:p>
            <w:pPr/>
            <w:r>
              <w:t xml:space="preserve">Perfil protegido</w:t>
            </w:r>
          </w:p>
        </w:tc>
        <w:tc>
          <w:tcPr>
            <w:tcW w:w="4920" w:type="dxa"/>
          </w:tcPr>
          <w:p>
            <w:pPr/>
            <w:r>
              <w:t xml:space="preserve">El usuario gestiona alias, avatar e intereses generales. La edad exacta no es visible. No puede publicar teléfono, correo, dirección, colegio, redes sociales ni datos identificables; el DLP se aplica también al perfil.</w:t>
            </w:r>
          </w:p>
        </w:tc>
        <w:tc>
          <w:tcPr>
            <w:tcW w:w="1146" w:type="dxa"/>
          </w:tcPr>
          <w:p>
            <w:pPr/>
            <w:r>
              <w:t xml:space="preserve">Sí</w:t>
            </w:r>
          </w:p>
        </w:tc>
      </w:tr>
      <w:tr>
        <w:tc>
          <w:tcPr>
            <w:tcW w:w="1655" w:type="dxa"/>
          </w:tcPr>
          <w:p>
            <w:pPr/>
            <w:r>
              <w:t xml:space="preserve">F17</w:t>
            </w:r>
          </w:p>
        </w:tc>
        <w:tc>
          <w:tcPr>
            <w:tcW w:w="1639" w:type="dxa"/>
          </w:tcPr>
          <w:p>
            <w:pPr/>
            <w:r>
              <w:t xml:space="preserve">Selección de avatar (actualizada)</w:t>
            </w:r>
          </w:p>
        </w:tc>
        <w:tc>
          <w:tcPr>
            <w:tcW w:w="4920" w:type="dxa"/>
          </w:tcPr>
          <w:p>
            <w:pPr/>
            <w:r>
              <w:t xml:space="preserve">El avatar no usa fotografía facial real: se compone de personaje, ilustración, iconos y elementos gráficos prediseñados. La personalización básica forma parte del MVP (F36).</w:t>
            </w:r>
          </w:p>
        </w:tc>
        <w:tc>
          <w:tcPr>
            <w:tcW w:w="1146" w:type="dxa"/>
          </w:tcPr>
          <w:p>
            <w:pPr/>
            <w:r>
              <w:t xml:space="preserve">Sí</w:t>
            </w:r>
          </w:p>
        </w:tc>
      </w:tr>
      <w:tr>
        <w:tc>
          <w:tcPr>
            <w:tcW w:w="1655" w:type="dxa"/>
          </w:tcPr>
          <w:p>
            <w:pPr/>
            <w:r>
              <w:t xml:space="preserve">F36 [NUEVO]</w:t>
            </w:r>
          </w:p>
        </w:tc>
        <w:tc>
          <w:tcPr>
            <w:tcW w:w="1639" w:type="dxa"/>
          </w:tcPr>
          <w:p>
            <w:pPr/>
            <w:r>
              <w:t xml:space="preserve">Sección «Mi avatar»</w:t>
            </w:r>
          </w:p>
        </w:tc>
        <w:tc>
          <w:tcPr>
            <w:tcW w:w="4920" w:type="dxa"/>
          </w:tcPr>
          <w:p>
            <w:pPr/>
            <w:r>
              <w:t xml:space="preserve">Accesible desde el perfil. Permite elegir personaje base, cabello, rasgos faciales ilustrados, prendas y accesorios de un catálogo limitado y gratuito; ofrece vista previa, guarda la apariencia y la recupera al volver a ingresar. No admite fotografías, cargas de imágenes ni texto libre.</w:t>
            </w:r>
          </w:p>
        </w:tc>
        <w:tc>
          <w:tcPr>
            <w:tcW w:w="1146" w:type="dxa"/>
          </w:tcPr>
          <w:p>
            <w:pPr/>
            <w:r>
              <w:t xml:space="preserve">Sí</w:t>
            </w:r>
          </w:p>
        </w:tc>
      </w:tr>
      <w:tr>
        <w:tc>
          <w:tcPr>
            <w:tcW w:w="1655" w:type="dxa"/>
          </w:tcPr>
          <w:p>
            <w:pPr/>
            <w:r>
              <w:t xml:space="preserve">F37 [NUEVO]</w:t>
            </w:r>
          </w:p>
        </w:tc>
        <w:tc>
          <w:tcPr>
            <w:tcW w:w="1639" w:type="dxa"/>
          </w:tcPr>
          <w:p>
            <w:pPr/>
            <w:r>
              <w:t xml:space="preserve">Avatar en la plataforma</w:t>
            </w:r>
          </w:p>
        </w:tc>
        <w:tc>
          <w:tcPr>
            <w:tcW w:w="4920" w:type="dxa"/>
          </w:tcPr>
          <w:p>
            <w:pPr/>
            <w:r>
              <w:t xml:space="preserve">El avatar aparece junto al alias en el perfil, en los hilos, en las respuestas y en las salas, con apariencia consistente. No revela edad exacta, nombre real, ubicación ni otros datos personales.</w:t>
            </w:r>
          </w:p>
        </w:tc>
        <w:tc>
          <w:tcPr>
            <w:tcW w:w="1146" w:type="dxa"/>
          </w:tcPr>
          <w:p>
            <w:pPr/>
            <w:r>
              <w:t xml:space="preserve">Sí</w:t>
            </w:r>
          </w:p>
        </w:tc>
      </w:tr>
      <w:tr>
        <w:tc>
          <w:tcPr>
            <w:tcW w:w="1655" w:type="dxa"/>
          </w:tcPr>
          <w:p>
            <w:pPr/>
            <w:r>
              <w:t xml:space="preserve">F38 [NUEVO]</w:t>
            </w:r>
          </w:p>
        </w:tc>
        <w:tc>
          <w:tcPr>
            <w:tcW w:w="1639" w:type="dxa"/>
          </w:tcPr>
          <w:p>
            <w:pPr/>
            <w:r>
              <w:t xml:space="preserve">Escenario 2D de sala</w:t>
            </w:r>
          </w:p>
        </w:tc>
        <w:tc>
          <w:tcPr>
            <w:tcW w:w="4920" w:type="dxa"/>
          </w:tcPr>
          <w:p>
            <w:pPr/>
            <w:r>
              <w:t xml:space="preserve">Cada sala muestra un escenario 2D con un área jugable definida, en el que cada participante está representado por su avatar. El sistema impide salir de los límites, atravesar obstáculos configurados o ir a posiciones no transitables. Basta un sistema sencillo de colisiones o validación de posiciones, demostrable.</w:t>
            </w:r>
          </w:p>
        </w:tc>
        <w:tc>
          <w:tcPr>
            <w:tcW w:w="1146" w:type="dxa"/>
          </w:tcPr>
          <w:p>
            <w:pPr/>
            <w:r>
              <w:t xml:space="preserve">Sí</w:t>
            </w:r>
          </w:p>
        </w:tc>
      </w:tr>
      <w:tr>
        <w:tc>
          <w:tcPr>
            <w:tcW w:w="1655" w:type="dxa"/>
          </w:tcPr>
          <w:p>
            <w:pPr/>
            <w:r>
              <w:t xml:space="preserve">F39 [NUEVO]</w:t>
            </w:r>
          </w:p>
        </w:tc>
        <w:tc>
          <w:tcPr>
            <w:tcW w:w="1639" w:type="dxa"/>
          </w:tcPr>
          <w:p>
            <w:pPr/>
            <w:r>
              <w:t xml:space="preserve">Movimiento por teclado</w:t>
            </w:r>
          </w:p>
        </w:tc>
        <w:tc>
          <w:tcPr>
            <w:tcW w:w="4920" w:type="dxa"/>
          </w:tcPr>
          <w:p>
            <w:pPr/>
            <w:r>
              <w:t xml:space="preserve">W arriba, A izquierda, S abajo, D derecha. El avatar cambia realmente de posición; no es una animación decorativa. Los controles no interfieren con el chat, la interfaz ni la accesibilidad.</w:t>
            </w:r>
          </w:p>
        </w:tc>
        <w:tc>
          <w:tcPr>
            <w:tcW w:w="1146" w:type="dxa"/>
          </w:tcPr>
          <w:p>
            <w:pPr/>
            <w:r>
              <w:t xml:space="preserve">Sí</w:t>
            </w:r>
          </w:p>
        </w:tc>
      </w:tr>
      <w:tr>
        <w:tc>
          <w:tcPr>
            <w:tcW w:w="1655" w:type="dxa"/>
          </w:tcPr>
          <w:p>
            <w:pPr/>
            <w:r>
              <w:t xml:space="preserve">F40 [NUEVO]</w:t>
            </w:r>
          </w:p>
        </w:tc>
        <w:tc>
          <w:tcPr>
            <w:tcW w:w="1639" w:type="dxa"/>
          </w:tcPr>
          <w:p>
            <w:pPr/>
            <w:r>
              <w:t xml:space="preserve">Movimiento por clic</w:t>
            </w:r>
          </w:p>
        </w:tc>
        <w:tc>
          <w:tcPr>
            <w:tcW w:w="4920" w:type="dxa"/>
          </w:tcPr>
          <w:p>
            <w:pPr/>
            <w:r>
              <w:t xml:space="preserve">El usuario hace clic en un punto válido y su avatar se desplaza hasta allí. Se incluye si es compatible con la implementación acordada; coexiste con el teclado.</w:t>
            </w:r>
          </w:p>
        </w:tc>
        <w:tc>
          <w:tcPr>
            <w:tcW w:w="1146" w:type="dxa"/>
          </w:tcPr>
          <w:p>
            <w:pPr/>
            <w:r>
              <w:t xml:space="preserve">Opcional</w:t>
            </w:r>
          </w:p>
        </w:tc>
      </w:tr>
      <w:tr>
        <w:tc>
          <w:tcPr>
            <w:tcW w:w="1655" w:type="dxa"/>
          </w:tcPr>
          <w:p>
            <w:pPr/>
            <w:r>
              <w:t xml:space="preserve">F41 [NUEVO]</w:t>
            </w:r>
          </w:p>
        </w:tc>
        <w:tc>
          <w:tcPr>
            <w:tcW w:w="1639" w:type="dxa"/>
          </w:tcPr>
          <w:p>
            <w:pPr/>
            <w:r>
              <w:t xml:space="preserve">Movimiento compartido</w:t>
            </w:r>
          </w:p>
        </w:tc>
        <w:tc>
          <w:tcPr>
            <w:tcW w:w="4920" w:type="dxa"/>
          </w:tcPr>
          <w:p>
            <w:pPr/>
            <w:r>
              <w:t xml:space="preserve">Los desplazamientos de cada avatar son observables por los demás participantes de la misma sala. Representan el estado real de la interacción, no una animación local. El mecanismo de sincronización queda pendiente.</w:t>
            </w:r>
          </w:p>
        </w:tc>
        <w:tc>
          <w:tcPr>
            <w:tcW w:w="1146" w:type="dxa"/>
          </w:tcPr>
          <w:p>
            <w:pPr/>
            <w:r>
              <w:t xml:space="preserve">Sí</w:t>
            </w:r>
          </w:p>
        </w:tc>
      </w:tr>
    </w:tbl>
    <w:p>
      <w:pPr>
        <w:pStyle w:val="Heading3"/>
      </w:pPr>
      <w:r>
        <w:t xml:space="preserve">Seguridad y ayuda al usuario</w:t>
      </w:r>
    </w:p>
    <w:tbl>
      <w:tblPr>
        <w:tblStyle w:val="TableGrid"/>
        <w:tblW w:w="0" w:type="auto"/>
        <w:tblLayout w:type="fixed"/>
        <w:tblLook w:val="04A0" w:firstRow="1" w:lastRow="0" w:firstColumn="0" w:lastColumn="0" w:noHBand="0" w:noVBand="1"/>
      </w:tblPr>
      <w:tblGrid>
        <w:gridCol w:w="720"/>
        <w:gridCol w:w="2814"/>
        <w:gridCol w:w="4920"/>
        <w:gridCol w:w="906"/>
      </w:tblGrid>
      <w:tr>
        <w:trPr>
          <w:tblHeader/>
        </w:trPr>
        <w:tc>
          <w:tcPr>
            <w:tcW w:w="720" w:type="dxa"/>
            <w:shd w:val="clear" w:color="auto" w:fill="F2F2F2"/>
          </w:tcPr>
          <w:p>
            <w:pPr/>
            <w:r>
              <w:t xml:space="preserve">ID</w:t>
            </w:r>
          </w:p>
        </w:tc>
        <w:tc>
          <w:tcPr>
            <w:tcW w:w="2814" w:type="dxa"/>
            <w:shd w:val="clear" w:color="auto" w:fill="F2F2F2"/>
          </w:tcPr>
          <w:p>
            <w:pPr/>
            <w:r>
              <w:t xml:space="preserve">Función</w:t>
            </w:r>
          </w:p>
        </w:tc>
        <w:tc>
          <w:tcPr>
            <w:tcW w:w="4920" w:type="dxa"/>
            <w:shd w:val="clear" w:color="auto" w:fill="F2F2F2"/>
          </w:tcPr>
          <w:p>
            <w:pPr/>
            <w:r>
              <w:t xml:space="preserve">Comportamiento esperado</w:t>
            </w:r>
          </w:p>
        </w:tc>
        <w:tc>
          <w:tcPr>
            <w:tcW w:w="906" w:type="dxa"/>
            <w:shd w:val="clear" w:color="auto" w:fill="F2F2F2"/>
          </w:tcPr>
          <w:p>
            <w:pPr/>
            <w:r>
              <w:t xml:space="preserve">TRL 4</w:t>
            </w:r>
          </w:p>
        </w:tc>
      </w:tr>
      <w:tr>
        <w:tc>
          <w:tcPr>
            <w:tcW w:w="720" w:type="dxa"/>
          </w:tcPr>
          <w:p>
            <w:pPr/>
            <w:r>
              <w:t xml:space="preserve">F19</w:t>
            </w:r>
          </w:p>
        </w:tc>
        <w:tc>
          <w:tcPr>
            <w:tcW w:w="2814" w:type="dxa"/>
          </w:tcPr>
          <w:p>
            <w:pPr/>
            <w:r>
              <w:t xml:space="preserve">Reportar contenido</w:t>
            </w:r>
          </w:p>
        </w:tc>
        <w:tc>
          <w:tcPr>
            <w:tcW w:w="4920" w:type="dxa"/>
          </w:tcPr>
          <w:p>
            <w:pPr/>
            <w:r>
              <w:t xml:space="preserve">Cada contenido de usuarios incluye "Reportar". Motivos: información personal, acoso, contenido inapropiado, intento de contacto externo, publicidad, otro. El sistema registra el reporte.</w:t>
            </w:r>
          </w:p>
        </w:tc>
        <w:tc>
          <w:tcPr>
            <w:tcW w:w="906" w:type="dxa"/>
          </w:tcPr>
          <w:p>
            <w:pPr/>
            <w:r>
              <w:t xml:space="preserve">Sí</w:t>
            </w:r>
          </w:p>
        </w:tc>
      </w:tr>
      <w:tr>
        <w:tc>
          <w:tcPr>
            <w:tcW w:w="720" w:type="dxa"/>
          </w:tcPr>
          <w:p>
            <w:pPr/>
            <w:r>
              <w:t xml:space="preserve">F20</w:t>
            </w:r>
          </w:p>
        </w:tc>
        <w:tc>
          <w:tcPr>
            <w:tcW w:w="2814" w:type="dxa"/>
          </w:tcPr>
          <w:p>
            <w:pPr/>
            <w:r>
              <w:t xml:space="preserve">Confirmación de reporte</w:t>
            </w:r>
          </w:p>
        </w:tc>
        <w:tc>
          <w:tcPr>
            <w:tcW w:w="4920" w:type="dxa"/>
          </w:tcPr>
          <w:p>
            <w:pPr/>
            <w:r>
              <w:t xml:space="preserve">Mensaje: "Tu reporte fue registrado." No se informa al usuario sobre acciones administrativas contra otro usuario.</w:t>
            </w:r>
          </w:p>
        </w:tc>
        <w:tc>
          <w:tcPr>
            <w:tcW w:w="906" w:type="dxa"/>
          </w:tcPr>
          <w:p>
            <w:pPr/>
            <w:r>
              <w:t xml:space="preserve">Sí</w:t>
            </w:r>
          </w:p>
        </w:tc>
      </w:tr>
      <w:tr>
        <w:tc>
          <w:tcPr>
            <w:tcW w:w="720" w:type="dxa"/>
          </w:tcPr>
          <w:p>
            <w:pPr/>
            <w:r>
              <w:t xml:space="preserve">F21</w:t>
            </w:r>
          </w:p>
        </w:tc>
        <w:tc>
          <w:tcPr>
            <w:tcW w:w="2814" w:type="dxa"/>
          </w:tcPr>
          <w:p>
            <w:pPr/>
            <w:r>
              <w:t xml:space="preserve">DLP en tiempo real</w:t>
            </w:r>
          </w:p>
        </w:tc>
        <w:tc>
          <w:tcPr>
            <w:tcW w:w="4920" w:type="dxa"/>
          </w:tcPr>
          <w:p>
            <w:pPr/>
            <w:r>
              <w:t xml:space="preserve">Analiza el contenido antes de publicar. Cubre teléfonos, correos, direcciones, barrios, ubicaciones, redes sociales, enlaces, usuarios externos, solicitudes de edad, datos personales, publicidad, comercio y plataformas externas.</w:t>
            </w:r>
          </w:p>
        </w:tc>
        <w:tc>
          <w:tcPr>
            <w:tcW w:w="906" w:type="dxa"/>
          </w:tcPr>
          <w:p>
            <w:pPr/>
            <w:r>
              <w:t xml:space="preserve">Sí</w:t>
            </w:r>
          </w:p>
        </w:tc>
      </w:tr>
      <w:tr>
        <w:tc>
          <w:tcPr>
            <w:tcW w:w="720" w:type="dxa"/>
          </w:tcPr>
          <w:p>
            <w:pPr/>
            <w:r>
              <w:t xml:space="preserve">F22</w:t>
            </w:r>
          </w:p>
        </w:tc>
        <w:tc>
          <w:tcPr>
            <w:tcW w:w="2814" w:type="dxa"/>
          </w:tcPr>
          <w:p>
            <w:pPr/>
            <w:r>
              <w:t xml:space="preserve">Mensaje de bloqueo DLP</w:t>
            </w:r>
          </w:p>
        </w:tc>
        <w:tc>
          <w:tcPr>
            <w:tcW w:w="4920" w:type="dxa"/>
          </w:tcPr>
          <w:p>
            <w:pPr/>
            <w:r>
              <w:t xml:space="preserve">"Este mensaje contiene información que no puede compartirse en la plataforma para proteger tu privacidad y la de otros usuarios." Sin información sensible adicional.</w:t>
            </w:r>
          </w:p>
        </w:tc>
        <w:tc>
          <w:tcPr>
            <w:tcW w:w="906" w:type="dxa"/>
          </w:tcPr>
          <w:p>
            <w:pPr/>
            <w:r>
              <w:t xml:space="preserve">Sí</w:t>
            </w:r>
          </w:p>
        </w:tc>
      </w:tr>
      <w:tr>
        <w:tc>
          <w:tcPr>
            <w:tcW w:w="720" w:type="dxa"/>
          </w:tcPr>
          <w:p>
            <w:pPr/>
            <w:r>
              <w:t xml:space="preserve">F23</w:t>
            </w:r>
          </w:p>
        </w:tc>
        <w:tc>
          <w:tcPr>
            <w:tcW w:w="2814" w:type="dxa"/>
          </w:tcPr>
          <w:p>
            <w:pPr/>
            <w:r>
              <w:t xml:space="preserve">Detección de evasión</w:t>
            </w:r>
          </w:p>
        </w:tc>
        <w:tc>
          <w:tcPr>
            <w:tcW w:w="4920" w:type="dxa"/>
          </w:tcPr>
          <w:p>
            <w:pPr/>
            <w:r>
              <w:t xml:space="preserve">Evolución progresiva del DLP: números con espacios, sustitución de caracteres, nombres alterados, expresiones equivalentes.</w:t>
            </w:r>
          </w:p>
        </w:tc>
        <w:tc>
          <w:tcPr>
            <w:tcW w:w="906" w:type="dxa"/>
          </w:tcPr>
          <w:p>
            <w:pPr/>
            <w:r>
              <w:t xml:space="preserve">No</w:t>
            </w:r>
          </w:p>
        </w:tc>
      </w:tr>
      <w:tr>
        <w:tc>
          <w:tcPr>
            <w:tcW w:w="720" w:type="dxa"/>
          </w:tcPr>
          <w:p>
            <w:pPr/>
            <w:r>
              <w:t xml:space="preserve">F24</w:t>
            </w:r>
          </w:p>
        </w:tc>
        <w:tc>
          <w:tcPr>
            <w:tcW w:w="2814" w:type="dxa"/>
          </w:tcPr>
          <w:p>
            <w:pPr/>
            <w:r>
              <w:t xml:space="preserve">Acceso permanente a reglas</w:t>
            </w:r>
          </w:p>
        </w:tc>
        <w:tc>
          <w:tcPr>
            <w:tcW w:w="4920" w:type="dxa"/>
          </w:tcPr>
          <w:p>
            <w:pPr/>
            <w:r>
              <w:t xml:space="preserve">Reglas consultables en cualquier momento: privacidad, convivencia, información no permitida, uso de reportes, límites de la plataforma y orientación.</w:t>
            </w:r>
          </w:p>
        </w:tc>
        <w:tc>
          <w:tcPr>
            <w:tcW w:w="906" w:type="dxa"/>
          </w:tcPr>
          <w:p>
            <w:pPr/>
            <w:r>
              <w:t xml:space="preserve">No</w:t>
            </w:r>
          </w:p>
        </w:tc>
      </w:tr>
      <w:tr>
        <w:tc>
          <w:tcPr>
            <w:tcW w:w="720" w:type="dxa"/>
          </w:tcPr>
          <w:p>
            <w:pPr/>
            <w:r>
              <w:t xml:space="preserve">F25</w:t>
            </w:r>
          </w:p>
        </w:tc>
        <w:tc>
          <w:tcPr>
            <w:tcW w:w="2814" w:type="dxa"/>
          </w:tcPr>
          <w:p>
            <w:pPr/>
            <w:r>
              <w:t xml:space="preserve">Guía virtual</w:t>
            </w:r>
          </w:p>
        </w:tc>
        <w:tc>
          <w:tcPr>
            <w:tcW w:w="4920" w:type="dxa"/>
          </w:tcPr>
          <w:p>
            <w:pPr/>
            <w:r>
              <w:t xml:space="preserve">Explica uso, salas, privacidad, reportes y dónde hallar orientación. No hace atención psicológica, no simula ser un profesional y no diagnostica.</w:t>
            </w:r>
          </w:p>
        </w:tc>
        <w:tc>
          <w:tcPr>
            <w:tcW w:w="906" w:type="dxa"/>
          </w:tcPr>
          <w:p>
            <w:pPr/>
            <w:r>
              <w:t xml:space="preserve">No</w:t>
            </w:r>
          </w:p>
        </w:tc>
      </w:tr>
    </w:tbl>
    <w:p>
      <w:pPr>
        <w:pStyle w:val="Heading2"/>
      </w:pPr>
      <w:r>
        <w:t xml:space="preserve">A.4 Funcionalidades administrativas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ID</w:t>
            </w:r>
          </w:p>
        </w:tc>
        <w:tc>
          <w:tcPr>
            <w:tcW w:w="3720" w:type="dxa"/>
            <w:shd w:val="clear" w:color="auto" w:fill="F2F2F2"/>
          </w:tcPr>
          <w:p>
            <w:pPr/>
            <w:r>
              <w:t xml:space="preserve">Función</w:t>
            </w:r>
          </w:p>
        </w:tc>
        <w:tc>
          <w:tcPr>
            <w:tcW w:w="4920" w:type="dxa"/>
            <w:shd w:val="clear" w:color="auto" w:fill="F2F2F2"/>
          </w:tcPr>
          <w:p>
            <w:pPr/>
            <w:r>
              <w:t xml:space="preserve">Comportamiento esperado</w:t>
            </w:r>
          </w:p>
        </w:tc>
      </w:tr>
      <w:tr>
        <w:tc>
          <w:tcPr>
            <w:tcW w:w="720" w:type="dxa"/>
          </w:tcPr>
          <w:p>
            <w:pPr/>
            <w:r>
              <w:t xml:space="preserve">F26</w:t>
            </w:r>
          </w:p>
        </w:tc>
        <w:tc>
          <w:tcPr>
            <w:tcW w:w="3720" w:type="dxa"/>
          </w:tcPr>
          <w:p>
            <w:pPr/>
            <w:r>
              <w:t xml:space="preserve">Gestión de usuarios</w:t>
            </w:r>
          </w:p>
        </w:tc>
        <w:tc>
          <w:tcPr>
            <w:tcW w:w="4920" w:type="dxa"/>
          </w:tcPr>
          <w:p>
            <w:pPr/>
            <w:r>
              <w:t xml:space="preserve">Consulta de usuarios, estado e incidencias; medidas administrativas permitidas; datos mínimos.</w:t>
            </w:r>
          </w:p>
        </w:tc>
      </w:tr>
      <w:tr>
        <w:tc>
          <w:tcPr>
            <w:tcW w:w="720" w:type="dxa"/>
          </w:tcPr>
          <w:p>
            <w:pPr/>
            <w:r>
              <w:t xml:space="preserve">F27</w:t>
            </w:r>
          </w:p>
        </w:tc>
        <w:tc>
          <w:tcPr>
            <w:tcW w:w="3720" w:type="dxa"/>
          </w:tcPr>
          <w:p>
            <w:pPr/>
            <w:r>
              <w:t xml:space="preserve">Gestión de comunidades</w:t>
            </w:r>
          </w:p>
        </w:tc>
        <w:tc>
          <w:tcPr>
            <w:tcW w:w="4920" w:type="dxa"/>
          </w:tcPr>
          <w:p>
            <w:pPr/>
            <w:r>
              <w:t xml:space="preserve">Configuración de rangos, comunidades, categorías y estados, manteniendo el aislamiento estricto.</w:t>
            </w:r>
          </w:p>
        </w:tc>
      </w:tr>
      <w:tr>
        <w:tc>
          <w:tcPr>
            <w:tcW w:w="720" w:type="dxa"/>
          </w:tcPr>
          <w:p>
            <w:pPr/>
            <w:r>
              <w:t xml:space="preserve">F28</w:t>
            </w:r>
          </w:p>
        </w:tc>
        <w:tc>
          <w:tcPr>
            <w:tcW w:w="3720" w:type="dxa"/>
          </w:tcPr>
          <w:p>
            <w:pPr/>
            <w:r>
              <w:t xml:space="preserve">Gestión de categorías</w:t>
            </w:r>
          </w:p>
        </w:tc>
        <w:tc>
          <w:tcPr>
            <w:tcW w:w="4920" w:type="dxa"/>
          </w:tcPr>
          <w:p>
            <w:pPr/>
            <w:r>
              <w:t xml:space="preserve">Categorías para foros, hilos y salas, que controlan qué espacios pueden existir.</w:t>
            </w:r>
          </w:p>
        </w:tc>
      </w:tr>
      <w:tr>
        <w:tc>
          <w:tcPr>
            <w:tcW w:w="720" w:type="dxa"/>
          </w:tcPr>
          <w:p>
            <w:pPr/>
            <w:r>
              <w:t xml:space="preserve">F29</w:t>
            </w:r>
          </w:p>
        </w:tc>
        <w:tc>
          <w:tcPr>
            <w:tcW w:w="3720" w:type="dxa"/>
          </w:tcPr>
          <w:p>
            <w:pPr/>
            <w:r>
              <w:t xml:space="preserve">Gestión de salas</w:t>
            </w:r>
          </w:p>
        </w:tc>
        <w:tc>
          <w:tcPr>
            <w:tcW w:w="4920" w:type="dxa"/>
          </w:tcPr>
          <w:p>
            <w:pPr/>
            <w:r>
              <w:t xml:space="preserve">Crear categorías de salas, activar o desactivar salas, establecer capacidad (máximo 10), consultar estado y revisar salas activas. Incluye la configuración del escenario, el área jugable y los obstáculos [NUEVO].</w:t>
            </w:r>
          </w:p>
        </w:tc>
      </w:tr>
      <w:tr>
        <w:tc>
          <w:tcPr>
            <w:tcW w:w="720" w:type="dxa"/>
          </w:tcPr>
          <w:p>
            <w:pPr/>
            <w:r>
              <w:t xml:space="preserve">F30</w:t>
            </w:r>
          </w:p>
        </w:tc>
        <w:tc>
          <w:tcPr>
            <w:tcW w:w="3720" w:type="dxa"/>
          </w:tcPr>
          <w:p>
            <w:pPr/>
            <w:r>
              <w:t xml:space="preserve">Gestión de reportes</w:t>
            </w:r>
          </w:p>
        </w:tc>
        <w:tc>
          <w:tcPr>
            <w:tcW w:w="4920" w:type="dxa"/>
          </w:tcPr>
          <w:p>
            <w:pPr/>
            <w:r>
              <w:t xml:space="preserve">Consulta de reporte, motivo, contenido asociado, estado y fecha. Estados: Pendiente, En revisión, Resuelto, Descartado.</w:t>
            </w:r>
          </w:p>
        </w:tc>
      </w:tr>
      <w:tr>
        <w:tc>
          <w:tcPr>
            <w:tcW w:w="720" w:type="dxa"/>
          </w:tcPr>
          <w:p>
            <w:pPr/>
            <w:r>
              <w:t xml:space="preserve">F31</w:t>
            </w:r>
          </w:p>
        </w:tc>
        <w:tc>
          <w:tcPr>
            <w:tcW w:w="3720" w:type="dxa"/>
          </w:tcPr>
          <w:p>
            <w:pPr/>
            <w:r>
              <w:t xml:space="preserve">Gestión de reglas DLP</w:t>
            </w:r>
          </w:p>
        </w:tc>
        <w:tc>
          <w:tcPr>
            <w:tcW w:w="4920" w:type="dxa"/>
          </w:tcPr>
          <w:p>
            <w:pPr/>
            <w:r>
              <w:t xml:space="preserve">Gestión de categorías de protección (teléfonos, redes, ubicaciones, enlaces, edad, publicidad).</w:t>
            </w:r>
          </w:p>
        </w:tc>
      </w:tr>
      <w:tr>
        <w:tc>
          <w:tcPr>
            <w:tcW w:w="720" w:type="dxa"/>
          </w:tcPr>
          <w:p>
            <w:pPr/>
            <w:r>
              <w:t xml:space="preserve">F32</w:t>
            </w:r>
          </w:p>
        </w:tc>
        <w:tc>
          <w:tcPr>
            <w:tcW w:w="3720" w:type="dxa"/>
          </w:tcPr>
          <w:p>
            <w:pPr/>
            <w:r>
              <w:t xml:space="preserve">Gestión de fuentes institucionales</w:t>
            </w:r>
          </w:p>
        </w:tc>
        <w:tc>
          <w:tcPr>
            <w:tcW w:w="4920" w:type="dxa"/>
          </w:tcPr>
          <w:p>
            <w:pPr/>
            <w:r>
              <w:t xml:space="preserve">Crear, editar, actualizar, marcar para revisión y desactivar fuentes, conservando institución, servicio, descripción, canal, teléfono, enlace, fecha de verificación y estado.</w:t>
            </w:r>
          </w:p>
        </w:tc>
      </w:tr>
      <w:tr>
        <w:tc>
          <w:tcPr>
            <w:tcW w:w="720" w:type="dxa"/>
          </w:tcPr>
          <w:p>
            <w:pPr/>
            <w:r>
              <w:t xml:space="preserve">F33</w:t>
            </w:r>
          </w:p>
        </w:tc>
        <w:tc>
          <w:tcPr>
            <w:tcW w:w="3720" w:type="dxa"/>
          </w:tcPr>
          <w:p>
            <w:pPr/>
            <w:r>
              <w:t xml:space="preserve">Bitácora de fuentes</w:t>
            </w:r>
          </w:p>
        </w:tc>
        <w:tc>
          <w:tcPr>
            <w:tcW w:w="4920" w:type="dxa"/>
          </w:tcPr>
          <w:p>
            <w:pPr/>
            <w:r>
              <w:t xml:space="preserve">Registro de cada modificación relevante (servicio, fecha de verificación, estado, última modificación).</w:t>
            </w:r>
          </w:p>
        </w:tc>
      </w:tr>
      <w:tr>
        <w:tc>
          <w:tcPr>
            <w:tcW w:w="720" w:type="dxa"/>
          </w:tcPr>
          <w:p>
            <w:pPr/>
            <w:r>
              <w:t xml:space="preserve">F34</w:t>
            </w:r>
          </w:p>
        </w:tc>
        <w:tc>
          <w:tcPr>
            <w:tcW w:w="3720" w:type="dxa"/>
          </w:tcPr>
          <w:p>
            <w:pPr/>
            <w:r>
              <w:t xml:space="preserve">Panel de estado de fuentes</w:t>
            </w:r>
          </w:p>
        </w:tc>
        <w:tc>
          <w:tcPr>
            <w:tcW w:w="4920" w:type="dxa"/>
          </w:tcPr>
          <w:p>
            <w:pPr/>
            <w:r>
              <w:t xml:space="preserve">Vista rápida de fuentes: verde (Activo), amarillo (Requiere revisión), rojo (Inactivo).</w:t>
            </w:r>
          </w:p>
        </w:tc>
      </w:tr>
      <w:tr>
        <w:tc>
          <w:tcPr>
            <w:tcW w:w="720" w:type="dxa"/>
          </w:tcPr>
          <w:p>
            <w:pPr/>
            <w:r>
              <w:t xml:space="preserve">F35</w:t>
            </w:r>
          </w:p>
        </w:tc>
        <w:tc>
          <w:tcPr>
            <w:tcW w:w="3720" w:type="dxa"/>
          </w:tcPr>
          <w:p>
            <w:pPr/>
            <w:r>
              <w:t xml:space="preserve">Registro de incidencias DLP</w:t>
            </w:r>
          </w:p>
        </w:tc>
        <w:tc>
          <w:tcPr>
            <w:tcW w:w="4920" w:type="dxa"/>
          </w:tcPr>
          <w:p>
            <w:pPr/>
            <w:r>
              <w:t xml:space="preserve">Registro de eventos de bloqueo para análisis posterior, minimizando datos personales.</w:t>
            </w:r>
          </w:p>
        </w:tc>
      </w:tr>
    </w:tbl>
    <w:p>
      <w:pPr>
        <w:pStyle w:val="Heading2"/>
      </w:pPr>
      <w:r>
        <w:t xml:space="preserve">A.5 Funciones críticas para TRL 4</w:t>
      </w:r>
    </w:p>
    <w:p>
      <w:pPr/>
      <w:r>
        <w:rPr>
          <w:b/>
        </w:rPr>
        <w:t xml:space="preserve">Críticas</w:t>
      </w:r>
      <w:r>
        <w:t xml:space="preserve"> (se implementan y prueban primero):</w:t>
      </w:r>
    </w:p>
    <w:p>
      <w:pPr>
        <w:pStyle w:val="ListParagraph"/>
        <w:numPr>
          <w:ilvl w:val="0"/>
          <w:numId w:val="31"/>
        </w:numPr>
      </w:pPr>
      <w:r>
        <w:t xml:space="preserve">Segmentación por edad y aislamiento de comunidades.</w:t>
      </w:r>
    </w:p>
    <w:p>
      <w:pPr>
        <w:pStyle w:val="ListParagraph"/>
        <w:numPr>
          <w:ilvl w:val="0"/>
          <w:numId w:val="31"/>
        </w:numPr>
      </w:pPr>
      <w:r>
        <w:t xml:space="preserve">Creación de hilos y respuestas.</w:t>
      </w:r>
    </w:p>
    <w:p>
      <w:pPr>
        <w:pStyle w:val="ListParagraph"/>
        <w:numPr>
          <w:ilvl w:val="0"/>
          <w:numId w:val="31"/>
        </w:numPr>
      </w:pPr>
      <w:r>
        <w:t xml:space="preserve">Salas, límite de 10 usuarios y cierre automático a los 3 minutos.</w:t>
      </w:r>
    </w:p>
    <w:p>
      <w:pPr>
        <w:pStyle w:val="ListParagraph"/>
        <w:numPr>
          <w:ilvl w:val="0"/>
          <w:numId w:val="31"/>
        </w:numPr>
      </w:pPr>
      <w:r>
        <w:t xml:space="preserve">DLP.</w:t>
      </w:r>
    </w:p>
    <w:p>
      <w:pPr>
        <w:pStyle w:val="ListParagraph"/>
        <w:numPr>
          <w:ilvl w:val="0"/>
          <w:numId w:val="31"/>
        </w:numPr>
      </w:pPr>
      <w:r>
        <w:t xml:space="preserve">Reportes.</w:t>
      </w:r>
    </w:p>
    <w:p>
      <w:pPr>
        <w:pStyle w:val="ListParagraph"/>
        <w:numPr>
          <w:ilvl w:val="0"/>
          <w:numId w:val="31"/>
        </w:numPr>
      </w:pPr>
      <w:r>
        <w:t xml:space="preserve">Navegador institucional con fuentes y fecha de verificación.</w:t>
      </w:r>
    </w:p>
    <w:p>
      <w:pPr>
        <w:pStyle w:val="ListParagraph"/>
        <w:numPr>
          <w:ilvl w:val="0"/>
          <w:numId w:val="31"/>
        </w:numPr>
      </w:pPr>
      <w:r>
        <w:t xml:space="preserve">Botón "Necesito ayuda".</w:t>
      </w:r>
    </w:p>
    <w:p>
      <w:pPr>
        <w:pStyle w:val="ListParagraph"/>
        <w:numPr>
          <w:ilvl w:val="0"/>
          <w:numId w:val="31"/>
        </w:numPr>
      </w:pPr>
      <w:r>
        <w:t xml:space="preserve">[NUEVO] Personalización y persistencia del avatar (F36, F37).</w:t>
      </w:r>
    </w:p>
    <w:p>
      <w:pPr>
        <w:pStyle w:val="ListParagraph"/>
        <w:numPr>
          <w:ilvl w:val="0"/>
          <w:numId w:val="31"/>
        </w:numPr>
      </w:pPr>
      <w:r>
        <w:t xml:space="preserve">[NUEVO] Escenario 2D con movimiento por WASD, límites, obstáculos y movimiento compartido (F38, F39, F41).</w:t>
      </w:r>
    </w:p>
    <w:p>
      <w:pPr/>
      <w:r>
        <w:rPr>
          <w:b/>
        </w:rPr>
        <w:t xml:space="preserve">Secundarias:</w:t>
      </w:r>
      <w:r>
        <w:t xml:space="preserve"> guía virtual, panel administrativo, bitácora de fuentes y movimiento por clic (F40, si es viable).</w:t>
      </w:r>
    </w:p>
    <w:p>
      <w:pPr>
        <w:pStyle w:val="Quote"/>
      </w:pPr>
      <w:r>
        <w:t xml:space="preserve">Cambio respecto de la versión 0.1: la personalización básica del avatar pasa de función secundaria a parte del MVP, con criterios de aceptación propios (AV-01 a AV-12).</w:t>
      </w:r>
    </w:p>
    <w:p>
      <w:pPr>
        <w:pStyle w:val="Heading2"/>
      </w:pPr>
      <w:r>
        <w:t xml:space="preserve">A.6 Flujos de usuario</w:t>
      </w:r>
    </w:p>
    <w:p>
      <w:pPr/>
      <w:r>
        <w:t xml:space="preserve">Flujo general: Ingreso → Identidad protegida → Segmentación → Comunidad → (Orientación | Foros → Hilos → Salas con avatar) → Capa de seguridad (DLP, reportes, privacidad) → Ayuda con canales institucionales verificados.</w:t>
      </w:r>
    </w:p>
    <w:tbl>
      <w:tblPr>
        <w:tblStyle w:val="TableGrid"/>
        <w:tblW w:w="0" w:type="auto"/>
        <w:tblLayout w:type="fixed"/>
        <w:tblLook w:val="04A0" w:firstRow="1" w:lastRow="0" w:firstColumn="0" w:lastColumn="0" w:noHBand="0" w:noVBand="1"/>
      </w:tblPr>
      <w:tblGrid>
        <w:gridCol w:w="1498"/>
        <w:gridCol w:w="2942"/>
        <w:gridCol w:w="4920"/>
      </w:tblGrid>
      <w:tr>
        <w:trPr>
          <w:tblHeader/>
        </w:trPr>
        <w:tc>
          <w:tcPr>
            <w:tcW w:w="1498" w:type="dxa"/>
            <w:shd w:val="clear" w:color="auto" w:fill="F2F2F2"/>
          </w:tcPr>
          <w:p>
            <w:pPr/>
            <w:r>
              <w:t xml:space="preserve">N.º</w:t>
            </w:r>
          </w:p>
        </w:tc>
        <w:tc>
          <w:tcPr>
            <w:tcW w:w="2942" w:type="dxa"/>
            <w:shd w:val="clear" w:color="auto" w:fill="F2F2F2"/>
          </w:tcPr>
          <w:p>
            <w:pPr/>
            <w:r>
              <w:t xml:space="preserve">Flujo</w:t>
            </w:r>
          </w:p>
        </w:tc>
        <w:tc>
          <w:tcPr>
            <w:tcW w:w="4920" w:type="dxa"/>
            <w:shd w:val="clear" w:color="auto" w:fill="F2F2F2"/>
          </w:tcPr>
          <w:p>
            <w:pPr/>
            <w:r>
              <w:t xml:space="preserve">Secuencia</w:t>
            </w:r>
          </w:p>
        </w:tc>
      </w:tr>
      <w:tr>
        <w:tc>
          <w:tcPr>
            <w:tcW w:w="1498" w:type="dxa"/>
          </w:tcPr>
          <w:p>
            <w:pPr/>
            <w:r>
              <w:t xml:space="preserve">1</w:t>
            </w:r>
          </w:p>
        </w:tc>
        <w:tc>
          <w:tcPr>
            <w:tcW w:w="2942" w:type="dxa"/>
          </w:tcPr>
          <w:p>
            <w:pPr/>
            <w:r>
              <w:t xml:space="preserve">Ingreso</w:t>
            </w:r>
          </w:p>
        </w:tc>
        <w:tc>
          <w:tcPr>
            <w:tcW w:w="4920" w:type="dxa"/>
          </w:tcPr>
          <w:p>
            <w:pPr/>
            <w:r>
              <w:t xml:space="preserve">Inicio → registro / acceso → asignación de rango → comunidad correspondiente → pantalla principal. Desde ahí: orientación, foros, crear hilo, entrar a sala, ayuda, reglas y «Mi avatar» [NUEVO].</w:t>
            </w:r>
          </w:p>
        </w:tc>
      </w:tr>
      <w:tr>
        <w:tc>
          <w:tcPr>
            <w:tcW w:w="1498" w:type="dxa"/>
          </w:tcPr>
          <w:p>
            <w:pPr/>
            <w:r>
              <w:t xml:space="preserve">2</w:t>
            </w:r>
          </w:p>
        </w:tc>
        <w:tc>
          <w:tcPr>
            <w:tcW w:w="2942" w:type="dxa"/>
          </w:tcPr>
          <w:p>
            <w:pPr/>
            <w:r>
              <w:t xml:space="preserve">Segmentación</w:t>
            </w:r>
          </w:p>
        </w:tc>
        <w:tc>
          <w:tcPr>
            <w:tcW w:w="4920" w:type="dxa"/>
          </w:tcPr>
          <w:p>
            <w:pPr/>
            <w:r>
              <w:t xml:space="preserve">El sistema identifica el rango (ej. 13–15) → habilita solo esa comunidad → un intento de acceso a otra comunidad es rechazado, sin revelar información del contenido restringido.</w:t>
            </w:r>
          </w:p>
        </w:tc>
      </w:tr>
      <w:tr>
        <w:tc>
          <w:tcPr>
            <w:tcW w:w="1498" w:type="dxa"/>
          </w:tcPr>
          <w:p>
            <w:pPr/>
            <w:r>
              <w:t xml:space="preserve">3</w:t>
            </w:r>
          </w:p>
        </w:tc>
        <w:tc>
          <w:tcPr>
            <w:tcW w:w="2942" w:type="dxa"/>
          </w:tcPr>
          <w:p>
            <w:pPr/>
            <w:r>
              <w:t xml:space="preserve">Consultar orientación</w:t>
            </w:r>
          </w:p>
        </w:tc>
        <w:tc>
          <w:tcPr>
            <w:tcW w:w="4920" w:type="dxa"/>
          </w:tcPr>
          <w:p>
            <w:pPr/>
            <w:r>
              <w:t xml:space="preserve">"Orientación" → selecciona una necesidad → el sistema muestra servicios compatibles → el usuario elige uno → descripción, institución, canal, contacto institucional, fuente y fecha de verificación.</w:t>
            </w:r>
          </w:p>
        </w:tc>
      </w:tr>
      <w:tr>
        <w:tc>
          <w:tcPr>
            <w:tcW w:w="1498" w:type="dxa"/>
          </w:tcPr>
          <w:p>
            <w:pPr/>
            <w:r>
              <w:t xml:space="preserve">4</w:t>
            </w:r>
          </w:p>
        </w:tc>
        <w:tc>
          <w:tcPr>
            <w:tcW w:w="2942" w:type="dxa"/>
          </w:tcPr>
          <w:p>
            <w:pPr/>
            <w:r>
              <w:t xml:space="preserve">Crear hilo</w:t>
            </w:r>
          </w:p>
        </w:tc>
        <w:tc>
          <w:tcPr>
            <w:tcW w:w="4920" w:type="dxa"/>
          </w:tcPr>
          <w:p>
            <w:pPr/>
            <w:r>
              <w:t xml:space="preserve">Selecciona comunidad y categoría → "Crear hilo" → título y contenido → DLP → si es válido, se publica; si no, se bloquea y se explica.</w:t>
            </w:r>
          </w:p>
        </w:tc>
      </w:tr>
      <w:tr>
        <w:tc>
          <w:tcPr>
            <w:tcW w:w="1498" w:type="dxa"/>
          </w:tcPr>
          <w:p>
            <w:pPr/>
            <w:r>
              <w:t xml:space="preserve">5</w:t>
            </w:r>
          </w:p>
        </w:tc>
        <w:tc>
          <w:tcPr>
            <w:tcW w:w="2942" w:type="dxa"/>
          </w:tcPr>
          <w:p>
            <w:pPr/>
            <w:r>
              <w:t xml:space="preserve">Responder hilo</w:t>
            </w:r>
          </w:p>
        </w:tc>
        <w:tc>
          <w:tcPr>
            <w:tcW w:w="4920" w:type="dxa"/>
          </w:tcPr>
          <w:p>
            <w:pPr/>
            <w:r>
              <w:t xml:space="preserve">Abre el hilo → escribe → DLP → válido: publica; no válido: bloquea y explica el motivo.</w:t>
            </w:r>
          </w:p>
        </w:tc>
      </w:tr>
      <w:tr>
        <w:tc>
          <w:tcPr>
            <w:tcW w:w="1498" w:type="dxa"/>
          </w:tcPr>
          <w:p>
            <w:pPr/>
            <w:r>
              <w:t xml:space="preserve">6</w:t>
            </w:r>
          </w:p>
        </w:tc>
        <w:tc>
          <w:tcPr>
            <w:tcW w:w="2942" w:type="dxa"/>
          </w:tcPr>
          <w:p>
            <w:pPr/>
            <w:r>
              <w:t xml:space="preserve">Acceso a sala</w:t>
            </w:r>
          </w:p>
        </w:tc>
        <w:tc>
          <w:tcPr>
            <w:tcW w:w="4920" w:type="dxa"/>
          </w:tcPr>
          <w:p>
            <w:pPr/>
            <w:r>
              <w:t xml:space="preserve">Abre una sala disponible → ve temática, reglas, participantes y capacidad → "Entrar" → ¿rango correcto? No: rechazo. Sí: ¿menos de 10 usuarios? No: "sala llena". Sí: acceso permitido y su avatar aparece en el escenario [NUEVO].</w:t>
            </w:r>
          </w:p>
        </w:tc>
      </w:tr>
      <w:tr>
        <w:tc>
          <w:tcPr>
            <w:tcW w:w="1498" w:type="dxa"/>
          </w:tcPr>
          <w:p>
            <w:pPr/>
            <w:r>
              <w:t xml:space="preserve">7</w:t>
            </w:r>
          </w:p>
        </w:tc>
        <w:tc>
          <w:tcPr>
            <w:tcW w:w="2942" w:type="dxa"/>
          </w:tcPr>
          <w:p>
            <w:pPr/>
            <w:r>
              <w:t xml:space="preserve">Conversación y movimiento en sala</w:t>
            </w:r>
          </w:p>
        </w:tc>
        <w:tc>
          <w:tcPr>
            <w:tcW w:w="4920" w:type="dxa"/>
          </w:tcPr>
          <w:p>
            <w:pPr/>
            <w:r>
              <w:t xml:space="preserve">El sistema registra la participación → el usuario escribe (DLP → publica o bloquea) y mueve su avatar con WASD o clic [NUEVO] → continúa o abandona la sala.</w:t>
            </w:r>
          </w:p>
        </w:tc>
      </w:tr>
      <w:tr>
        <w:tc>
          <w:tcPr>
            <w:tcW w:w="1498" w:type="dxa"/>
          </w:tcPr>
          <w:p>
            <w:pPr/>
            <w:r>
              <w:t xml:space="preserve">8</w:t>
            </w:r>
          </w:p>
        </w:tc>
        <w:tc>
          <w:tcPr>
            <w:tcW w:w="2942" w:type="dxa"/>
          </w:tcPr>
          <w:p>
            <w:pPr/>
            <w:r>
              <w:t xml:space="preserve">Cierre automático</w:t>
            </w:r>
          </w:p>
        </w:tc>
        <w:tc>
          <w:tcPr>
            <w:tcW w:w="4920" w:type="dxa"/>
          </w:tcPr>
          <w:p>
            <w:pPr/>
            <w:r>
              <w:t xml:space="preserve">Un usuario sale → ¿quedan usuarios? Sí: la sala continúa. No: inicia el contador → si regresa alguien antes de 3 minutos, se cancela o reinicia (regla por definir); si no, la sala se cierra.</w:t>
            </w:r>
          </w:p>
        </w:tc>
      </w:tr>
      <w:tr>
        <w:tc>
          <w:tcPr>
            <w:tcW w:w="1498" w:type="dxa"/>
          </w:tcPr>
          <w:p>
            <w:pPr/>
            <w:r>
              <w:t xml:space="preserve">9</w:t>
            </w:r>
          </w:p>
        </w:tc>
        <w:tc>
          <w:tcPr>
            <w:tcW w:w="2942" w:type="dxa"/>
          </w:tcPr>
          <w:p>
            <w:pPr/>
            <w:r>
              <w:t xml:space="preserve">Reportar contenido</w:t>
            </w:r>
          </w:p>
        </w:tc>
        <w:tc>
          <w:tcPr>
            <w:tcW w:w="4920" w:type="dxa"/>
          </w:tcPr>
          <w:p>
            <w:pPr/>
            <w:r>
              <w:t xml:space="preserve">"Reportar" → motivo → confirma → el sistema registra → el usuario recibe "Tu reporte fue registrado." → el moderador consulta, revisa y actualiza el estado.</w:t>
            </w:r>
          </w:p>
        </w:tc>
      </w:tr>
      <w:tr>
        <w:tc>
          <w:tcPr>
            <w:tcW w:w="1498" w:type="dxa"/>
          </w:tcPr>
          <w:p>
            <w:pPr/>
            <w:r>
              <w:t xml:space="preserve">10</w:t>
            </w:r>
          </w:p>
        </w:tc>
        <w:tc>
          <w:tcPr>
            <w:tcW w:w="2942" w:type="dxa"/>
          </w:tcPr>
          <w:p>
            <w:pPr/>
            <w:r>
              <w:t xml:space="preserve">Bloqueo DLP</w:t>
            </w:r>
          </w:p>
        </w:tc>
        <w:tc>
          <w:tcPr>
            <w:tcW w:w="4920" w:type="dxa"/>
          </w:tcPr>
          <w:p>
            <w:pPr/>
            <w:r>
              <w:t xml:space="preserve">El usuario escribe → el sistema analiza → si hay información restringida, bloquea y explica → el usuario puede modificar el mensaje.</w:t>
            </w:r>
          </w:p>
        </w:tc>
      </w:tr>
      <w:tr>
        <w:tc>
          <w:tcPr>
            <w:tcW w:w="1498" w:type="dxa"/>
          </w:tcPr>
          <w:p>
            <w:pPr/>
            <w:r>
              <w:t xml:space="preserve">11</w:t>
            </w:r>
          </w:p>
        </w:tc>
        <w:tc>
          <w:tcPr>
            <w:tcW w:w="2942" w:type="dxa"/>
          </w:tcPr>
          <w:p>
            <w:pPr/>
            <w:r>
              <w:t xml:space="preserve">Necesito ayuda</w:t>
            </w:r>
          </w:p>
        </w:tc>
        <w:tc>
          <w:tcPr>
            <w:tcW w:w="4920" w:type="dxa"/>
          </w:tcPr>
          <w:p>
            <w:pPr/>
            <w:r>
              <w:t xml:space="preserve">Pulsa "Necesito ayuda" → opciones institucionales → elige una → información del servicio → canal → fuente → fecha de verificación. La plataforma no interviene clínicamente.</w:t>
            </w:r>
          </w:p>
        </w:tc>
      </w:tr>
      <w:tr>
        <w:tc>
          <w:tcPr>
            <w:tcW w:w="1498" w:type="dxa"/>
          </w:tcPr>
          <w:p>
            <w:pPr/>
            <w:r>
              <w:t xml:space="preserve">12</w:t>
            </w:r>
          </w:p>
        </w:tc>
        <w:tc>
          <w:tcPr>
            <w:tcW w:w="2942" w:type="dxa"/>
          </w:tcPr>
          <w:p>
            <w:pPr/>
            <w:r>
              <w:t xml:space="preserve">Perfil</w:t>
            </w:r>
          </w:p>
        </w:tc>
        <w:tc>
          <w:tcPr>
            <w:tcW w:w="4920" w:type="dxa"/>
          </w:tcPr>
          <w:p>
            <w:pPr/>
            <w:r>
              <w:t xml:space="preserve">Perfil → modifica alias, avatar o intereses permitidos → DLP / validación → guarda; si intenta publicar información restringida, el cambio se bloquea.</w:t>
            </w:r>
          </w:p>
        </w:tc>
      </w:tr>
      <w:tr>
        <w:tc>
          <w:tcPr>
            <w:tcW w:w="1498" w:type="dxa"/>
          </w:tcPr>
          <w:p>
            <w:pPr/>
            <w:r>
              <w:t xml:space="preserve">13</w:t>
            </w:r>
          </w:p>
        </w:tc>
        <w:tc>
          <w:tcPr>
            <w:tcW w:w="2942" w:type="dxa"/>
          </w:tcPr>
          <w:p>
            <w:pPr/>
            <w:r>
              <w:t xml:space="preserve">Gestión de fuente</w:t>
            </w:r>
          </w:p>
        </w:tc>
        <w:tc>
          <w:tcPr>
            <w:tcW w:w="4920" w:type="dxa"/>
          </w:tcPr>
          <w:p>
            <w:pPr/>
            <w:r>
              <w:t xml:space="preserve">Gestor → panel administrativo → fuentes institucionales → selecciona el servicio → actualiza → registra la verificación → estado (Activo / Requiere revisión / Inactivo) → guarda.</w:t>
            </w:r>
          </w:p>
        </w:tc>
      </w:tr>
      <w:tr>
        <w:tc>
          <w:tcPr>
            <w:tcW w:w="1498" w:type="dxa"/>
          </w:tcPr>
          <w:p>
            <w:pPr/>
            <w:r>
              <w:t xml:space="preserve">14</w:t>
            </w:r>
          </w:p>
        </w:tc>
        <w:tc>
          <w:tcPr>
            <w:tcW w:w="2942" w:type="dxa"/>
          </w:tcPr>
          <w:p>
            <w:pPr/>
            <w:r>
              <w:t xml:space="preserve">Fuente inactiva</w:t>
            </w:r>
          </w:p>
        </w:tc>
        <w:tc>
          <w:tcPr>
            <w:tcW w:w="4920" w:type="dxa"/>
          </w:tcPr>
          <w:p>
            <w:pPr/>
            <w:r>
              <w:t xml:space="preserve">La fuente pasa a "Requiere revisión" → el gestor verifica → sigue disponible: Activo; no disponible: Inactivo. La información inactiva deja de mostrarse como opción vigente.</w:t>
            </w:r>
          </w:p>
        </w:tc>
      </w:tr>
      <w:tr>
        <w:tc>
          <w:tcPr>
            <w:tcW w:w="1498" w:type="dxa"/>
          </w:tcPr>
          <w:p>
            <w:pPr/>
            <w:r>
              <w:t xml:space="preserve">15</w:t>
            </w:r>
          </w:p>
        </w:tc>
        <w:tc>
          <w:tcPr>
            <w:tcW w:w="2942" w:type="dxa"/>
          </w:tcPr>
          <w:p>
            <w:pPr/>
            <w:r>
              <w:t xml:space="preserve">Moderación</w:t>
            </w:r>
          </w:p>
        </w:tc>
        <w:tc>
          <w:tcPr>
            <w:tcW w:w="4920" w:type="dxa"/>
          </w:tcPr>
          <w:p>
            <w:pPr/>
            <w:r>
              <w:t xml:space="preserve">El usuario genera contenido → DLP → publicado → otro usuario reporta → registro → el moderador revisa y decide: resolver, descartar o aplicar medida administrativa.</w:t>
            </w:r>
          </w:p>
        </w:tc>
      </w:tr>
      <w:tr>
        <w:tc>
          <w:tcPr>
            <w:tcW w:w="1498" w:type="dxa"/>
          </w:tcPr>
          <w:p>
            <w:pPr/>
            <w:r>
              <w:t xml:space="preserve">16 [NUEVO]</w:t>
            </w:r>
          </w:p>
        </w:tc>
        <w:tc>
          <w:tcPr>
            <w:tcW w:w="2942" w:type="dxa"/>
          </w:tcPr>
          <w:p>
            <w:pPr/>
            <w:r>
              <w:t xml:space="preserve">Crear y personalizar avatar</w:t>
            </w:r>
          </w:p>
        </w:tc>
        <w:tc>
          <w:tcPr>
            <w:tcW w:w="4920" w:type="dxa"/>
          </w:tcPr>
          <w:p>
            <w:pPr/>
            <w:r>
              <w:t xml:space="preserve">Perfil → «Mi avatar» → personaje base → cabello, rasgos, prendas y accesorios → vista previa → guardar → la apariencia queda disponible en perfil, hilos, respuestas y salas → se recupera al volver a ingresar.</w:t>
            </w:r>
          </w:p>
        </w:tc>
      </w:tr>
      <w:tr>
        <w:tc>
          <w:tcPr>
            <w:tcW w:w="1498" w:type="dxa"/>
          </w:tcPr>
          <w:p>
            <w:pPr/>
            <w:r>
              <w:t xml:space="preserve">17 [NUEVO]</w:t>
            </w:r>
          </w:p>
        </w:tc>
        <w:tc>
          <w:tcPr>
            <w:tcW w:w="2942" w:type="dxa"/>
          </w:tcPr>
          <w:p>
            <w:pPr/>
            <w:r>
              <w:t xml:space="preserve">Moverse en una sala</w:t>
            </w:r>
          </w:p>
        </w:tc>
        <w:tc>
          <w:tcPr>
            <w:tcW w:w="4920" w:type="dxa"/>
          </w:tcPr>
          <w:p>
            <w:pPr/>
            <w:r>
              <w:t xml:space="preserve">Avatar en el escenario → W, A, S, D o clic en un punto válido → el sistema valida la posición (límites y obstáculos) → actualiza la posición → los demás participantes ven el desplazamiento.</w:t>
            </w:r>
          </w:p>
        </w:tc>
      </w:tr>
    </w:tbl>
    <w:p>
      <w:pPr>
        <w:pStyle w:val="Heading2"/>
      </w:pPr>
      <w:r>
        <w:t xml:space="preserve">A.7 Reglas funcionales fundamentales</w:t>
      </w:r>
    </w:p>
    <w:tbl>
      <w:tblPr>
        <w:tblStyle w:val="TableGrid"/>
        <w:tblW w:w="0" w:type="auto"/>
        <w:tblLayout w:type="fixed"/>
        <w:tblLook w:val="04A0" w:firstRow="1" w:lastRow="0" w:firstColumn="0" w:lastColumn="0" w:noHBand="0" w:noVBand="1"/>
      </w:tblPr>
      <w:tblGrid>
        <w:gridCol w:w="2520"/>
        <w:gridCol w:w="6839"/>
      </w:tblGrid>
      <w:tr>
        <w:trPr>
          <w:tblHeader/>
        </w:trPr>
        <w:tc>
          <w:tcPr>
            <w:tcW w:w="2520" w:type="dxa"/>
            <w:shd w:val="clear" w:color="auto" w:fill="F2F2F2"/>
          </w:tcPr>
          <w:p>
            <w:pPr/>
            <w:r>
              <w:t xml:space="preserve">ID</w:t>
            </w:r>
          </w:p>
        </w:tc>
        <w:tc>
          <w:tcPr>
            <w:tcW w:w="6839" w:type="dxa"/>
            <w:shd w:val="clear" w:color="auto" w:fill="F2F2F2"/>
          </w:tcPr>
          <w:p>
            <w:pPr/>
            <w:r>
              <w:t xml:space="preserve">Regla</w:t>
            </w:r>
          </w:p>
        </w:tc>
      </w:tr>
      <w:tr>
        <w:tc>
          <w:tcPr>
            <w:tcW w:w="2520" w:type="dxa"/>
          </w:tcPr>
          <w:p>
            <w:pPr/>
            <w:r>
              <w:t xml:space="preserve">RF01</w:t>
            </w:r>
          </w:p>
        </w:tc>
        <w:tc>
          <w:tcPr>
            <w:tcW w:w="6839" w:type="dxa"/>
          </w:tcPr>
          <w:p>
            <w:pPr/>
            <w:r>
              <w:t xml:space="preserve">Un usuario pertenece a un solo rango de edad.</w:t>
            </w:r>
          </w:p>
        </w:tc>
      </w:tr>
      <w:tr>
        <w:tc>
          <w:tcPr>
            <w:tcW w:w="2520" w:type="dxa"/>
          </w:tcPr>
          <w:p>
            <w:pPr/>
            <w:r>
              <w:t xml:space="preserve">RF02</w:t>
            </w:r>
          </w:p>
        </w:tc>
        <w:tc>
          <w:tcPr>
            <w:tcW w:w="6839" w:type="dxa"/>
          </w:tcPr>
          <w:p>
            <w:pPr/>
            <w:r>
              <w:t xml:space="preserve">Un usuario no puede acceder a comunidades diferentes a la suya.</w:t>
            </w:r>
          </w:p>
        </w:tc>
      </w:tr>
      <w:tr>
        <w:tc>
          <w:tcPr>
            <w:tcW w:w="2520" w:type="dxa"/>
          </w:tcPr>
          <w:p>
            <w:pPr/>
            <w:r>
              <w:t xml:space="preserve">RF03</w:t>
            </w:r>
          </w:p>
        </w:tc>
        <w:tc>
          <w:tcPr>
            <w:tcW w:w="6839" w:type="dxa"/>
          </w:tcPr>
          <w:p>
            <w:pPr/>
            <w:r>
              <w:t xml:space="preserve">Un usuario no puede buscar usuarios de otros rangos.</w:t>
            </w:r>
          </w:p>
        </w:tc>
      </w:tr>
      <w:tr>
        <w:tc>
          <w:tcPr>
            <w:tcW w:w="2520" w:type="dxa"/>
          </w:tcPr>
          <w:p>
            <w:pPr/>
            <w:r>
              <w:t xml:space="preserve">RF04</w:t>
            </w:r>
          </w:p>
        </w:tc>
        <w:tc>
          <w:tcPr>
            <w:tcW w:w="6839" w:type="dxa"/>
          </w:tcPr>
          <w:p>
            <w:pPr/>
            <w:r>
              <w:t xml:space="preserve">Todo contenido generado por usuarios debe pasar por validación.</w:t>
            </w:r>
          </w:p>
        </w:tc>
      </w:tr>
      <w:tr>
        <w:tc>
          <w:tcPr>
            <w:tcW w:w="2520" w:type="dxa"/>
          </w:tcPr>
          <w:p>
            <w:pPr/>
            <w:r>
              <w:t xml:space="preserve">RF05</w:t>
            </w:r>
          </w:p>
        </w:tc>
        <w:tc>
          <w:tcPr>
            <w:tcW w:w="6839" w:type="dxa"/>
          </w:tcPr>
          <w:p>
            <w:pPr/>
            <w:r>
              <w:t xml:space="preserve">No se permiten datos personales.</w:t>
            </w:r>
          </w:p>
        </w:tc>
      </w:tr>
      <w:tr>
        <w:tc>
          <w:tcPr>
            <w:tcW w:w="2520" w:type="dxa"/>
          </w:tcPr>
          <w:p>
            <w:pPr/>
            <w:r>
              <w:t xml:space="preserve">RF06</w:t>
            </w:r>
          </w:p>
        </w:tc>
        <w:tc>
          <w:tcPr>
            <w:tcW w:w="6839" w:type="dxa"/>
          </w:tcPr>
          <w:p>
            <w:pPr/>
            <w:r>
              <w:t xml:space="preserve">No se permiten canales de contacto externos.</w:t>
            </w:r>
          </w:p>
        </w:tc>
      </w:tr>
      <w:tr>
        <w:tc>
          <w:tcPr>
            <w:tcW w:w="2520" w:type="dxa"/>
          </w:tcPr>
          <w:p>
            <w:pPr/>
            <w:r>
              <w:t xml:space="preserve">RF07</w:t>
            </w:r>
          </w:p>
        </w:tc>
        <w:tc>
          <w:tcPr>
            <w:tcW w:w="6839" w:type="dxa"/>
          </w:tcPr>
          <w:p>
            <w:pPr/>
            <w:r>
              <w:t xml:space="preserve">No se permiten enlaces externos generados por usuarios.</w:t>
            </w:r>
          </w:p>
        </w:tc>
      </w:tr>
      <w:tr>
        <w:tc>
          <w:tcPr>
            <w:tcW w:w="2520" w:type="dxa"/>
          </w:tcPr>
          <w:p>
            <w:pPr/>
            <w:r>
              <w:t xml:space="preserve">RF08</w:t>
            </w:r>
          </w:p>
        </w:tc>
        <w:tc>
          <w:tcPr>
            <w:tcW w:w="6839" w:type="dxa"/>
          </w:tcPr>
          <w:p>
            <w:pPr/>
            <w:r>
              <w:t xml:space="preserve">No se permite publicidad ni comercio.</w:t>
            </w:r>
          </w:p>
        </w:tc>
      </w:tr>
      <w:tr>
        <w:tc>
          <w:tcPr>
            <w:tcW w:w="2520" w:type="dxa"/>
          </w:tcPr>
          <w:p>
            <w:pPr/>
            <w:r>
              <w:t xml:space="preserve">RF09</w:t>
            </w:r>
          </w:p>
        </w:tc>
        <w:tc>
          <w:tcPr>
            <w:tcW w:w="6839" w:type="dxa"/>
          </w:tcPr>
          <w:p>
            <w:pPr/>
            <w:r>
              <w:t xml:space="preserve">Las salas son temáticas y controladas.</w:t>
            </w:r>
          </w:p>
        </w:tc>
      </w:tr>
      <w:tr>
        <w:tc>
          <w:tcPr>
            <w:tcW w:w="2520" w:type="dxa"/>
          </w:tcPr>
          <w:p>
            <w:pPr/>
            <w:r>
              <w:t xml:space="preserve">RF10</w:t>
            </w:r>
          </w:p>
        </w:tc>
        <w:tc>
          <w:tcPr>
            <w:tcW w:w="6839" w:type="dxa"/>
          </w:tcPr>
          <w:p>
            <w:pPr/>
            <w:r>
              <w:t xml:space="preserve">Una sala tiene máximo 10 usuarios.</w:t>
            </w:r>
          </w:p>
        </w:tc>
      </w:tr>
      <w:tr>
        <w:tc>
          <w:tcPr>
            <w:tcW w:w="2520" w:type="dxa"/>
          </w:tcPr>
          <w:p>
            <w:pPr/>
            <w:r>
              <w:t xml:space="preserve">RF11</w:t>
            </w:r>
          </w:p>
        </w:tc>
        <w:tc>
          <w:tcPr>
            <w:tcW w:w="6839" w:type="dxa"/>
          </w:tcPr>
          <w:p>
            <w:pPr/>
            <w:r>
              <w:t xml:space="preserve">Una sala vacía durante 3 minutos se cierra.</w:t>
            </w:r>
          </w:p>
        </w:tc>
      </w:tr>
      <w:tr>
        <w:tc>
          <w:tcPr>
            <w:tcW w:w="2520" w:type="dxa"/>
          </w:tcPr>
          <w:p>
            <w:pPr/>
            <w:r>
              <w:t xml:space="preserve">RF12</w:t>
            </w:r>
          </w:p>
        </w:tc>
        <w:tc>
          <w:tcPr>
            <w:tcW w:w="6839" w:type="dxa"/>
          </w:tcPr>
          <w:p>
            <w:pPr/>
            <w:r>
              <w:t xml:space="preserve">El usuario puede abandonar una sala en cualquier momento.</w:t>
            </w:r>
          </w:p>
        </w:tc>
      </w:tr>
      <w:tr>
        <w:tc>
          <w:tcPr>
            <w:tcW w:w="2520" w:type="dxa"/>
          </w:tcPr>
          <w:p>
            <w:pPr/>
            <w:r>
              <w:t xml:space="preserve">RF13</w:t>
            </w:r>
          </w:p>
        </w:tc>
        <w:tc>
          <w:tcPr>
            <w:tcW w:w="6839" w:type="dxa"/>
          </w:tcPr>
          <w:p>
            <w:pPr/>
            <w:r>
              <w:t xml:space="preserve">El usuario puede reportar contenido.</w:t>
            </w:r>
          </w:p>
        </w:tc>
      </w:tr>
      <w:tr>
        <w:tc>
          <w:tcPr>
            <w:tcW w:w="2520" w:type="dxa"/>
          </w:tcPr>
          <w:p>
            <w:pPr/>
            <w:r>
              <w:t xml:space="preserve">RF14</w:t>
            </w:r>
          </w:p>
        </w:tc>
        <w:tc>
          <w:tcPr>
            <w:tcW w:w="6839" w:type="dxa"/>
          </w:tcPr>
          <w:p>
            <w:pPr/>
            <w:r>
              <w:t xml:space="preserve">La información institucional debe mostrar fuente y fecha.</w:t>
            </w:r>
          </w:p>
        </w:tc>
      </w:tr>
      <w:tr>
        <w:tc>
          <w:tcPr>
            <w:tcW w:w="2520" w:type="dxa"/>
          </w:tcPr>
          <w:p>
            <w:pPr/>
            <w:r>
              <w:t xml:space="preserve">RF15</w:t>
            </w:r>
          </w:p>
        </w:tc>
        <w:tc>
          <w:tcPr>
            <w:tcW w:w="6839" w:type="dxa"/>
          </w:tcPr>
          <w:p>
            <w:pPr/>
            <w:r>
              <w:t xml:space="preserve">La plataforma no diagnostica.</w:t>
            </w:r>
          </w:p>
        </w:tc>
      </w:tr>
      <w:tr>
        <w:tc>
          <w:tcPr>
            <w:tcW w:w="2520" w:type="dxa"/>
          </w:tcPr>
          <w:p>
            <w:pPr/>
            <w:r>
              <w:t xml:space="preserve">RF16</w:t>
            </w:r>
          </w:p>
        </w:tc>
        <w:tc>
          <w:tcPr>
            <w:tcW w:w="6839" w:type="dxa"/>
          </w:tcPr>
          <w:p>
            <w:pPr/>
            <w:r>
              <w:t xml:space="preserve">La plataforma no predice riesgo.</w:t>
            </w:r>
          </w:p>
        </w:tc>
      </w:tr>
      <w:tr>
        <w:tc>
          <w:tcPr>
            <w:tcW w:w="2520" w:type="dxa"/>
          </w:tcPr>
          <w:p>
            <w:pPr/>
            <w:r>
              <w:t xml:space="preserve">RF17</w:t>
            </w:r>
          </w:p>
        </w:tc>
        <w:tc>
          <w:tcPr>
            <w:tcW w:w="6839" w:type="dxa"/>
          </w:tcPr>
          <w:p>
            <w:pPr/>
            <w:r>
              <w:t xml:space="preserve">La plataforma no reemplaza profesionales.</w:t>
            </w:r>
          </w:p>
        </w:tc>
      </w:tr>
      <w:tr>
        <w:tc>
          <w:tcPr>
            <w:tcW w:w="2520" w:type="dxa"/>
          </w:tcPr>
          <w:p>
            <w:pPr/>
            <w:r>
              <w:t xml:space="preserve">RF18</w:t>
            </w:r>
          </w:p>
        </w:tc>
        <w:tc>
          <w:tcPr>
            <w:tcW w:w="6839" w:type="dxa"/>
          </w:tcPr>
          <w:p>
            <w:pPr/>
            <w:r>
              <w:t xml:space="preserve">Las pruebas utilizan datos sintéticos.</w:t>
            </w:r>
          </w:p>
        </w:tc>
      </w:tr>
      <w:tr>
        <w:tc>
          <w:tcPr>
            <w:tcW w:w="2520" w:type="dxa"/>
          </w:tcPr>
          <w:p>
            <w:pPr/>
            <w:r>
              <w:t xml:space="preserve">RF19</w:t>
            </w:r>
          </w:p>
        </w:tc>
        <w:tc>
          <w:tcPr>
            <w:tcW w:w="6839" w:type="dxa"/>
          </w:tcPr>
          <w:p>
            <w:pPr/>
            <w:r>
              <w:t xml:space="preserve">La plataforma no debe presentarse como servicio oficial de salud.</w:t>
            </w:r>
          </w:p>
        </w:tc>
      </w:tr>
      <w:tr>
        <w:tc>
          <w:tcPr>
            <w:tcW w:w="2520" w:type="dxa"/>
          </w:tcPr>
          <w:p>
            <w:pPr/>
            <w:r>
              <w:t xml:space="preserve">RF20</w:t>
            </w:r>
          </w:p>
        </w:tc>
        <w:tc>
          <w:tcPr>
            <w:tcW w:w="6839" w:type="dxa"/>
          </w:tcPr>
          <w:p>
            <w:pPr/>
            <w:r>
              <w:t xml:space="preserve">El botón "Necesito ayuda" da acceso visible a la información institucional disponible.</w:t>
            </w:r>
          </w:p>
        </w:tc>
      </w:tr>
      <w:tr>
        <w:tc>
          <w:tcPr>
            <w:tcW w:w="2520" w:type="dxa"/>
          </w:tcPr>
          <w:p>
            <w:pPr/>
            <w:r>
              <w:t xml:space="preserve">RF21 [NUEVO]</w:t>
            </w:r>
          </w:p>
        </w:tc>
        <w:tc>
          <w:tcPr>
            <w:tcW w:w="6839" w:type="dxa"/>
          </w:tcPr>
          <w:p>
            <w:pPr/>
            <w:r>
              <w:t xml:space="preserve">El avatar se construye solo con recursos gráficos prediseñados. No se permiten fotografías, cargas arbitrarias de imágenes ni texto libre.</w:t>
            </w:r>
          </w:p>
        </w:tc>
      </w:tr>
      <w:tr>
        <w:tc>
          <w:tcPr>
            <w:tcW w:w="2520" w:type="dxa"/>
          </w:tcPr>
          <w:p>
            <w:pPr/>
            <w:r>
              <w:t xml:space="preserve">RF22 [NUEVO]</w:t>
            </w:r>
          </w:p>
        </w:tc>
        <w:tc>
          <w:tcPr>
            <w:tcW w:w="6839" w:type="dxa"/>
          </w:tcPr>
          <w:p>
            <w:pPr/>
            <w:r>
              <w:t xml:space="preserve">La personalización no puede incorporar teléfonos, enlaces, identificadores externos ni datos de contacto.</w:t>
            </w:r>
          </w:p>
        </w:tc>
      </w:tr>
      <w:tr>
        <w:tc>
          <w:tcPr>
            <w:tcW w:w="2520" w:type="dxa"/>
          </w:tcPr>
          <w:p>
            <w:pPr/>
            <w:r>
              <w:t xml:space="preserve">RF23 [NUEVO]</w:t>
            </w:r>
          </w:p>
        </w:tc>
        <w:tc>
          <w:tcPr>
            <w:tcW w:w="6839" w:type="dxa"/>
          </w:tcPr>
          <w:p>
            <w:pPr/>
            <w:r>
              <w:t xml:space="preserve">Los avatares no pueden usarse para eludir las restricciones de edad; las comunidades siguen aisladas y el usuario solo entra a salas de su comunidad.</w:t>
            </w:r>
          </w:p>
        </w:tc>
      </w:tr>
      <w:tr>
        <w:tc>
          <w:tcPr>
            <w:tcW w:w="2520" w:type="dxa"/>
          </w:tcPr>
          <w:p>
            <w:pPr/>
            <w:r>
              <w:t xml:space="preserve">RF24 [NUEVO]</w:t>
            </w:r>
          </w:p>
        </w:tc>
        <w:tc>
          <w:tcPr>
            <w:tcW w:w="6839" w:type="dxa"/>
          </w:tcPr>
          <w:p>
            <w:pPr/>
            <w:r>
              <w:t xml:space="preserve">El movimiento de los avatares no modifica permisos ni reglas de moderación; la presencia visual no habilita contacto externo ni mensajería entre rangos.</w:t>
            </w:r>
          </w:p>
        </w:tc>
      </w:tr>
      <w:tr>
        <w:tc>
          <w:tcPr>
            <w:tcW w:w="2520" w:type="dxa"/>
          </w:tcPr>
          <w:p>
            <w:pPr/>
            <w:r>
              <w:t xml:space="preserve">RF25 [NUEVO]</w:t>
            </w:r>
          </w:p>
        </w:tc>
        <w:tc>
          <w:tcPr>
            <w:tcW w:w="6839" w:type="dxa"/>
          </w:tcPr>
          <w:p>
            <w:pPr/>
            <w:r>
              <w:t xml:space="preserve">Un avatar no puede salir del área jugable ni atravesar obstáculos configurados.</w:t>
            </w:r>
          </w:p>
        </w:tc>
      </w:tr>
      <w:tr>
        <w:tc>
          <w:tcPr>
            <w:tcW w:w="2520" w:type="dxa"/>
          </w:tcPr>
          <w:p>
            <w:pPr/>
            <w:r>
              <w:t xml:space="preserve">RF26 [NUEVO]</w:t>
            </w:r>
          </w:p>
        </w:tc>
        <w:tc>
          <w:tcPr>
            <w:tcW w:w="6839" w:type="dxa"/>
          </w:tcPr>
          <w:p>
            <w:pPr/>
            <w:r>
              <w:t xml:space="preserve">Los desplazamientos son visibles para todos los participantes de la misma sala.</w:t>
            </w:r>
          </w:p>
        </w:tc>
      </w:tr>
      <w:tr>
        <w:tc>
          <w:tcPr>
            <w:tcW w:w="2520" w:type="dxa"/>
          </w:tcPr>
          <w:p>
            <w:pPr/>
            <w:r>
              <w:t xml:space="preserve">RF27 [NUEVO]</w:t>
            </w:r>
          </w:p>
        </w:tc>
        <w:tc>
          <w:tcPr>
            <w:tcW w:w="6839" w:type="dxa"/>
          </w:tcPr>
          <w:p>
            <w:pPr/>
            <w:r>
              <w:t xml:space="preserve">Los elementos de personalización son gratuitos; no hay monedas virtuales, pagos, suscripciones ni artículos premium.</w:t>
            </w:r>
          </w:p>
        </w:tc>
      </w:tr>
      <w:tr>
        <w:tc>
          <w:tcPr>
            <w:tcW w:w="2520" w:type="dxa"/>
          </w:tcPr>
          <w:p>
            <w:pPr/>
            <w:r>
              <w:t xml:space="preserve">RF28 [NUEVO]</w:t>
            </w:r>
          </w:p>
        </w:tc>
        <w:tc>
          <w:tcPr>
            <w:tcW w:w="6839" w:type="dxa"/>
          </w:tcPr>
          <w:p>
            <w:pPr/>
            <w:r>
              <w:t xml:space="preserve">Los recursos gráficos son propios o con licencia compatible; no se copian recursos de terceros.</w:t>
            </w:r>
          </w:p>
        </w:tc>
      </w:tr>
      <w:tr>
        <w:tc>
          <w:tcPr>
            <w:tcW w:w="2520" w:type="dxa"/>
          </w:tcPr>
          <w:p>
            <w:pPr/>
            <w:r>
              <w:t xml:space="preserve">RF29 [NUEVO]</w:t>
            </w:r>
          </w:p>
        </w:tc>
        <w:tc>
          <w:tcPr>
            <w:tcW w:w="6839" w:type="dxa"/>
          </w:tcPr>
          <w:p>
            <w:pPr/>
            <w:r>
              <w:t xml:space="preserve">La funcionalidad de avatares se prueba solo con cuentas y escenarios sintéticos.</w:t>
            </w:r>
          </w:p>
        </w:tc>
      </w:tr>
    </w:tbl>
    <w:p>
      <w:pPr>
        <w:pStyle w:val="Heading2"/>
      </w:pPr>
      <w:r>
        <w:t xml:space="preserve">A.8 Prioridad de desarrollo</w:t>
      </w:r>
    </w:p>
    <w:p>
      <w:pPr>
        <w:pStyle w:val="ListParagraph"/>
        <w:numPr>
          <w:ilvl w:val="0"/>
          <w:numId w:val="32"/>
        </w:numPr>
      </w:pPr>
      <w:r>
        <w:rPr>
          <w:b/>
        </w:rPr>
        <w:t xml:space="preserve">Seguridad:</w:t>
      </w:r>
      <w:r>
        <w:t xml:space="preserve"> segmentación, identidad protegida, DLP, permisos, protección de perfiles y reportes.</w:t>
      </w:r>
    </w:p>
    <w:p>
      <w:pPr>
        <w:pStyle w:val="ListParagraph"/>
        <w:numPr>
          <w:ilvl w:val="0"/>
          <w:numId w:val="32"/>
        </w:numPr>
      </w:pPr>
      <w:r>
        <w:rPr>
          <w:b/>
        </w:rPr>
        <w:t xml:space="preserve">Orientación:</w:t>
      </w:r>
      <w:r>
        <w:t xml:space="preserve"> navegador, servicios, fuentes, fecha de verificación y botón "Necesito ayuda".</w:t>
      </w:r>
    </w:p>
    <w:p>
      <w:pPr>
        <w:pStyle w:val="ListParagraph"/>
        <w:numPr>
          <w:ilvl w:val="0"/>
          <w:numId w:val="32"/>
        </w:numPr>
      </w:pPr>
      <w:r>
        <w:rPr>
          <w:b/>
        </w:rPr>
        <w:t xml:space="preserve">Comunidad:</w:t>
      </w:r>
      <w:r>
        <w:t xml:space="preserve"> foros, hilos, respuestas y categorías.</w:t>
      </w:r>
    </w:p>
    <w:p>
      <w:pPr>
        <w:pStyle w:val="ListParagraph"/>
        <w:numPr>
          <w:ilvl w:val="0"/>
          <w:numId w:val="32"/>
        </w:numPr>
      </w:pPr>
      <w:r>
        <w:rPr>
          <w:b/>
        </w:rPr>
        <w:t xml:space="preserve">Salas:</w:t>
      </w:r>
      <w:r>
        <w:t xml:space="preserve"> acceso, capacidad, chat, cierre automático y, [NUEVO], escenario 2D, movimiento por WASD, límites, obstáculos y sincronización.</w:t>
      </w:r>
    </w:p>
    <w:p>
      <w:pPr>
        <w:pStyle w:val="ListParagraph"/>
        <w:numPr>
          <w:ilvl w:val="0"/>
          <w:numId w:val="32"/>
        </w:numPr>
      </w:pPr>
      <w:r>
        <w:rPr>
          <w:b/>
        </w:rPr>
        <w:t xml:space="preserve">Avatar [NUEVO]:</w:t>
      </w:r>
      <w:r>
        <w:t xml:space="preserve"> «Mi avatar», persistencia y representación en perfil, hilos y respuestas.</w:t>
      </w:r>
    </w:p>
    <w:p>
      <w:pPr>
        <w:pStyle w:val="ListParagraph"/>
        <w:numPr>
          <w:ilvl w:val="0"/>
          <w:numId w:val="32"/>
        </w:numPr>
      </w:pPr>
      <w:r>
        <w:rPr>
          <w:b/>
        </w:rPr>
        <w:t xml:space="preserve">Administración y moderación:</w:t>
      </w:r>
      <w:r>
        <w:t xml:space="preserve"> revisión de reportes, reglas DLP, fuentes y bitácora.</w:t>
      </w:r>
    </w:p>
    <w:p>
      <w:pPr>
        <w:pStyle w:val="ListParagraph"/>
        <w:numPr>
          <w:ilvl w:val="0"/>
          <w:numId w:val="32"/>
        </w:numPr>
      </w:pPr>
      <w:r>
        <w:rPr>
          <w:b/>
        </w:rPr>
        <w:t xml:space="preserve">Experiencia:</w:t>
      </w:r>
      <w:r>
        <w:t xml:space="preserve"> guía virtual, movimiento por clic y elementos visuales adicionales.</w:t>
      </w:r>
    </w:p>
    <w:p>
      <w:pPr>
        <w:pStyle w:val="Heading2"/>
      </w:pPr>
      <w:r>
        <w:t xml:space="preserve">A.9 Principio final</w:t>
      </w:r>
    </w:p>
    <w:p>
      <w:pPr>
        <w:pStyle w:val="Quote"/>
      </w:pPr>
      <w:r>
        <w:rPr>
          <w:b/>
        </w:rPr>
        <w:t xml:space="preserve">Una plataforma protegida que combina orientación institucional y espacios comunitarios controlados para reducir la distancia entre los jóvenes de Villavicencio y la información o ruta de apoyo que necesitan.</w:t>
      </w:r>
    </w:p>
    <w:p>
      <w:pPr/>
      <w:r>
        <w:t xml:space="preserve">La plataforma no debe entenderse como una red social, un videojuego ni un servicio médico. La metáfora de hotel y habitaciones es un diferenciador de experiencia, pero no reemplaza el propósito central de orientación, protección y acceso a información confiable.</w:t>
      </w:r>
    </w:p>
    <w:p>
      <w:pPr>
        <w:pBdr>
          <w:bottom w:val="single" w:sz="6" w:space="1" w:color="auto"/>
        </w:pBdr>
      </w:pPr>
    </w:p>
    <w:p>
      <w:pPr>
        <w:pStyle w:val="Heading1"/>
      </w:pPr>
      <w:r>
        <w:t xml:space="preserve">Anexo B — Validación, estructura de datos, DLP y fuentes</w:t>
      </w:r>
    </w:p>
    <w:p>
      <w:pPr>
        <w:pStyle w:val="Heading2"/>
      </w:pPr>
      <w:r>
        <w:t xml:space="preserve">B.1 Objetivo</w:t>
      </w:r>
    </w:p>
    <w:p>
      <w:pPr/>
      <w:r>
        <w:t xml:space="preserve">Este anexo define qué comportamientos debe demostrar el prototipo, qué información necesita manejar, cómo opera la protección DLP, cómo se administra la información institucional y cómo se demostrará TRL 4 mediante escenarios controlados. No establece arquitectura tecnológica ni el mecanismo de verificación de edad: eso se define después (sección 30).</w:t>
      </w:r>
    </w:p>
    <w:p>
      <w:pPr>
        <w:pStyle w:val="Heading2"/>
      </w:pPr>
      <w:r>
        <w:t xml:space="preserve">B.2 Escenarios de validación TRL 4</w:t>
      </w:r>
    </w:p>
    <w:p>
      <w:pPr/>
      <w:r>
        <w:t xml:space="preserve">El prototipo debe demostrar que sus funciones críticas están integradas y se ejecutan de forma controlada usando únicamente datos sintéticos, usuarios ficticios, situaciones simuladas e información institucional previamente verificada. No se usan datos reales de salud mental, historias clínicas, conversaciones reales ni información personal real de jóvenes. La validación demuestra comportamiento funcional, no implementación en un entorno real de prestación de servicios de salud.</w:t>
      </w:r>
    </w:p>
    <w:tbl>
      <w:tblPr>
        <w:tblStyle w:val="TableGrid"/>
        <w:tblW w:w="0" w:type="auto"/>
        <w:tblLayout w:type="fixed"/>
        <w:tblLook w:val="04A0" w:firstRow="1" w:lastRow="0" w:firstColumn="0" w:lastColumn="0" w:noHBand="0" w:noVBand="1"/>
      </w:tblPr>
      <w:tblGrid>
        <w:gridCol w:w="1025"/>
        <w:gridCol w:w="1560"/>
        <w:gridCol w:w="1622"/>
        <w:gridCol w:w="2328"/>
        <w:gridCol w:w="1560"/>
        <w:gridCol w:w="1265"/>
      </w:tblGrid>
      <w:tr>
        <w:trPr>
          <w:tblHeader/>
        </w:trPr>
        <w:tc>
          <w:tcPr>
            <w:tcW w:w="1025" w:type="dxa"/>
            <w:shd w:val="clear" w:color="auto" w:fill="F2F2F2"/>
          </w:tcPr>
          <w:p>
            <w:pPr/>
            <w:r>
              <w:t xml:space="preserve">ID</w:t>
            </w:r>
          </w:p>
        </w:tc>
        <w:tc>
          <w:tcPr>
            <w:tcW w:w="1560" w:type="dxa"/>
            <w:shd w:val="clear" w:color="auto" w:fill="F2F2F2"/>
          </w:tcPr>
          <w:p>
            <w:pPr/>
            <w:r>
              <w:t xml:space="preserve">Función y objetivo</w:t>
            </w:r>
          </w:p>
        </w:tc>
        <w:tc>
          <w:tcPr>
            <w:tcW w:w="1622" w:type="dxa"/>
            <w:shd w:val="clear" w:color="auto" w:fill="F2F2F2"/>
          </w:tcPr>
          <w:p>
            <w:pPr/>
            <w:r>
              <w:t xml:space="preserve">Acción y entrada sintética</w:t>
            </w:r>
          </w:p>
        </w:tc>
        <w:tc>
          <w:tcPr>
            <w:tcW w:w="2328" w:type="dxa"/>
            <w:shd w:val="clear" w:color="auto" w:fill="F2F2F2"/>
          </w:tcPr>
          <w:p>
            <w:pPr/>
            <w:r>
              <w:t xml:space="preserve">Resultado esperado</w:t>
            </w:r>
          </w:p>
        </w:tc>
        <w:tc>
          <w:tcPr>
            <w:tcW w:w="1560" w:type="dxa"/>
            <w:shd w:val="clear" w:color="auto" w:fill="F2F2F2"/>
          </w:tcPr>
          <w:p>
            <w:pPr/>
            <w:r>
              <w:t xml:space="preserve">Criterio de aprobación</w:t>
            </w:r>
          </w:p>
        </w:tc>
        <w:tc>
          <w:tcPr>
            <w:tcW w:w="1265" w:type="dxa"/>
            <w:shd w:val="clear" w:color="auto" w:fill="F2F2F2"/>
          </w:tcPr>
          <w:p>
            <w:pPr/>
            <w:r>
              <w:t xml:space="preserve">Evidencia</w:t>
            </w:r>
          </w:p>
        </w:tc>
      </w:tr>
      <w:tr>
        <w:tc>
          <w:tcPr>
            <w:tcW w:w="1025" w:type="dxa"/>
          </w:tcPr>
          <w:p>
            <w:pPr/>
            <w:r>
              <w:t xml:space="preserve">TRL-01</w:t>
            </w:r>
          </w:p>
        </w:tc>
        <w:tc>
          <w:tcPr>
            <w:tcW w:w="1560" w:type="dxa"/>
          </w:tcPr>
          <w:p>
            <w:pPr/>
            <w:r>
              <w:t xml:space="preserve">Segmentación: las comunidades están separadas por rango.</w:t>
            </w:r>
          </w:p>
        </w:tc>
        <w:tc>
          <w:tcPr>
            <w:tcW w:w="1622" w:type="dxa"/>
          </w:tcPr>
          <w:p>
            <w:pPr/>
            <w:r>
              <w:t xml:space="preserve">Usuario A-001 (13–15) ingresa a la comunidad.</w:t>
            </w:r>
          </w:p>
        </w:tc>
        <w:tc>
          <w:tcPr>
            <w:tcW w:w="2328" w:type="dxa"/>
          </w:tcPr>
          <w:p>
            <w:pPr/>
            <w:r>
              <w:t xml:space="preserve">Ve solo contenidos de su comunidad; no accede a otras ni dispone de búsqueda o navegación para explorarlas.</w:t>
            </w:r>
          </w:p>
        </w:tc>
        <w:tc>
          <w:tcPr>
            <w:tcW w:w="1560" w:type="dxa"/>
          </w:tcPr>
          <w:p>
            <w:pPr/>
            <w:r>
              <w:t xml:space="preserve">La separación funciona correctamente.</w:t>
            </w:r>
          </w:p>
        </w:tc>
        <w:tc>
          <w:tcPr>
            <w:tcW w:w="1265" w:type="dxa"/>
          </w:tcPr>
          <w:p>
            <w:pPr/>
            <w:r>
              <w:t xml:space="preserve">Captura / video</w:t>
            </w:r>
          </w:p>
        </w:tc>
      </w:tr>
      <w:tr>
        <w:tc>
          <w:tcPr>
            <w:tcW w:w="1025" w:type="dxa"/>
          </w:tcPr>
          <w:p>
            <w:pPr/>
            <w:r>
              <w:t xml:space="preserve">TRL-02</w:t>
            </w:r>
          </w:p>
        </w:tc>
        <w:tc>
          <w:tcPr>
            <w:tcW w:w="1560" w:type="dxa"/>
          </w:tcPr>
          <w:p>
            <w:pPr/>
            <w:r>
              <w:t xml:space="preserve">Crear hilo: participación comunitaria básica.</w:t>
            </w:r>
          </w:p>
        </w:tc>
        <w:tc>
          <w:tcPr>
            <w:tcW w:w="1622" w:type="dxa"/>
          </w:tcPr>
          <w:p>
            <w:pPr/>
            <w:r>
              <w:t xml:space="preserve">A-001 elige categoría y crea un hilo ficticio sobre bienestar cotidiano.</w:t>
            </w:r>
          </w:p>
        </w:tc>
        <w:tc>
          <w:tcPr>
            <w:tcW w:w="2328" w:type="dxa"/>
          </w:tcPr>
          <w:p>
            <w:pPr/>
            <w:r>
              <w:t xml:space="preserve">El hilo se crea, queda asociado solo a su comunidad y otros usuarios de ese rango lo ven.</w:t>
            </w:r>
          </w:p>
        </w:tc>
        <w:tc>
          <w:tcPr>
            <w:tcW w:w="1560" w:type="dxa"/>
          </w:tcPr>
          <w:p>
            <w:pPr/>
            <w:r>
              <w:t xml:space="preserve">El hilo queda correctamente asociado a su comunidad.</w:t>
            </w:r>
          </w:p>
        </w:tc>
        <w:tc>
          <w:tcPr>
            <w:tcW w:w="1265" w:type="dxa"/>
          </w:tcPr>
          <w:p>
            <w:pPr/>
            <w:r>
              <w:t xml:space="preserve">Captura</w:t>
            </w:r>
          </w:p>
        </w:tc>
      </w:tr>
      <w:tr>
        <w:tc>
          <w:tcPr>
            <w:tcW w:w="1025" w:type="dxa"/>
          </w:tcPr>
          <w:p>
            <w:pPr/>
            <w:r>
              <w:t xml:space="preserve">TRL-03</w:t>
            </w:r>
          </w:p>
        </w:tc>
        <w:tc>
          <w:tcPr>
            <w:tcW w:w="1560" w:type="dxa"/>
          </w:tcPr>
          <w:p>
            <w:pPr/>
            <w:r>
              <w:t xml:space="preserve">Responder: interacción básica.</w:t>
            </w:r>
          </w:p>
        </w:tc>
        <w:tc>
          <w:tcPr>
            <w:tcW w:w="1622" w:type="dxa"/>
          </w:tcPr>
          <w:p>
            <w:pPr/>
            <w:r>
              <w:t xml:space="preserve">A-002 abre el hilo de A-001 y publica una respuesta ficticia.</w:t>
            </w:r>
          </w:p>
        </w:tc>
        <w:tc>
          <w:tcPr>
            <w:tcW w:w="2328" w:type="dxa"/>
          </w:tcPr>
          <w:p>
            <w:pPr/>
            <w:r>
              <w:t xml:space="preserve">La respuesta aparece en el hilo, se mantiene la separación por comunidad y pasa por el DLP antes de publicarse.</w:t>
            </w:r>
          </w:p>
        </w:tc>
        <w:tc>
          <w:tcPr>
            <w:tcW w:w="1560" w:type="dxa"/>
          </w:tcPr>
          <w:p>
            <w:pPr/>
            <w:r>
              <w:t xml:space="preserve">Se publica solo si cumple las reglas de seguridad.</w:t>
            </w:r>
          </w:p>
        </w:tc>
        <w:tc>
          <w:tcPr>
            <w:tcW w:w="1265" w:type="dxa"/>
          </w:tcPr>
          <w:p>
            <w:pPr/>
            <w:r>
              <w:t xml:space="preserve">Captura</w:t>
            </w:r>
          </w:p>
        </w:tc>
      </w:tr>
      <w:tr>
        <w:tc>
          <w:tcPr>
            <w:tcW w:w="1025" w:type="dxa"/>
          </w:tcPr>
          <w:p>
            <w:pPr/>
            <w:r>
              <w:t xml:space="preserve">TRL-04</w:t>
            </w:r>
          </w:p>
        </w:tc>
        <w:tc>
          <w:tcPr>
            <w:tcW w:w="1560" w:type="dxa"/>
          </w:tcPr>
          <w:p>
            <w:pPr/>
            <w:r>
              <w:t xml:space="preserve">DLP de contacto.</w:t>
            </w:r>
          </w:p>
        </w:tc>
        <w:tc>
          <w:tcPr>
            <w:tcW w:w="1622" w:type="dxa"/>
          </w:tcPr>
          <w:p>
            <w:pPr/>
            <w:r>
              <w:t xml:space="preserve">Mensaje: "Escríbeme al 3000000000."</w:t>
            </w:r>
          </w:p>
        </w:tc>
        <w:tc>
          <w:tcPr>
            <w:tcW w:w="2328" w:type="dxa"/>
          </w:tcPr>
          <w:p>
            <w:pPr/>
            <w:r>
              <w:t xml:space="preserve">No se publica; se informa que contiene información no compartible; el evento queda registrado.</w:t>
            </w:r>
          </w:p>
        </w:tc>
        <w:tc>
          <w:tcPr>
            <w:tcW w:w="1560" w:type="dxa"/>
          </w:tcPr>
          <w:p>
            <w:pPr/>
            <w:r>
              <w:t xml:space="preserve">El número no queda visible para otros usuarios.</w:t>
            </w:r>
          </w:p>
        </w:tc>
        <w:tc>
          <w:tcPr>
            <w:tcW w:w="1265" w:type="dxa"/>
          </w:tcPr>
          <w:p>
            <w:pPr/>
            <w:r>
              <w:t xml:space="preserve">Captura / log</w:t>
            </w:r>
          </w:p>
        </w:tc>
      </w:tr>
      <w:tr>
        <w:tc>
          <w:tcPr>
            <w:tcW w:w="1025" w:type="dxa"/>
          </w:tcPr>
          <w:p>
            <w:pPr/>
            <w:r>
              <w:t xml:space="preserve">TRL-05</w:t>
            </w:r>
          </w:p>
        </w:tc>
        <w:tc>
          <w:tcPr>
            <w:tcW w:w="1560" w:type="dxa"/>
          </w:tcPr>
          <w:p>
            <w:pPr/>
            <w:r>
              <w:t xml:space="preserve">DLP de redes sociales.</w:t>
            </w:r>
          </w:p>
        </w:tc>
        <w:tc>
          <w:tcPr>
            <w:tcW w:w="1622" w:type="dxa"/>
          </w:tcPr>
          <w:p>
            <w:pPr/>
            <w:r>
              <w:t xml:space="preserve">Mensaje: "Búscame en Instagram como usuario_prueba."</w:t>
            </w:r>
          </w:p>
        </w:tc>
        <w:tc>
          <w:tcPr>
            <w:tcW w:w="2328" w:type="dxa"/>
          </w:tcPr>
          <w:p>
            <w:pPr/>
            <w:r>
              <w:t xml:space="preserve">Contenido bloqueado con el mensaje de protección.</w:t>
            </w:r>
          </w:p>
        </w:tc>
        <w:tc>
          <w:tcPr>
            <w:tcW w:w="1560" w:type="dxa"/>
          </w:tcPr>
          <w:p>
            <w:pPr/>
            <w:r>
              <w:t xml:space="preserve">La referencia a plataforma o identificador externo se detecta y bloquea.</w:t>
            </w:r>
          </w:p>
        </w:tc>
        <w:tc>
          <w:tcPr>
            <w:tcW w:w="1265" w:type="dxa"/>
          </w:tcPr>
          <w:p>
            <w:pPr/>
            <w:r>
              <w:t xml:space="preserve">Captura</w:t>
            </w:r>
          </w:p>
        </w:tc>
      </w:tr>
      <w:tr>
        <w:tc>
          <w:tcPr>
            <w:tcW w:w="1025" w:type="dxa"/>
          </w:tcPr>
          <w:p>
            <w:pPr/>
            <w:r>
              <w:t xml:space="preserve">TRL-06</w:t>
            </w:r>
          </w:p>
        </w:tc>
        <w:tc>
          <w:tcPr>
            <w:tcW w:w="1560" w:type="dxa"/>
          </w:tcPr>
          <w:p>
            <w:pPr/>
            <w:r>
              <w:t xml:space="preserve">DLP de ubicación.</w:t>
            </w:r>
          </w:p>
        </w:tc>
        <w:tc>
          <w:tcPr>
            <w:tcW w:w="1622" w:type="dxa"/>
          </w:tcPr>
          <w:p>
            <w:pPr/>
            <w:r>
              <w:t xml:space="preserve">Mensaje: "Nos vemos en la dirección de prueba 123."</w:t>
            </w:r>
          </w:p>
        </w:tc>
        <w:tc>
          <w:tcPr>
            <w:tcW w:w="2328" w:type="dxa"/>
          </w:tcPr>
          <w:p>
            <w:pPr/>
            <w:r>
              <w:t xml:space="preserve">No se publica; se informa que contiene información no compartible.</w:t>
            </w:r>
          </w:p>
        </w:tc>
        <w:tc>
          <w:tcPr>
            <w:tcW w:w="1560" w:type="dxa"/>
          </w:tcPr>
          <w:p>
            <w:pPr/>
            <w:r>
              <w:t xml:space="preserve">La ubicación no queda expuesta en la comunidad.</w:t>
            </w:r>
          </w:p>
        </w:tc>
        <w:tc>
          <w:tcPr>
            <w:tcW w:w="1265" w:type="dxa"/>
          </w:tcPr>
          <w:p>
            <w:pPr/>
            <w:r>
              <w:t xml:space="preserve">Captura</w:t>
            </w:r>
          </w:p>
        </w:tc>
      </w:tr>
      <w:tr>
        <w:tc>
          <w:tcPr>
            <w:tcW w:w="1025" w:type="dxa"/>
          </w:tcPr>
          <w:p>
            <w:pPr/>
            <w:r>
              <w:t xml:space="preserve">TRL-07</w:t>
            </w:r>
          </w:p>
        </w:tc>
        <w:tc>
          <w:tcPr>
            <w:tcW w:w="1560" w:type="dxa"/>
          </w:tcPr>
          <w:p>
            <w:pPr/>
            <w:r>
              <w:t xml:space="preserve">Capacidad de sala.</w:t>
            </w:r>
          </w:p>
        </w:tc>
        <w:tc>
          <w:tcPr>
            <w:tcW w:w="1622" w:type="dxa"/>
          </w:tcPr>
          <w:p>
            <w:pPr/>
            <w:r>
              <w:t xml:space="preserve">Sala con 10 usuarios ficticios; un usuario 11 intenta ingresar.</w:t>
            </w:r>
          </w:p>
        </w:tc>
        <w:tc>
          <w:tcPr>
            <w:tcW w:w="2328" w:type="dxa"/>
          </w:tcPr>
          <w:p>
            <w:pPr/>
            <w:r>
              <w:t xml:space="preserve">No ingresa; se informa que se alcanzó la capacidad máxima.</w:t>
            </w:r>
          </w:p>
        </w:tc>
        <w:tc>
          <w:tcPr>
            <w:tcW w:w="1560" w:type="dxa"/>
          </w:tcPr>
          <w:p>
            <w:pPr/>
            <w:r>
              <w:t xml:space="preserve">Nunca se superan 10 participantes simultáneos.</w:t>
            </w:r>
          </w:p>
        </w:tc>
        <w:tc>
          <w:tcPr>
            <w:tcW w:w="1265" w:type="dxa"/>
          </w:tcPr>
          <w:p>
            <w:pPr/>
            <w:r>
              <w:t xml:space="preserve">Captura</w:t>
            </w:r>
          </w:p>
        </w:tc>
      </w:tr>
      <w:tr>
        <w:tc>
          <w:tcPr>
            <w:tcW w:w="1025" w:type="dxa"/>
          </w:tcPr>
          <w:p>
            <w:pPr/>
            <w:r>
              <w:t xml:space="preserve">TRL-08</w:t>
            </w:r>
          </w:p>
        </w:tc>
        <w:tc>
          <w:tcPr>
            <w:tcW w:w="1560" w:type="dxa"/>
          </w:tcPr>
          <w:p>
            <w:pPr/>
            <w:r>
              <w:t xml:space="preserve">Cierre automático.</w:t>
            </w:r>
          </w:p>
        </w:tc>
        <w:tc>
          <w:tcPr>
            <w:tcW w:w="1622" w:type="dxa"/>
          </w:tcPr>
          <w:p>
            <w:pPr/>
            <w:r>
              <w:t xml:space="preserve">La sala queda sin usuarios y transcurren 3 minutos continuos.</w:t>
            </w:r>
          </w:p>
        </w:tc>
        <w:tc>
          <w:tcPr>
            <w:tcW w:w="2328" w:type="dxa"/>
          </w:tcPr>
          <w:p>
            <w:pPr/>
            <w:r>
              <w:t xml:space="preserve">La sala se cierra; su estado pasa a cerrada o inactiva; no se puede acceder a esa instancia.</w:t>
            </w:r>
          </w:p>
        </w:tc>
        <w:tc>
          <w:tcPr>
            <w:tcW w:w="1560" w:type="dxa"/>
          </w:tcPr>
          <w:p>
            <w:pPr/>
            <w:r>
              <w:t xml:space="preserve">Se cierra tras 3 minutos continuos vacía.</w:t>
            </w:r>
          </w:p>
        </w:tc>
        <w:tc>
          <w:tcPr>
            <w:tcW w:w="1265" w:type="dxa"/>
          </w:tcPr>
          <w:p>
            <w:pPr/>
            <w:r>
              <w:t xml:space="preserve">Captura / log</w:t>
            </w:r>
          </w:p>
        </w:tc>
      </w:tr>
      <w:tr>
        <w:tc>
          <w:tcPr>
            <w:tcW w:w="1025" w:type="dxa"/>
          </w:tcPr>
          <w:p>
            <w:pPr/>
            <w:r>
              <w:t xml:space="preserve">TRL-09</w:t>
            </w:r>
          </w:p>
        </w:tc>
        <w:tc>
          <w:tcPr>
            <w:tcW w:w="1560" w:type="dxa"/>
          </w:tcPr>
          <w:p>
            <w:pPr/>
            <w:r>
              <w:t xml:space="preserve">Orientación institucional.</w:t>
            </w:r>
          </w:p>
        </w:tc>
        <w:tc>
          <w:tcPr>
            <w:tcW w:w="1622" w:type="dxa"/>
          </w:tcPr>
          <w:p>
            <w:pPr/>
            <w:r>
              <w:t xml:space="preserve">El usuario entra al módulo, elige una necesidad informativa y consulta una opción.</w:t>
            </w:r>
          </w:p>
        </w:tc>
        <w:tc>
          <w:tcPr>
            <w:tcW w:w="2328" w:type="dxa"/>
          </w:tcPr>
          <w:p>
            <w:pPr/>
            <w:r>
              <w:t xml:space="preserve">Se muestran institución, servicio o canal, descripción, medio de contacto, enlace (si corresponde), fuente, fecha de verificación y estado.</w:t>
            </w:r>
          </w:p>
        </w:tc>
        <w:tc>
          <w:tcPr>
            <w:tcW w:w="1560" w:type="dxa"/>
          </w:tcPr>
          <w:p>
            <w:pPr/>
            <w:r>
              <w:t xml:space="preserve">Se identifica de dónde proviene la información y cuándo se verificó.</w:t>
            </w:r>
          </w:p>
        </w:tc>
        <w:tc>
          <w:tcPr>
            <w:tcW w:w="1265" w:type="dxa"/>
          </w:tcPr>
          <w:p>
            <w:pPr/>
            <w:r>
              <w:t xml:space="preserve">Captura</w:t>
            </w:r>
          </w:p>
        </w:tc>
      </w:tr>
      <w:tr>
        <w:tc>
          <w:tcPr>
            <w:tcW w:w="1025" w:type="dxa"/>
          </w:tcPr>
          <w:p>
            <w:pPr/>
            <w:r>
              <w:t xml:space="preserve">TRL-10</w:t>
            </w:r>
          </w:p>
        </w:tc>
        <w:tc>
          <w:tcPr>
            <w:tcW w:w="1560" w:type="dxa"/>
          </w:tcPr>
          <w:p>
            <w:pPr/>
            <w:r>
              <w:t xml:space="preserve">Botón "Necesito ayuda".</w:t>
            </w:r>
          </w:p>
        </w:tc>
        <w:tc>
          <w:tcPr>
            <w:tcW w:w="1622" w:type="dxa"/>
          </w:tcPr>
          <w:p>
            <w:pPr/>
            <w:r>
              <w:t xml:space="preserve">El usuario selecciona "Necesito ayuda".</w:t>
            </w:r>
          </w:p>
        </w:tc>
        <w:tc>
          <w:tcPr>
            <w:tcW w:w="2328" w:type="dxa"/>
          </w:tcPr>
          <w:p>
            <w:pPr/>
            <w:r>
              <w:t xml:space="preserve">Se presentan canales institucionales verificados y se recuerda que la plataforma no presta servicios de salud.</w:t>
            </w:r>
          </w:p>
        </w:tc>
        <w:tc>
          <w:tcPr>
            <w:tcW w:w="1560" w:type="dxa"/>
          </w:tcPr>
          <w:p>
            <w:pPr/>
            <w:r>
              <w:t xml:space="preserve">Acceso rápido a información institucional, sin diagnóstico.</w:t>
            </w:r>
          </w:p>
        </w:tc>
        <w:tc>
          <w:tcPr>
            <w:tcW w:w="1265" w:type="dxa"/>
          </w:tcPr>
          <w:p>
            <w:pPr/>
            <w:r>
              <w:t xml:space="preserve">Captura</w:t>
            </w:r>
          </w:p>
        </w:tc>
      </w:tr>
      <w:tr>
        <w:tc>
          <w:tcPr>
            <w:tcW w:w="1025" w:type="dxa"/>
          </w:tcPr>
          <w:p>
            <w:pPr/>
            <w:r>
              <w:t xml:space="preserve">TRL-11</w:t>
            </w:r>
          </w:p>
        </w:tc>
        <w:tc>
          <w:tcPr>
            <w:tcW w:w="1560" w:type="dxa"/>
          </w:tcPr>
          <w:p>
            <w:pPr/>
            <w:r>
              <w:t xml:space="preserve">Reporte de contenido.</w:t>
            </w:r>
          </w:p>
        </w:tc>
        <w:tc>
          <w:tcPr>
            <w:tcW w:w="1622" w:type="dxa"/>
          </w:tcPr>
          <w:p>
            <w:pPr/>
            <w:r>
              <w:t xml:space="preserve">A-001 reporta contenido ficticio, elige categoría y confirma.</w:t>
            </w:r>
          </w:p>
        </w:tc>
        <w:tc>
          <w:tcPr>
            <w:tcW w:w="2328" w:type="dxa"/>
          </w:tcPr>
          <w:p>
            <w:pPr/>
            <w:r>
              <w:t xml:space="preserve">El reporte queda registrado, asociado al contenido, y visible al moderador en el panel.</w:t>
            </w:r>
          </w:p>
        </w:tc>
        <w:tc>
          <w:tcPr>
            <w:tcW w:w="1560" w:type="dxa"/>
          </w:tcPr>
          <w:p>
            <w:pPr/>
            <w:r>
              <w:t xml:space="preserve">Reporte registrado y disponible para revisión.</w:t>
            </w:r>
          </w:p>
        </w:tc>
        <w:tc>
          <w:tcPr>
            <w:tcW w:w="1265" w:type="dxa"/>
          </w:tcPr>
          <w:p>
            <w:pPr/>
            <w:r>
              <w:t xml:space="preserve">Captura</w:t>
            </w:r>
          </w:p>
        </w:tc>
      </w:tr>
      <w:tr>
        <w:tc>
          <w:tcPr>
            <w:tcW w:w="1025" w:type="dxa"/>
          </w:tcPr>
          <w:p>
            <w:pPr/>
            <w:r>
              <w:t xml:space="preserve">TRL-12</w:t>
            </w:r>
          </w:p>
        </w:tc>
        <w:tc>
          <w:tcPr>
            <w:tcW w:w="1560" w:type="dxa"/>
          </w:tcPr>
          <w:p>
            <w:pPr/>
            <w:r>
              <w:t xml:space="preserve">Actualización de fuente.</w:t>
            </w:r>
          </w:p>
        </w:tc>
        <w:tc>
          <w:tcPr>
            <w:tcW w:w="1622" w:type="dxa"/>
          </w:tcPr>
          <w:p>
            <w:pPr/>
            <w:r>
              <w:t xml:space="preserve">El gestor pasa una fuente a "Requiere revisión" (fecha y motivo), la verifica y actualiza el estado.</w:t>
            </w:r>
          </w:p>
        </w:tc>
        <w:tc>
          <w:tcPr>
            <w:tcW w:w="2328" w:type="dxa"/>
          </w:tcPr>
          <w:p>
            <w:pPr/>
            <w:r>
              <w:t xml:space="preserve">Se conserva el registro del cambio, la fecha de verificación se actualiza y el historial refleja la modificación.</w:t>
            </w:r>
          </w:p>
        </w:tc>
        <w:tc>
          <w:tcPr>
            <w:tcW w:w="1560" w:type="dxa"/>
          </w:tcPr>
          <w:p>
            <w:pPr/>
            <w:r>
              <w:t xml:space="preserve">Las modificaciones quedan trazables.</w:t>
            </w:r>
          </w:p>
        </w:tc>
        <w:tc>
          <w:tcPr>
            <w:tcW w:w="1265" w:type="dxa"/>
          </w:tcPr>
          <w:p>
            <w:pPr/>
            <w:r>
              <w:t xml:space="preserve">Captura / log</w:t>
            </w:r>
          </w:p>
        </w:tc>
      </w:tr>
    </w:tbl>
    <w:p>
      <w:pPr>
        <w:pStyle w:val="Heading2"/>
      </w:pPr>
      <w:r>
        <w:t xml:space="preserve">B.3 Criterios de aceptación de avatares y salas interactivas [NUEVO]</w:t>
      </w:r>
    </w:p>
    <w:p>
      <w:pPr/>
      <w:r>
        <w:t xml:space="preserve">Estos criterios se integran en la matriz de validación TRL 4. Se ejecutan con usuarios y datos ficticios, y cada resultado se registra como </w:t>
      </w:r>
      <w:r>
        <w:rPr>
          <w:b/>
        </w:rPr>
        <w:t xml:space="preserve">aprobado</w:t>
      </w:r>
      <w:r>
        <w:t xml:space="preserve"> o </w:t>
      </w:r>
      <w:r>
        <w:rPr>
          <w:b/>
        </w:rPr>
        <w:t xml:space="preserve">fallido</w:t>
      </w:r>
      <w:r>
        <w:t xml:space="preserve"> con evidencia verificable. No se afirma que un criterio esté aprobado antes de ejecutar su prueba.</w:t>
      </w:r>
    </w:p>
    <w:tbl>
      <w:tblPr>
        <w:tblStyle w:val="TableGrid"/>
        <w:tblW w:w="0" w:type="auto"/>
        <w:tblLayout w:type="fixed"/>
        <w:tblLook w:val="04A0" w:firstRow="1" w:lastRow="0" w:firstColumn="0" w:lastColumn="0" w:noHBand="0" w:noVBand="1"/>
      </w:tblPr>
      <w:tblGrid>
        <w:gridCol w:w="868"/>
        <w:gridCol w:w="4920"/>
        <w:gridCol w:w="3572"/>
      </w:tblGrid>
      <w:tr>
        <w:trPr>
          <w:tblHeader/>
        </w:trPr>
        <w:tc>
          <w:tcPr>
            <w:tcW w:w="868" w:type="dxa"/>
            <w:shd w:val="clear" w:color="auto" w:fill="F2F2F2"/>
          </w:tcPr>
          <w:p>
            <w:pPr/>
            <w:r>
              <w:t xml:space="preserve">ID</w:t>
            </w:r>
          </w:p>
        </w:tc>
        <w:tc>
          <w:tcPr>
            <w:tcW w:w="4920" w:type="dxa"/>
            <w:shd w:val="clear" w:color="auto" w:fill="F2F2F2"/>
          </w:tcPr>
          <w:p>
            <w:pPr/>
            <w:r>
              <w:t xml:space="preserve">Criterio</w:t>
            </w:r>
          </w:p>
        </w:tc>
        <w:tc>
          <w:tcPr>
            <w:tcW w:w="3572" w:type="dxa"/>
            <w:shd w:val="clear" w:color="auto" w:fill="F2F2F2"/>
          </w:tcPr>
          <w:p>
            <w:pPr/>
            <w:r>
              <w:t xml:space="preserve">Verificación</w:t>
            </w:r>
          </w:p>
        </w:tc>
      </w:tr>
      <w:tr>
        <w:tc>
          <w:tcPr>
            <w:tcW w:w="868" w:type="dxa"/>
          </w:tcPr>
          <w:p>
            <w:pPr/>
            <w:r>
              <w:t xml:space="preserve">AV-01</w:t>
            </w:r>
          </w:p>
        </w:tc>
        <w:tc>
          <w:tcPr>
            <w:tcW w:w="4920" w:type="dxa"/>
          </w:tcPr>
          <w:p>
            <w:pPr/>
            <w:r>
              <w:t xml:space="preserve">Personalización: un usuario de prueba selecciona un personaje base, cambia los elementos disponibles y previsualiza el resultado.</w:t>
            </w:r>
          </w:p>
        </w:tc>
        <w:tc>
          <w:tcPr>
            <w:tcW w:w="3572" w:type="dxa"/>
          </w:tcPr>
          <w:p>
            <w:pPr/>
            <w:r>
              <w:t xml:space="preserve">Captura / video</w:t>
            </w:r>
          </w:p>
        </w:tc>
      </w:tr>
      <w:tr>
        <w:tc>
          <w:tcPr>
            <w:tcW w:w="868" w:type="dxa"/>
          </w:tcPr>
          <w:p>
            <w:pPr/>
            <w:r>
              <w:t xml:space="preserve">AV-02</w:t>
            </w:r>
          </w:p>
        </w:tc>
        <w:tc>
          <w:tcPr>
            <w:tcW w:w="4920" w:type="dxa"/>
          </w:tcPr>
          <w:p>
            <w:pPr/>
            <w:r>
              <w:t xml:space="preserve">Persistencia: la apariencia guardada se conserva al volver a acceder al perfil.</w:t>
            </w:r>
          </w:p>
        </w:tc>
        <w:tc>
          <w:tcPr>
            <w:tcW w:w="3572" w:type="dxa"/>
          </w:tcPr>
          <w:p>
            <w:pPr/>
            <w:r>
              <w:t xml:space="preserve">Captura tras nuevo ingreso</w:t>
            </w:r>
          </w:p>
        </w:tc>
      </w:tr>
      <w:tr>
        <w:tc>
          <w:tcPr>
            <w:tcW w:w="868" w:type="dxa"/>
          </w:tcPr>
          <w:p>
            <w:pPr/>
            <w:r>
              <w:t xml:space="preserve">AV-03</w:t>
            </w:r>
          </w:p>
        </w:tc>
        <w:tc>
          <w:tcPr>
            <w:tcW w:w="4920" w:type="dxa"/>
          </w:tcPr>
          <w:p>
            <w:pPr/>
            <w:r>
              <w:t xml:space="preserve">Representación: el avatar aparece asociado al alias en el perfil, los hilos y las respuestas.</w:t>
            </w:r>
          </w:p>
        </w:tc>
        <w:tc>
          <w:tcPr>
            <w:tcW w:w="3572" w:type="dxa"/>
          </w:tcPr>
          <w:p>
            <w:pPr/>
            <w:r>
              <w:t xml:space="preserve">Captura de cada sección</w:t>
            </w:r>
          </w:p>
        </w:tc>
      </w:tr>
      <w:tr>
        <w:tc>
          <w:tcPr>
            <w:tcW w:w="868" w:type="dxa"/>
          </w:tcPr>
          <w:p>
            <w:pPr/>
            <w:r>
              <w:t xml:space="preserve">AV-04</w:t>
            </w:r>
          </w:p>
        </w:tc>
        <w:tc>
          <w:tcPr>
            <w:tcW w:w="4920" w:type="dxa"/>
          </w:tcPr>
          <w:p>
            <w:pPr/>
            <w:r>
              <w:t xml:space="preserve">Movimiento por teclado: el avatar se mueve arriba, abajo, izquierda y derecha con W, S, A y D.</w:t>
            </w:r>
          </w:p>
        </w:tc>
        <w:tc>
          <w:tcPr>
            <w:tcW w:w="3572" w:type="dxa"/>
          </w:tcPr>
          <w:p>
            <w:pPr/>
            <w:r>
              <w:t xml:space="preserve">Video</w:t>
            </w:r>
          </w:p>
        </w:tc>
      </w:tr>
      <w:tr>
        <w:tc>
          <w:tcPr>
            <w:tcW w:w="868" w:type="dxa"/>
          </w:tcPr>
          <w:p>
            <w:pPr/>
            <w:r>
              <w:t xml:space="preserve">AV-05</w:t>
            </w:r>
          </w:p>
        </w:tc>
        <w:tc>
          <w:tcPr>
            <w:tcW w:w="4920" w:type="dxa"/>
          </w:tcPr>
          <w:p>
            <w:pPr/>
            <w:r>
              <w:t xml:space="preserve">Movimiento por clic (si está incluido): el usuario elige un destino válido y el avatar se desplaza hasta él.</w:t>
            </w:r>
          </w:p>
        </w:tc>
        <w:tc>
          <w:tcPr>
            <w:tcW w:w="3572" w:type="dxa"/>
          </w:tcPr>
          <w:p>
            <w:pPr/>
            <w:r>
              <w:t xml:space="preserve">Video</w:t>
            </w:r>
          </w:p>
        </w:tc>
      </w:tr>
      <w:tr>
        <w:tc>
          <w:tcPr>
            <w:tcW w:w="868" w:type="dxa"/>
          </w:tcPr>
          <w:p>
            <w:pPr/>
            <w:r>
              <w:t xml:space="preserve">AV-06</w:t>
            </w:r>
          </w:p>
        </w:tc>
        <w:tc>
          <w:tcPr>
            <w:tcW w:w="4920" w:type="dxa"/>
          </w:tcPr>
          <w:p>
            <w:pPr/>
            <w:r>
              <w:t xml:space="preserve">Límites: el avatar no abandona el área jugable.</w:t>
            </w:r>
          </w:p>
        </w:tc>
        <w:tc>
          <w:tcPr>
            <w:tcW w:w="3572" w:type="dxa"/>
          </w:tcPr>
          <w:p>
            <w:pPr/>
            <w:r>
              <w:t xml:space="preserve">Video / log</w:t>
            </w:r>
          </w:p>
        </w:tc>
      </w:tr>
      <w:tr>
        <w:tc>
          <w:tcPr>
            <w:tcW w:w="868" w:type="dxa"/>
          </w:tcPr>
          <w:p>
            <w:pPr/>
            <w:r>
              <w:t xml:space="preserve">AV-07</w:t>
            </w:r>
          </w:p>
        </w:tc>
        <w:tc>
          <w:tcPr>
            <w:tcW w:w="4920" w:type="dxa"/>
          </w:tcPr>
          <w:p>
            <w:pPr/>
            <w:r>
              <w:t xml:space="preserve">Obstáculos: el avatar no atraviesa los obstáculos configurados.</w:t>
            </w:r>
          </w:p>
        </w:tc>
        <w:tc>
          <w:tcPr>
            <w:tcW w:w="3572" w:type="dxa"/>
          </w:tcPr>
          <w:p>
            <w:pPr/>
            <w:r>
              <w:t xml:space="preserve">Video / log</w:t>
            </w:r>
          </w:p>
        </w:tc>
      </w:tr>
      <w:tr>
        <w:tc>
          <w:tcPr>
            <w:tcW w:w="868" w:type="dxa"/>
          </w:tcPr>
          <w:p>
            <w:pPr/>
            <w:r>
              <w:t xml:space="preserve">AV-08</w:t>
            </w:r>
          </w:p>
        </w:tc>
        <w:tc>
          <w:tcPr>
            <w:tcW w:w="4920" w:type="dxa"/>
          </w:tcPr>
          <w:p>
            <w:pPr/>
            <w:r>
              <w:t xml:space="preserve">Sincronización: dos usuarios de prueba en la misma sala ven los desplazamientos del avatar del otro.</w:t>
            </w:r>
          </w:p>
        </w:tc>
        <w:tc>
          <w:tcPr>
            <w:tcW w:w="3572" w:type="dxa"/>
          </w:tcPr>
          <w:p>
            <w:pPr/>
            <w:r>
              <w:t xml:space="preserve">Video con dos sesiones</w:t>
            </w:r>
          </w:p>
        </w:tc>
      </w:tr>
      <w:tr>
        <w:tc>
          <w:tcPr>
            <w:tcW w:w="868" w:type="dxa"/>
          </w:tcPr>
          <w:p>
            <w:pPr/>
            <w:r>
              <w:t xml:space="preserve">AV-09</w:t>
            </w:r>
          </w:p>
        </w:tc>
        <w:tc>
          <w:tcPr>
            <w:tcW w:w="4920" w:type="dxa"/>
          </w:tcPr>
          <w:p>
            <w:pPr/>
            <w:r>
              <w:t xml:space="preserve">Capacidad: la sala no permite superar 10 participantes simultáneos.</w:t>
            </w:r>
          </w:p>
        </w:tc>
        <w:tc>
          <w:tcPr>
            <w:tcW w:w="3572" w:type="dxa"/>
          </w:tcPr>
          <w:p>
            <w:pPr/>
            <w:r>
              <w:t xml:space="preserve">Captura / log</w:t>
            </w:r>
          </w:p>
        </w:tc>
      </w:tr>
      <w:tr>
        <w:tc>
          <w:tcPr>
            <w:tcW w:w="868" w:type="dxa"/>
          </w:tcPr>
          <w:p>
            <w:pPr/>
            <w:r>
              <w:t xml:space="preserve">AV-10</w:t>
            </w:r>
          </w:p>
        </w:tc>
        <w:tc>
          <w:tcPr>
            <w:tcW w:w="4920" w:type="dxa"/>
          </w:tcPr>
          <w:p>
            <w:pPr/>
            <w:r>
              <w:t xml:space="preserve">Cierre automático: la sala se cierra tras 3 minutos continuos vacía.</w:t>
            </w:r>
          </w:p>
        </w:tc>
        <w:tc>
          <w:tcPr>
            <w:tcW w:w="3572" w:type="dxa"/>
          </w:tcPr>
          <w:p>
            <w:pPr/>
            <w:r>
              <w:t xml:space="preserve">Captura / log</w:t>
            </w:r>
          </w:p>
        </w:tc>
      </w:tr>
      <w:tr>
        <w:tc>
          <w:tcPr>
            <w:tcW w:w="868" w:type="dxa"/>
          </w:tcPr>
          <w:p>
            <w:pPr/>
            <w:r>
              <w:t xml:space="preserve">AV-11</w:t>
            </w:r>
          </w:p>
        </w:tc>
        <w:tc>
          <w:tcPr>
            <w:tcW w:w="4920" w:type="dxa"/>
          </w:tcPr>
          <w:p>
            <w:pPr/>
            <w:r>
              <w:t xml:space="preserve">Privacidad: el sistema no permite incorporar fotografías personales ni datos de contacto en el avatar.</w:t>
            </w:r>
          </w:p>
        </w:tc>
        <w:tc>
          <w:tcPr>
            <w:tcW w:w="3572" w:type="dxa"/>
          </w:tcPr>
          <w:p>
            <w:pPr/>
            <w:r>
              <w:t xml:space="preserve">Captura del intento bloqueado o inexistente</w:t>
            </w:r>
          </w:p>
        </w:tc>
      </w:tr>
      <w:tr>
        <w:tc>
          <w:tcPr>
            <w:tcW w:w="868" w:type="dxa"/>
          </w:tcPr>
          <w:p>
            <w:pPr/>
            <w:r>
              <w:t xml:space="preserve">AV-12</w:t>
            </w:r>
          </w:p>
        </w:tc>
        <w:tc>
          <w:tcPr>
            <w:tcW w:w="4920" w:type="dxa"/>
          </w:tcPr>
          <w:p>
            <w:pPr/>
            <w:r>
              <w:t xml:space="preserve">Aislamiento: avatares y salas siguen sujetos a las restricciones de acceso por comunidad.</w:t>
            </w:r>
          </w:p>
        </w:tc>
        <w:tc>
          <w:tcPr>
            <w:tcW w:w="3572" w:type="dxa"/>
          </w:tcPr>
          <w:p>
            <w:pPr/>
            <w:r>
              <w:t xml:space="preserve">Captura / video</w:t>
            </w:r>
          </w:p>
        </w:tc>
      </w:tr>
    </w:tbl>
    <w:p>
      <w:pPr>
        <w:pStyle w:val="Heading2"/>
      </w:pPr>
      <w:r>
        <w:t xml:space="preserve">B.4 Estructura de datos conceptual</w:t>
      </w:r>
    </w:p>
    <w:p>
      <w:pPr/>
      <w:r>
        <w:t xml:space="preserve">La estructura representa solo la información necesaria para el prototipo. No se almacenan historias clínicas, diagnósticos, evaluaciones psicológicas, resultados clínicos ni información real de salud mental. Es un modelo </w:t>
      </w:r>
      <w:r>
        <w:rPr>
          <w:b/>
        </w:rPr>
        <w:t xml:space="preserve">conceptual</w:t>
      </w:r>
      <w:r>
        <w:t xml:space="preserve">: no impone base de datos ni arquitectura, y el almacenamiento definitivo de la edad se define después.</w:t>
      </w:r>
    </w:p>
    <w:tbl>
      <w:tblPr>
        <w:tblStyle w:val="TableGrid"/>
        <w:tblW w:w="0" w:type="auto"/>
        <w:tblLayout w:type="fixed"/>
        <w:tblLook w:val="04A0" w:firstRow="1" w:lastRow="0" w:firstColumn="0" w:lastColumn="0" w:noHBand="0" w:noVBand="1"/>
      </w:tblPr>
      <w:tblGrid>
        <w:gridCol w:w="3120"/>
        <w:gridCol w:w="4175"/>
        <w:gridCol w:w="2065"/>
      </w:tblGrid>
      <w:tr>
        <w:trPr>
          <w:tblHeader/>
        </w:trPr>
        <w:tc>
          <w:tcPr>
            <w:tcW w:w="3120" w:type="dxa"/>
            <w:shd w:val="clear" w:color="auto" w:fill="F2F2F2"/>
          </w:tcPr>
          <w:p>
            <w:pPr/>
            <w:r>
              <w:t xml:space="preserve">Entidad</w:t>
            </w:r>
          </w:p>
        </w:tc>
        <w:tc>
          <w:tcPr>
            <w:tcW w:w="4175" w:type="dxa"/>
            <w:shd w:val="clear" w:color="auto" w:fill="F2F2F2"/>
          </w:tcPr>
          <w:p>
            <w:pPr/>
            <w:r>
              <w:t xml:space="preserve">Campos principales</w:t>
            </w:r>
          </w:p>
        </w:tc>
        <w:tc>
          <w:tcPr>
            <w:tcW w:w="2065" w:type="dxa"/>
            <w:shd w:val="clear" w:color="auto" w:fill="F2F2F2"/>
          </w:tcPr>
          <w:p>
            <w:pPr/>
            <w:r>
              <w:t xml:space="preserve">Notas</w:t>
            </w:r>
          </w:p>
        </w:tc>
      </w:tr>
      <w:tr>
        <w:tc>
          <w:tcPr>
            <w:tcW w:w="3120" w:type="dxa"/>
          </w:tcPr>
          <w:p>
            <w:pPr/>
            <w:r>
              <w:t xml:space="preserve">USUARIO</w:t>
            </w:r>
          </w:p>
        </w:tc>
        <w:tc>
          <w:tcPr>
            <w:tcW w:w="4175" w:type="dxa"/>
          </w:tcPr>
          <w:p>
            <w:pPr/>
            <w:r>
              <w:t xml:space="preserve">id_usuario, alias, rango_edad (A–D), avatar, intereses_generales, estado (activo, suspendido, bloqueado), fecha_registro, fecha_actualizacion</w:t>
            </w:r>
          </w:p>
        </w:tc>
        <w:tc>
          <w:tcPr>
            <w:tcW w:w="2065" w:type="dxa"/>
          </w:tcPr>
          <w:p>
            <w:pPr/>
            <w:r>
              <w:t xml:space="preserve">Sin edad exacta pública.</w:t>
            </w:r>
          </w:p>
        </w:tc>
      </w:tr>
      <w:tr>
        <w:tc>
          <w:tcPr>
            <w:tcW w:w="3120" w:type="dxa"/>
          </w:tcPr>
          <w:p>
            <w:pPr/>
            <w:r>
              <w:t xml:space="preserve">COMUNIDAD</w:t>
            </w:r>
          </w:p>
        </w:tc>
        <w:tc>
          <w:tcPr>
            <w:tcW w:w="4175" w:type="dxa"/>
          </w:tcPr>
          <w:p>
            <w:pPr/>
            <w:r>
              <w:t xml:space="preserve">id_comunidad, nombre, rango_edad, descripcion, estado</w:t>
            </w:r>
          </w:p>
        </w:tc>
        <w:tc>
          <w:tcPr>
            <w:tcW w:w="2065" w:type="dxa"/>
          </w:tcPr>
          <w:p>
            <w:pPr/>
            <w:r>
              <w:t xml:space="preserve">Cada comunidad pertenece a un único rango.</w:t>
            </w:r>
          </w:p>
        </w:tc>
      </w:tr>
      <w:tr>
        <w:tc>
          <w:tcPr>
            <w:tcW w:w="3120" w:type="dxa"/>
          </w:tcPr>
          <w:p>
            <w:pPr/>
            <w:r>
              <w:t xml:space="preserve">CATEGORIA</w:t>
            </w:r>
          </w:p>
        </w:tc>
        <w:tc>
          <w:tcPr>
            <w:tcW w:w="4175" w:type="dxa"/>
          </w:tcPr>
          <w:p>
            <w:pPr/>
            <w:r>
              <w:t xml:space="preserve">id_categoria, nombre, descripcion, estado</w:t>
            </w:r>
          </w:p>
        </w:tc>
        <w:tc>
          <w:tcPr>
            <w:tcW w:w="2065" w:type="dxa"/>
          </w:tcPr>
          <w:p>
            <w:pPr/>
            <w:r>
              <w:t xml:space="preserve">Ej.: Bienestar cotidiano, Vida académica, Relaciones y convivencia, Cambios y nuevas etapas, Orientación.</w:t>
            </w:r>
          </w:p>
        </w:tc>
      </w:tr>
      <w:tr>
        <w:tc>
          <w:tcPr>
            <w:tcW w:w="3120" w:type="dxa"/>
          </w:tcPr>
          <w:p>
            <w:pPr/>
            <w:r>
              <w:t xml:space="preserve">HILO</w:t>
            </w:r>
          </w:p>
        </w:tc>
        <w:tc>
          <w:tcPr>
            <w:tcW w:w="4175" w:type="dxa"/>
          </w:tcPr>
          <w:p>
            <w:pPr/>
            <w:r>
              <w:t xml:space="preserve">id_hilo, id_usuario, id_comunidad, id_categoria, titulo, contenido, estado (activo, oculto, cerrado), fecha_creacion, fecha_actualizacion</w:t>
            </w:r>
          </w:p>
        </w:tc>
        <w:tc>
          <w:tcPr>
            <w:tcW w:w="2065" w:type="dxa"/>
          </w:tcPr>
          <w:p>
            <w:pPr/>
            <w:r>
              <w:t xml:space="preserve">Autor mostrado por alias y avatar.</w:t>
            </w:r>
          </w:p>
        </w:tc>
      </w:tr>
      <w:tr>
        <w:tc>
          <w:tcPr>
            <w:tcW w:w="3120" w:type="dxa"/>
          </w:tcPr>
          <w:p>
            <w:pPr/>
            <w:r>
              <w:t xml:space="preserve">RESPUESTA</w:t>
            </w:r>
          </w:p>
        </w:tc>
        <w:tc>
          <w:tcPr>
            <w:tcW w:w="4175" w:type="dxa"/>
          </w:tcPr>
          <w:p>
            <w:pPr/>
            <w:r>
              <w:t xml:space="preserve">id_respuesta, id_hilo, id_usuario, contenido, estado (publicada, bloqueada, oculta), fecha_creacion</w:t>
            </w:r>
          </w:p>
        </w:tc>
        <w:tc>
          <w:tcPr>
            <w:tcW w:w="2065" w:type="dxa"/>
          </w:tcPr>
          <w:p>
            <w:pPr/>
          </w:p>
        </w:tc>
      </w:tr>
      <w:tr>
        <w:tc>
          <w:tcPr>
            <w:tcW w:w="3120" w:type="dxa"/>
          </w:tcPr>
          <w:p>
            <w:pPr/>
            <w:r>
              <w:t xml:space="preserve">SALA</w:t>
            </w:r>
          </w:p>
        </w:tc>
        <w:tc>
          <w:tcPr>
            <w:tcW w:w="4175" w:type="dxa"/>
          </w:tcPr>
          <w:p>
            <w:pPr/>
            <w:r>
              <w:t xml:space="preserve">id_sala, nombre, descripcion, id_comunidad, capacidad_maxima (10), usuarios_actuales, estado (disponible, llena, vacía, cerrada), ultima_actividad, fecha_cierre</w:t>
            </w:r>
          </w:p>
        </w:tc>
        <w:tc>
          <w:tcPr>
            <w:tcW w:w="2065" w:type="dxa"/>
          </w:tcPr>
          <w:p>
            <w:pPr/>
            <w:r>
              <w:t xml:space="preserve">Soporta el cierre a los 3 minutos.</w:t>
            </w:r>
          </w:p>
        </w:tc>
      </w:tr>
      <w:tr>
        <w:tc>
          <w:tcPr>
            <w:tcW w:w="3120" w:type="dxa"/>
          </w:tcPr>
          <w:p>
            <w:pPr/>
            <w:r>
              <w:t xml:space="preserve">PARTICIPACION_SALA</w:t>
            </w:r>
          </w:p>
        </w:tc>
        <w:tc>
          <w:tcPr>
            <w:tcW w:w="4175" w:type="dxa"/>
          </w:tcPr>
          <w:p>
            <w:pPr/>
            <w:r>
              <w:t xml:space="preserve">id_participacion, id_sala, id_usuario, hora_entrada, hora_salida</w:t>
            </w:r>
          </w:p>
        </w:tc>
        <w:tc>
          <w:tcPr>
            <w:tcW w:w="2065" w:type="dxa"/>
          </w:tcPr>
          <w:p>
            <w:pPr/>
            <w:r>
              <w:t xml:space="preserve">Base del conteo de participantes.</w:t>
            </w:r>
          </w:p>
        </w:tc>
      </w:tr>
      <w:tr>
        <w:tc>
          <w:tcPr>
            <w:tcW w:w="3120" w:type="dxa"/>
          </w:tcPr>
          <w:p>
            <w:pPr/>
            <w:r>
              <w:t xml:space="preserve">ESCENARIO_SALA [NUEVO]</w:t>
            </w:r>
          </w:p>
        </w:tc>
        <w:tc>
          <w:tcPr>
            <w:tcW w:w="4175" w:type="dxa"/>
          </w:tcPr>
          <w:p>
            <w:pPr/>
            <w:r>
              <w:t xml:space="preserve">id_escenario, id_sala, área jugable, obstáculos o posiciones no transitables</w:t>
            </w:r>
          </w:p>
        </w:tc>
        <w:tc>
          <w:tcPr>
            <w:tcW w:w="2065" w:type="dxa"/>
          </w:tcPr>
          <w:p>
            <w:pPr/>
            <w:r>
              <w:t xml:space="preserve">Describe el área y las posiciones no transitables de la sala.</w:t>
            </w:r>
          </w:p>
        </w:tc>
      </w:tr>
      <w:tr>
        <w:tc>
          <w:tcPr>
            <w:tcW w:w="3120" w:type="dxa"/>
          </w:tcPr>
          <w:p>
            <w:pPr/>
            <w:r>
              <w:t xml:space="preserve">POSICION_AVATAR_SALA [NUEVO]</w:t>
            </w:r>
          </w:p>
        </w:tc>
        <w:tc>
          <w:tcPr>
            <w:tcW w:w="4175" w:type="dxa"/>
          </w:tcPr>
          <w:p>
            <w:pPr/>
            <w:r>
              <w:t xml:space="preserve">id_sala, id_usuario, posición en el escenario, momento de la última actualización</w:t>
            </w:r>
          </w:p>
        </w:tc>
        <w:tc>
          <w:tcPr>
            <w:tcW w:w="2065" w:type="dxa"/>
          </w:tcPr>
          <w:p>
            <w:pPr/>
            <w:r>
              <w:t xml:space="preserve">Posición del personaje en una sala activa; dato de estado de la sesión.</w:t>
            </w:r>
          </w:p>
        </w:tc>
      </w:tr>
      <w:tr>
        <w:tc>
          <w:tcPr>
            <w:tcW w:w="3120" w:type="dxa"/>
          </w:tcPr>
          <w:p>
            <w:pPr/>
            <w:r>
              <w:t xml:space="preserve">CONFIGURACION_AVATAR [NUEVO]</w:t>
            </w:r>
          </w:p>
        </w:tc>
        <w:tc>
          <w:tcPr>
            <w:tcW w:w="4175" w:type="dxa"/>
          </w:tcPr>
          <w:p>
            <w:pPr/>
            <w:r>
              <w:t xml:space="preserve">id_usuario, personaje base, cabello, rasgos, prendas, accesorios, fecha_actualizacion</w:t>
            </w:r>
          </w:p>
        </w:tc>
        <w:tc>
          <w:tcPr>
            <w:tcW w:w="2065" w:type="dxa"/>
          </w:tcPr>
          <w:p>
            <w:pPr/>
            <w:r>
              <w:t xml:space="preserve">Solo referencias a elementos del catálogo; sin texto libre ni imágenes cargadas.</w:t>
            </w:r>
          </w:p>
        </w:tc>
      </w:tr>
      <w:tr>
        <w:tc>
          <w:tcPr>
            <w:tcW w:w="3120" w:type="dxa"/>
          </w:tcPr>
          <w:p>
            <w:pPr/>
            <w:r>
              <w:t xml:space="preserve">ELEMENTO_AVATAR [NUEVO]</w:t>
            </w:r>
          </w:p>
        </w:tc>
        <w:tc>
          <w:tcPr>
            <w:tcW w:w="4175" w:type="dxa"/>
          </w:tcPr>
          <w:p>
            <w:pPr/>
            <w:r>
              <w:t xml:space="preserve">id_elemento, tipo (personaje, cabello, rasgo, prenda, accesorio), nombre, recurso gráfico, origen y licencia, estado</w:t>
            </w:r>
          </w:p>
        </w:tc>
        <w:tc>
          <w:tcPr>
            <w:tcW w:w="2065" w:type="dxa"/>
          </w:tcPr>
          <w:p>
            <w:pPr/>
            <w:r>
              <w:t xml:space="preserve">Catálogo limitado, gratuito y aprobado.</w:t>
            </w:r>
          </w:p>
        </w:tc>
      </w:tr>
      <w:tr>
        <w:tc>
          <w:tcPr>
            <w:tcW w:w="3120" w:type="dxa"/>
          </w:tcPr>
          <w:p>
            <w:pPr/>
            <w:r>
              <w:t xml:space="preserve">REPORTE</w:t>
            </w:r>
          </w:p>
        </w:tc>
        <w:tc>
          <w:tcPr>
            <w:tcW w:w="4175" w:type="dxa"/>
          </w:tcPr>
          <w:p>
            <w:pPr/>
            <w:r>
              <w:t xml:space="preserve">id_reporte, id_usuario_reportante, tipo_contenido (hilo, respuesta, perfil, sala), id_contenido, categoria, descripcion, estado (pendiente, revisado, cerrado), fecha_reporte, fecha_revision</w:t>
            </w:r>
          </w:p>
        </w:tc>
        <w:tc>
          <w:tcPr>
            <w:tcW w:w="2065" w:type="dxa"/>
          </w:tcPr>
          <w:p>
            <w:pPr/>
            <w:r>
              <w:t xml:space="preserve">La gestión usa los estados de F30.</w:t>
            </w:r>
          </w:p>
        </w:tc>
      </w:tr>
      <w:tr>
        <w:tc>
          <w:tcPr>
            <w:tcW w:w="3120" w:type="dxa"/>
          </w:tcPr>
          <w:p>
            <w:pPr/>
            <w:r>
              <w:t xml:space="preserve">REGLA_DLP</w:t>
            </w:r>
          </w:p>
        </w:tc>
        <w:tc>
          <w:tcPr>
            <w:tcW w:w="4175" w:type="dxa"/>
          </w:tcPr>
          <w:p>
            <w:pPr/>
            <w:r>
              <w:t xml:space="preserve">id_regla, categoria, patron, accion (bloquear, advertir, registrar), estado, fecha_actualizacion</w:t>
            </w:r>
          </w:p>
        </w:tc>
        <w:tc>
          <w:tcPr>
            <w:tcW w:w="2065" w:type="dxa"/>
          </w:tcPr>
          <w:p>
            <w:pPr/>
          </w:p>
        </w:tc>
      </w:tr>
      <w:tr>
        <w:tc>
          <w:tcPr>
            <w:tcW w:w="3120" w:type="dxa"/>
          </w:tcPr>
          <w:p>
            <w:pPr/>
            <w:r>
              <w:t xml:space="preserve">EVENTO_DLP</w:t>
            </w:r>
          </w:p>
        </w:tc>
        <w:tc>
          <w:tcPr>
            <w:tcW w:w="4175" w:type="dxa"/>
          </w:tcPr>
          <w:p>
            <w:pPr/>
            <w:r>
              <w:t xml:space="preserve">id_evento, id_usuario, tipo_contenido, categoria, regla_aplicada, accion, fecha, resultado</w:t>
            </w:r>
          </w:p>
        </w:tc>
        <w:tc>
          <w:tcPr>
            <w:tcW w:w="2065" w:type="dxa"/>
          </w:tcPr>
          <w:p>
            <w:pPr/>
            <w:r>
              <w:t xml:space="preserve">No conservar innecesariamente el mensaje bloqueado completo.</w:t>
            </w:r>
          </w:p>
        </w:tc>
      </w:tr>
      <w:tr>
        <w:tc>
          <w:tcPr>
            <w:tcW w:w="3120" w:type="dxa"/>
          </w:tcPr>
          <w:p>
            <w:pPr/>
            <w:r>
              <w:t xml:space="preserve">FUENTE_INSTITUCIONAL</w:t>
            </w:r>
          </w:p>
        </w:tc>
        <w:tc>
          <w:tcPr>
            <w:tcW w:w="4175" w:type="dxa"/>
          </w:tcPr>
          <w:p>
            <w:pPr/>
            <w:r>
              <w:t xml:space="preserve">id_fuente, institucion, nombre_servicio, descripcion, tipo_canal, telefono, enlace, horario, fuente_original, fecha_verificacion, estado, observaciones, fecha_actualizacion</w:t>
            </w:r>
          </w:p>
        </w:tc>
        <w:tc>
          <w:tcPr>
            <w:tcW w:w="2065" w:type="dxa"/>
          </w:tcPr>
          <w:p>
            <w:pPr/>
            <w:r>
              <w:t xml:space="preserve">Ver B.6.</w:t>
            </w:r>
          </w:p>
        </w:tc>
      </w:tr>
      <w:tr>
        <w:tc>
          <w:tcPr>
            <w:tcW w:w="3120" w:type="dxa"/>
          </w:tcPr>
          <w:p>
            <w:pPr/>
            <w:r>
              <w:t xml:space="preserve">BITACORA_FUENTE</w:t>
            </w:r>
          </w:p>
        </w:tc>
        <w:tc>
          <w:tcPr>
            <w:tcW w:w="4175" w:type="dxa"/>
          </w:tcPr>
          <w:p>
            <w:pPr/>
            <w:r>
              <w:t xml:space="preserve">id_bitacora, id_fuente, usuario_responsable, accion (crear, verificar, actualizar, desactivar), fecha, estado_anterior, estado_nuevo, observacion</w:t>
            </w:r>
          </w:p>
        </w:tc>
        <w:tc>
          <w:tcPr>
            <w:tcW w:w="2065" w:type="dxa"/>
          </w:tcPr>
          <w:p>
            <w:pPr/>
            <w:r>
              <w:t xml:space="preserve">Trazabilidad de cambios.</w:t>
            </w:r>
          </w:p>
        </w:tc>
      </w:tr>
    </w:tbl>
    <w:p>
      <w:pPr>
        <w:pStyle w:val="Heading2"/>
      </w:pPr>
      <w:r>
        <w:t xml:space="preserve">B.5 Sistema DLP — detalle operativo</w:t>
      </w:r>
    </w:p>
    <w:p>
      <w:pPr/>
      <w:r>
        <w:t xml:space="preserve">Este apartado complementa la sección 16. El DLP busca reducir el riesgo de que los usuarios compartan información personal, datos de contacto, ubicaciones u otros elementos que faciliten interacciones externas no deseadas. </w:t>
      </w:r>
      <w:r>
        <w:rPr>
          <w:b/>
        </w:rPr>
        <w:t xml:space="preserve">No es un sistema de diagnóstico ni de evaluación psicológica.</w:t>
      </w:r>
    </w:p>
    <w:p>
      <w:pPr/>
      <w:r>
        <w:rPr>
          <w:b/>
        </w:rPr>
        <w:t xml:space="preserve">Dónde se aplica:</w:t>
      </w:r>
      <w:r>
        <w:t xml:space="preserve"> antes de publicar contenido en perfiles, hilos, respuestas y salas temáticas. La personalización del avatar no admite texto libre, por lo que no abre un canal de publicación adicional [NUEVO].</w:t>
      </w:r>
    </w:p>
    <w:tbl>
      <w:tblPr>
        <w:tblStyle w:val="TableGrid"/>
        <w:tblW w:w="0" w:type="auto"/>
        <w:tblLayout w:type="fixed"/>
        <w:tblLook w:val="04A0" w:firstRow="1" w:lastRow="0" w:firstColumn="0" w:lastColumn="0" w:noHBand="0" w:noVBand="1"/>
      </w:tblPr>
      <w:tblGrid>
        <w:gridCol w:w="2330"/>
        <w:gridCol w:w="4920"/>
        <w:gridCol w:w="2109"/>
      </w:tblGrid>
      <w:tr>
        <w:trPr>
          <w:tblHeader/>
        </w:trPr>
        <w:tc>
          <w:tcPr>
            <w:tcW w:w="2330" w:type="dxa"/>
            <w:shd w:val="clear" w:color="auto" w:fill="F2F2F2"/>
          </w:tcPr>
          <w:p>
            <w:pPr/>
            <w:r>
              <w:t xml:space="preserve">Categoría</w:t>
            </w:r>
          </w:p>
        </w:tc>
        <w:tc>
          <w:tcPr>
            <w:tcW w:w="4920" w:type="dxa"/>
            <w:shd w:val="clear" w:color="auto" w:fill="F2F2F2"/>
          </w:tcPr>
          <w:p>
            <w:pPr/>
            <w:r>
              <w:t xml:space="preserve">Qué detecta (además de lo descrito en 16.1)</w:t>
            </w:r>
          </w:p>
        </w:tc>
        <w:tc>
          <w:tcPr>
            <w:tcW w:w="2109" w:type="dxa"/>
            <w:shd w:val="clear" w:color="auto" w:fill="F2F2F2"/>
          </w:tcPr>
          <w:p>
            <w:pPr/>
            <w:r>
              <w:t xml:space="preserve">Acción</w:t>
            </w:r>
          </w:p>
        </w:tc>
      </w:tr>
      <w:tr>
        <w:tc>
          <w:tcPr>
            <w:tcW w:w="2330" w:type="dxa"/>
          </w:tcPr>
          <w:p>
            <w:pPr/>
            <w:r>
              <w:t xml:space="preserve">Contacto</w:t>
            </w:r>
          </w:p>
        </w:tc>
        <w:tc>
          <w:tcPr>
            <w:tcW w:w="4920" w:type="dxa"/>
          </w:tcPr>
          <w:p>
            <w:pPr/>
            <w:r>
              <w:t xml:space="preserve">Números telefónicos, correos, códigos de contacto, identificadores externos y solicitudes para contactar fuera de la plataforma (ej. "Escríbeme al número de prueba.").</w:t>
            </w:r>
          </w:p>
        </w:tc>
        <w:tc>
          <w:tcPr>
            <w:tcW w:w="2109" w:type="dxa"/>
          </w:tcPr>
          <w:p>
            <w:pPr/>
            <w:r>
              <w:t xml:space="preserve">Bloquear</w:t>
            </w:r>
          </w:p>
        </w:tc>
      </w:tr>
      <w:tr>
        <w:tc>
          <w:tcPr>
            <w:tcW w:w="2330" w:type="dxa"/>
          </w:tcPr>
          <w:p>
            <w:pPr/>
            <w:r>
              <w:t xml:space="preserve">Redes y plataformas externas</w:t>
            </w:r>
          </w:p>
        </w:tc>
        <w:tc>
          <w:tcPr>
            <w:tcW w:w="4920" w:type="dxa"/>
          </w:tcPr>
          <w:p>
            <w:pPr/>
            <w:r>
              <w:t xml:space="preserve">Instagram, TikTok, WhatsApp, Discord, Telegram y similares; nombres de usuario; expresiones como "búscame en…", "escríbeme por…", "mi usuario es…", "sígueme en…".</w:t>
            </w:r>
          </w:p>
        </w:tc>
        <w:tc>
          <w:tcPr>
            <w:tcW w:w="2109" w:type="dxa"/>
          </w:tcPr>
          <w:p>
            <w:pPr/>
            <w:r>
              <w:t xml:space="preserve">Bloquear</w:t>
            </w:r>
          </w:p>
        </w:tc>
      </w:tr>
      <w:tr>
        <w:tc>
          <w:tcPr>
            <w:tcW w:w="2330" w:type="dxa"/>
          </w:tcPr>
          <w:p>
            <w:pPr/>
            <w:r>
              <w:t xml:space="preserve">Ubicación</w:t>
            </w:r>
          </w:p>
        </w:tc>
        <w:tc>
          <w:tcPr>
            <w:tcW w:w="4920" w:type="dxa"/>
          </w:tcPr>
          <w:p>
            <w:pPr/>
            <w:r>
              <w:t xml:space="preserve">Direcciones, barrios, lugares de encuentro, puntos específicos y referencias que permitan localizar físicamente a una persona.</w:t>
            </w:r>
          </w:p>
        </w:tc>
        <w:tc>
          <w:tcPr>
            <w:tcW w:w="2109" w:type="dxa"/>
          </w:tcPr>
          <w:p>
            <w:pPr/>
            <w:r>
              <w:t xml:space="preserve">Bloquear</w:t>
            </w:r>
          </w:p>
        </w:tc>
      </w:tr>
      <w:tr>
        <w:tc>
          <w:tcPr>
            <w:tcW w:w="2330" w:type="dxa"/>
          </w:tcPr>
          <w:p>
            <w:pPr/>
            <w:r>
              <w:t xml:space="preserve">Identidad personal</w:t>
            </w:r>
          </w:p>
        </w:tc>
        <w:tc>
          <w:tcPr>
            <w:tcW w:w="4920" w:type="dxa"/>
          </w:tcPr>
          <w:p>
            <w:pPr/>
            <w:r>
              <w:t xml:space="preserve">Nombres completos, números de identificación, datos que identifiquen directamente a una persona y solicitudes de información personal.</w:t>
            </w:r>
          </w:p>
        </w:tc>
        <w:tc>
          <w:tcPr>
            <w:tcW w:w="2109" w:type="dxa"/>
          </w:tcPr>
          <w:p>
            <w:pPr/>
            <w:r>
              <w:t xml:space="preserve">Bloquear o impedir la publicación según la regla</w:t>
            </w:r>
          </w:p>
        </w:tc>
      </w:tr>
      <w:tr>
        <w:tc>
          <w:tcPr>
            <w:tcW w:w="2330" w:type="dxa"/>
          </w:tcPr>
          <w:p>
            <w:pPr/>
            <w:r>
              <w:t xml:space="preserve">Edad exacta</w:t>
            </w:r>
          </w:p>
        </w:tc>
        <w:tc>
          <w:tcPr>
            <w:tcW w:w="4920" w:type="dxa"/>
          </w:tcPr>
          <w:p>
            <w:pPr/>
            <w:r>
              <w:t xml:space="preserve">Publicar o solicitar edades exactas (ej. "Tengo 14 años.", "¿Cuántos años tienes exactamente?"), porque la plataforma trabaja por rangos.</w:t>
            </w:r>
          </w:p>
        </w:tc>
        <w:tc>
          <w:tcPr>
            <w:tcW w:w="2109" w:type="dxa"/>
          </w:tcPr>
          <w:p>
            <w:pPr/>
            <w:r>
              <w:t xml:space="preserve">Bloquear</w:t>
            </w:r>
          </w:p>
        </w:tc>
      </w:tr>
      <w:tr>
        <w:tc>
          <w:tcPr>
            <w:tcW w:w="2330" w:type="dxa"/>
          </w:tcPr>
          <w:p>
            <w:pPr/>
            <w:r>
              <w:t xml:space="preserve">Publicidad y comercio</w:t>
            </w:r>
          </w:p>
        </w:tc>
        <w:tc>
          <w:tcPr>
            <w:tcW w:w="4920" w:type="dxa"/>
          </w:tcPr>
          <w:p>
            <w:pPr/>
            <w:r>
              <w:t xml:space="preserve">Venta de productos, promoción de servicios, solicitudes de dinero, promoción de aplicaciones o plataformas, enlaces comerciales.</w:t>
            </w:r>
          </w:p>
        </w:tc>
        <w:tc>
          <w:tcPr>
            <w:tcW w:w="2109" w:type="dxa"/>
          </w:tcPr>
          <w:p>
            <w:pPr/>
            <w:r>
              <w:t xml:space="preserve">Bloquear</w:t>
            </w:r>
          </w:p>
        </w:tc>
      </w:tr>
    </w:tbl>
    <w:p>
      <w:pPr>
        <w:pStyle w:val="Heading3"/>
      </w:pPr>
      <w:r>
        <w:t xml:space="preserve">Comportamiento ante una detección</w:t>
      </w:r>
    </w:p>
    <w:p>
      <w:pPr>
        <w:pStyle w:val="ListParagraph"/>
        <w:numPr>
          <w:ilvl w:val="0"/>
          <w:numId w:val="33"/>
        </w:numPr>
      </w:pPr>
      <w:r>
        <w:t xml:space="preserve">El contenido no se publica.</w:t>
      </w:r>
    </w:p>
    <w:p>
      <w:pPr>
        <w:pStyle w:val="ListParagraph"/>
        <w:numPr>
          <w:ilvl w:val="0"/>
          <w:numId w:val="33"/>
        </w:numPr>
      </w:pPr>
      <w:r>
        <w:t xml:space="preserve">Se muestra el mensaje: "Este mensaje contiene información que no puede compartirse en la plataforma para proteger tu privacidad y la de otros usuarios."</w:t>
      </w:r>
    </w:p>
    <w:p>
      <w:pPr>
        <w:pStyle w:val="ListParagraph"/>
        <w:numPr>
          <w:ilvl w:val="0"/>
          <w:numId w:val="33"/>
        </w:numPr>
      </w:pPr>
      <w:r>
        <w:t xml:space="preserve">El usuario puede corregir el contenido y volver a intentarlo.</w:t>
      </w:r>
    </w:p>
    <w:p>
      <w:pPr>
        <w:pStyle w:val="ListParagraph"/>
        <w:numPr>
          <w:ilvl w:val="0"/>
          <w:numId w:val="33"/>
        </w:numPr>
      </w:pPr>
      <w:r>
        <w:t xml:space="preserve">La experiencia debe ser informativa y no punitiva.</w:t>
      </w:r>
    </w:p>
    <w:p>
      <w:pPr>
        <w:pStyle w:val="Heading3"/>
      </w:pPr>
      <w:r>
        <w:t xml:space="preserve">Intentos de evasión</w:t>
      </w:r>
    </w:p>
    <w:p>
      <w:pPr/>
      <w:r>
        <w:t xml:space="preserve">Como evolución posterior, el sistema puede incorporar reglas para separación artificial de números, sustitución de caracteres, escritura alterada y combinación de palabras para formar datos de contacto. Puede considerarse mejora posterior si no es necesaria para demostrar TRL 4. El prototipo </w:t>
      </w:r>
      <w:r>
        <w:rPr>
          <w:b/>
        </w:rPr>
        <w:t xml:space="preserve">no debe afirmar</w:t>
      </w:r>
      <w:r>
        <w:t xml:space="preserve"> que el DLP detecta todas las formas posibles de intercambio de información.</w:t>
      </w:r>
    </w:p>
    <w:p>
      <w:pPr>
        <w:pStyle w:val="Heading3"/>
      </w:pPr>
      <w:r>
        <w:t xml:space="preserve">Registro de eventos DLP</w:t>
      </w:r>
    </w:p>
    <w:p>
      <w:pPr/>
      <w:r>
        <w:t xml:space="preserve">Cada bloqueo relevante genera un evento técnico con, como mínimo: usuario, tipo de contenido, categoría detectada, regla aplicada, acción, fecha y resultado. Sirve para pruebas, auditoría, análisis de funcionamiento y mejora de reglas. Los registros deben evitar almacenar innecesariamente información personal o el contenido completo del mensaje bloqueado.</w:t>
      </w:r>
    </w:p>
    <w:p>
      <w:pPr>
        <w:pStyle w:val="Heading2"/>
      </w:pPr>
      <w:r>
        <w:t xml:space="preserve">B.6 Fuentes institucionales — detalle operativo</w:t>
      </w:r>
    </w:p>
    <w:p>
      <w:pPr/>
      <w:r>
        <w:t xml:space="preserve">Este apartado complementa las secciones 20 y 21. El módulo permite mostrar información confiable sobre orientación y canales de apoyo. La plataforma </w:t>
      </w:r>
      <w:r>
        <w:rPr>
          <w:b/>
        </w:rPr>
        <w:t xml:space="preserve">no genera ni valida clínicamente</w:t>
      </w:r>
      <w:r>
        <w:t xml:space="preserve"> esa información: organiza información de fuentes institucionales verificables y muestra su procedencia.</w:t>
      </w:r>
    </w:p>
    <w:p>
      <w:pPr>
        <w:pStyle w:val="Heading3"/>
      </w:pPr>
      <w:r>
        <w:t xml:space="preserve">Campos del registro</w:t>
      </w:r>
    </w:p>
    <w:p>
      <w:pPr/>
      <w:r>
        <w:t xml:space="preserve">Institución responsable, nombre del servicio o canal, descripción, tipo de canal (teléfono, web, presencial, chat u otro), teléfono, enlace institucional, horario (si está disponible), fuente original (sitio o documento de referencia), fecha de verificación, estado, observaciones y fecha de actualización.</w:t>
      </w:r>
    </w:p>
    <w:p>
      <w:pPr>
        <w:pStyle w:val="Heading3"/>
      </w:pPr>
      <w:r>
        <w:t xml:space="preserve">Estados</w:t>
      </w:r>
    </w:p>
    <w:tbl>
      <w:tblPr>
        <w:tblStyle w:val="TableGrid"/>
        <w:tblW w:w="0" w:type="auto"/>
        <w:tblLayout w:type="fixed"/>
        <w:tblLook w:val="04A0" w:firstRow="1" w:lastRow="0" w:firstColumn="0" w:lastColumn="0" w:noHBand="0" w:noVBand="1"/>
      </w:tblPr>
      <w:tblGrid>
        <w:gridCol w:w="2070"/>
        <w:gridCol w:w="4920"/>
        <w:gridCol w:w="2370"/>
      </w:tblGrid>
      <w:tr>
        <w:trPr>
          <w:tblHeader/>
        </w:trPr>
        <w:tc>
          <w:tcPr>
            <w:tcW w:w="2070" w:type="dxa"/>
            <w:shd w:val="clear" w:color="auto" w:fill="F2F2F2"/>
          </w:tcPr>
          <w:p>
            <w:pPr/>
            <w:r>
              <w:t xml:space="preserve">Estado</w:t>
            </w:r>
          </w:p>
        </w:tc>
        <w:tc>
          <w:tcPr>
            <w:tcW w:w="4920" w:type="dxa"/>
            <w:shd w:val="clear" w:color="auto" w:fill="F2F2F2"/>
          </w:tcPr>
          <w:p>
            <w:pPr/>
            <w:r>
              <w:t xml:space="preserve">Significado</w:t>
            </w:r>
          </w:p>
        </w:tc>
        <w:tc>
          <w:tcPr>
            <w:tcW w:w="2370" w:type="dxa"/>
            <w:shd w:val="clear" w:color="auto" w:fill="F2F2F2"/>
          </w:tcPr>
          <w:p>
            <w:pPr/>
            <w:r>
              <w:t xml:space="preserve">Uso</w:t>
            </w:r>
          </w:p>
        </w:tc>
      </w:tr>
      <w:tr>
        <w:tc>
          <w:tcPr>
            <w:tcW w:w="2070" w:type="dxa"/>
          </w:tcPr>
          <w:p>
            <w:pPr/>
            <w:r>
              <w:t xml:space="preserve">Activo</w:t>
            </w:r>
          </w:p>
        </w:tc>
        <w:tc>
          <w:tcPr>
            <w:tcW w:w="4920" w:type="dxa"/>
          </w:tcPr>
          <w:p>
            <w:pPr/>
            <w:r>
              <w:t xml:space="preserve">La información fue revisada y se considera vigente.</w:t>
            </w:r>
          </w:p>
        </w:tc>
        <w:tc>
          <w:tcPr>
            <w:tcW w:w="2370" w:type="dxa"/>
          </w:tcPr>
          <w:p>
            <w:pPr/>
            <w:r>
              <w:t xml:space="preserve">Se muestra como opción vigente.</w:t>
            </w:r>
          </w:p>
        </w:tc>
      </w:tr>
      <w:tr>
        <w:tc>
          <w:tcPr>
            <w:tcW w:w="2070" w:type="dxa"/>
          </w:tcPr>
          <w:p>
            <w:pPr/>
            <w:r>
              <w:t xml:space="preserve">Requiere revisión</w:t>
            </w:r>
          </w:p>
        </w:tc>
        <w:tc>
          <w:tcPr>
            <w:tcW w:w="4920" w:type="dxa"/>
          </w:tcPr>
          <w:p>
            <w:pPr/>
            <w:r>
              <w:t xml:space="preserve">La información debe comprobarse de nuevo: el enlace no responde, el teléfono no pudo comprobarse, hay cambios anunciados o inconsistencias.</w:t>
            </w:r>
          </w:p>
        </w:tc>
        <w:tc>
          <w:tcPr>
            <w:tcW w:w="2370" w:type="dxa"/>
          </w:tcPr>
          <w:p>
            <w:pPr/>
            <w:r>
              <w:t xml:space="preserve">Pendiente de verificación.</w:t>
            </w:r>
          </w:p>
        </w:tc>
      </w:tr>
      <w:tr>
        <w:tc>
          <w:tcPr>
            <w:tcW w:w="2070" w:type="dxa"/>
          </w:tcPr>
          <w:p>
            <w:pPr/>
            <w:r>
              <w:t xml:space="preserve">Inactivo</w:t>
            </w:r>
          </w:p>
        </w:tc>
        <w:tc>
          <w:tcPr>
            <w:tcW w:w="4920" w:type="dxa"/>
          </w:tcPr>
          <w:p>
            <w:pPr/>
            <w:r>
              <w:t xml:space="preserve">Dejó de estar disponible o ya no corresponde al servicio vigente.</w:t>
            </w:r>
          </w:p>
        </w:tc>
        <w:tc>
          <w:tcPr>
            <w:tcW w:w="2370" w:type="dxa"/>
          </w:tcPr>
          <w:p>
            <w:pPr/>
            <w:r>
              <w:t xml:space="preserve">No se presenta como opción activa.</w:t>
            </w:r>
          </w:p>
        </w:tc>
      </w:tr>
    </w:tbl>
    <w:p>
      <w:pPr>
        <w:pStyle w:val="Heading3"/>
      </w:pPr>
      <w:r>
        <w:t xml:space="preserve">Proceso de verificación</w:t>
      </w:r>
    </w:p>
    <w:p>
      <w:pPr>
        <w:pStyle w:val="ListParagraph"/>
        <w:numPr>
          <w:ilvl w:val="0"/>
          <w:numId w:val="34"/>
        </w:numPr>
      </w:pPr>
      <w:r>
        <w:rPr>
          <w:b/>
        </w:rPr>
        <w:t xml:space="preserve">Identificación:</w:t>
      </w:r>
      <w:r>
        <w:t xml:space="preserve"> el gestor identifica una fuente institucional relevante.</w:t>
      </w:r>
    </w:p>
    <w:p>
      <w:pPr>
        <w:pStyle w:val="ListParagraph"/>
        <w:numPr>
          <w:ilvl w:val="0"/>
          <w:numId w:val="34"/>
        </w:numPr>
      </w:pPr>
      <w:r>
        <w:rPr>
          <w:b/>
        </w:rPr>
        <w:t xml:space="preserve">Consulta:</w:t>
      </w:r>
      <w:r>
        <w:t xml:space="preserve"> se accede al canal oficial correspondiente.</w:t>
      </w:r>
    </w:p>
    <w:p>
      <w:pPr>
        <w:pStyle w:val="ListParagraph"/>
        <w:numPr>
          <w:ilvl w:val="0"/>
          <w:numId w:val="34"/>
        </w:numPr>
      </w:pPr>
      <w:r>
        <w:rPr>
          <w:b/>
        </w:rPr>
        <w:t xml:space="preserve">Comprobación:</w:t>
      </w:r>
      <w:r>
        <w:t xml:space="preserve"> se revisan institución, servicio, descripción, teléfono, enlace, canal y disponibilidad cuando pueda verificarse.</w:t>
      </w:r>
    </w:p>
    <w:p>
      <w:pPr>
        <w:pStyle w:val="ListParagraph"/>
        <w:numPr>
          <w:ilvl w:val="0"/>
          <w:numId w:val="34"/>
        </w:numPr>
      </w:pPr>
      <w:r>
        <w:rPr>
          <w:b/>
        </w:rPr>
        <w:t xml:space="preserve">Registro:</w:t>
      </w:r>
      <w:r>
        <w:t xml:space="preserve"> se almacenan fuente, fecha de verificación, responsable y resultado.</w:t>
      </w:r>
    </w:p>
    <w:p>
      <w:pPr>
        <w:pStyle w:val="ListParagraph"/>
        <w:numPr>
          <w:ilvl w:val="0"/>
          <w:numId w:val="34"/>
        </w:numPr>
      </w:pPr>
      <w:r>
        <w:rPr>
          <w:b/>
        </w:rPr>
        <w:t xml:space="preserve">Publicación:</w:t>
      </w:r>
      <w:r>
        <w:t xml:space="preserve"> la fuente pasa al estado correspondiente.</w:t>
      </w:r>
    </w:p>
    <w:p>
      <w:pPr>
        <w:pStyle w:val="ListParagraph"/>
        <w:numPr>
          <w:ilvl w:val="0"/>
          <w:numId w:val="34"/>
        </w:numPr>
      </w:pPr>
      <w:r>
        <w:rPr>
          <w:b/>
        </w:rPr>
        <w:t xml:space="preserve">Seguimiento:</w:t>
      </w:r>
      <w:r>
        <w:t xml:space="preserve"> se revisa periódicamente según la política que establezca el equipo.</w:t>
      </w:r>
    </w:p>
    <w:p>
      <w:pPr>
        <w:pStyle w:val="Heading3"/>
      </w:pPr>
      <w:r>
        <w:t xml:space="preserve">Transparencia para el usuario</w:t>
      </w:r>
    </w:p>
    <w:p>
      <w:pPr/>
      <w:r>
        <w:t xml:space="preserve">Cada información institucional muestra de forma visible: </w:t>
      </w:r>
      <w:r>
        <w:rPr>
          <w:b/>
        </w:rPr>
        <w:t xml:space="preserve">Institución · Servicio o canal · Información · Canal · Fuente · Verificado (fecha) · Estado</w:t>
      </w:r>
      <w:r>
        <w:t xml:space="preserve">. Así el usuario comprende que la plataforma organiza información y no es la autoridad que presta el servicio.</w:t>
      </w:r>
    </w:p>
    <w:p>
      <w:pPr>
        <w:pStyle w:val="Heading3"/>
      </w:pPr>
      <w:r>
        <w:t xml:space="preserve">Política operativa</w:t>
      </w:r>
    </w:p>
    <w:p>
      <w:pPr>
        <w:pStyle w:val="ListParagraph"/>
        <w:numPr>
          <w:ilvl w:val="0"/>
          <w:numId w:val="35"/>
        </w:numPr>
      </w:pPr>
      <w:r>
        <w:t xml:space="preserve">Toda fuente debe proceder de una referencia institucional verificable.</w:t>
      </w:r>
    </w:p>
    <w:p>
      <w:pPr>
        <w:pStyle w:val="ListParagraph"/>
        <w:numPr>
          <w:ilvl w:val="0"/>
          <w:numId w:val="35"/>
        </w:numPr>
      </w:pPr>
      <w:r>
        <w:t xml:space="preserve">Ninguna fuente se publica sin fecha de verificación.</w:t>
      </w:r>
    </w:p>
    <w:p>
      <w:pPr>
        <w:pStyle w:val="ListParagraph"/>
        <w:numPr>
          <w:ilvl w:val="0"/>
          <w:numId w:val="35"/>
        </w:numPr>
      </w:pPr>
      <w:r>
        <w:t xml:space="preserve">Las fuentes tienen un responsable de revisión.</w:t>
      </w:r>
    </w:p>
    <w:p>
      <w:pPr>
        <w:pStyle w:val="ListParagraph"/>
        <w:numPr>
          <w:ilvl w:val="0"/>
          <w:numId w:val="35"/>
        </w:numPr>
      </w:pPr>
      <w:r>
        <w:t xml:space="preserve">Los enlaces y canales se comprueban periódicamente.</w:t>
      </w:r>
    </w:p>
    <w:p>
      <w:pPr>
        <w:pStyle w:val="ListParagraph"/>
        <w:numPr>
          <w:ilvl w:val="0"/>
          <w:numId w:val="35"/>
        </w:numPr>
      </w:pPr>
      <w:r>
        <w:t xml:space="preserve">Una fuente con problemas pasa a "Requiere revisión".</w:t>
      </w:r>
    </w:p>
    <w:p>
      <w:pPr>
        <w:pStyle w:val="ListParagraph"/>
        <w:numPr>
          <w:ilvl w:val="0"/>
          <w:numId w:val="35"/>
        </w:numPr>
      </w:pPr>
      <w:r>
        <w:t xml:space="preserve">Si se confirma que dejó de estar vigente, pasa a "Inactivo".</w:t>
      </w:r>
    </w:p>
    <w:p>
      <w:pPr>
        <w:pStyle w:val="ListParagraph"/>
        <w:numPr>
          <w:ilvl w:val="0"/>
          <w:numId w:val="35"/>
        </w:numPr>
      </w:pPr>
      <w:r>
        <w:t xml:space="preserve">Toda modificación se registra en la bitácora.</w:t>
      </w:r>
    </w:p>
    <w:p>
      <w:pPr>
        <w:pStyle w:val="ListParagraph"/>
        <w:numPr>
          <w:ilvl w:val="0"/>
          <w:numId w:val="35"/>
        </w:numPr>
      </w:pPr>
      <w:r>
        <w:t xml:space="preserve">La plataforma no modifica el contenido oficial de modo que cambie su significado.</w:t>
      </w:r>
    </w:p>
    <w:p>
      <w:pPr>
        <w:pStyle w:val="ListParagraph"/>
        <w:numPr>
          <w:ilvl w:val="0"/>
          <w:numId w:val="35"/>
        </w:numPr>
      </w:pPr>
      <w:r>
        <w:t xml:space="preserve">Ante dudas sobre la vigencia, se prioriza la transparencia sobre la apariencia de certeza.</w:t>
      </w:r>
    </w:p>
    <w:p>
      <w:pPr>
        <w:pStyle w:val="Heading2"/>
      </w:pPr>
      <w:r>
        <w:t xml:space="preserve">B.7 Datos sintéticos para las pruebas</w:t>
      </w:r>
    </w:p>
    <w:p>
      <w:pPr/>
      <w:r>
        <w:t xml:space="preserve">Para las demostraciones se usan exclusivamente datos ficticios. No se usan nombres reales de menores, teléfonos reales, direcciones reales, conversaciones reales, historias clínicas, diagnósticos, información psicológica real ni datos reales obtenidos de servicios de salud.</w:t>
      </w:r>
    </w:p>
    <w:tbl>
      <w:tblPr>
        <w:tblStyle w:val="TableGrid"/>
        <w:tblW w:w="0" w:type="auto"/>
        <w:tblLayout w:type="fixed"/>
        <w:tblLook w:val="04A0" w:firstRow="1" w:lastRow="0" w:firstColumn="0" w:lastColumn="0" w:noHBand="0" w:noVBand="1"/>
      </w:tblPr>
      <w:tblGrid>
        <w:gridCol w:w="3373"/>
        <w:gridCol w:w="5986"/>
      </w:tblGrid>
      <w:tr>
        <w:trPr>
          <w:tblHeader/>
        </w:trPr>
        <w:tc>
          <w:tcPr>
            <w:tcW w:w="3373" w:type="dxa"/>
            <w:shd w:val="clear" w:color="auto" w:fill="F2F2F2"/>
          </w:tcPr>
          <w:p>
            <w:pPr/>
            <w:r>
              <w:t xml:space="preserve">Elemento</w:t>
            </w:r>
          </w:p>
        </w:tc>
        <w:tc>
          <w:tcPr>
            <w:tcW w:w="5986" w:type="dxa"/>
            <w:shd w:val="clear" w:color="auto" w:fill="F2F2F2"/>
          </w:tcPr>
          <w:p>
            <w:pPr/>
            <w:r>
              <w:t xml:space="preserve">Dato de prueba</w:t>
            </w:r>
          </w:p>
        </w:tc>
      </w:tr>
      <w:tr>
        <w:tc>
          <w:tcPr>
            <w:tcW w:w="3373" w:type="dxa"/>
          </w:tcPr>
          <w:p>
            <w:pPr/>
            <w:r>
              <w:t xml:space="preserve">Usuario</w:t>
            </w:r>
          </w:p>
        </w:tc>
        <w:tc>
          <w:tcPr>
            <w:tcW w:w="5986" w:type="dxa"/>
          </w:tcPr>
          <w:p>
            <w:pPr/>
            <w:r>
              <w:t xml:space="preserve">Usuario_001</w:t>
            </w:r>
          </w:p>
        </w:tc>
      </w:tr>
      <w:tr>
        <w:tc>
          <w:tcPr>
            <w:tcW w:w="3373" w:type="dxa"/>
          </w:tcPr>
          <w:p>
            <w:pPr/>
            <w:r>
              <w:t xml:space="preserve">Alias</w:t>
            </w:r>
          </w:p>
        </w:tc>
        <w:tc>
          <w:tcPr>
            <w:tcW w:w="5986" w:type="dxa"/>
          </w:tcPr>
          <w:p>
            <w:pPr/>
            <w:r>
              <w:t xml:space="preserve">LunaDemo</w:t>
            </w:r>
          </w:p>
        </w:tc>
      </w:tr>
      <w:tr>
        <w:tc>
          <w:tcPr>
            <w:tcW w:w="3373" w:type="dxa"/>
          </w:tcPr>
          <w:p>
            <w:pPr/>
            <w:r>
              <w:t xml:space="preserve">Comunidad</w:t>
            </w:r>
          </w:p>
        </w:tc>
        <w:tc>
          <w:tcPr>
            <w:tcW w:w="5986" w:type="dxa"/>
          </w:tcPr>
          <w:p>
            <w:pPr/>
            <w:r>
              <w:t xml:space="preserve">13–15</w:t>
            </w:r>
          </w:p>
        </w:tc>
      </w:tr>
      <w:tr>
        <w:tc>
          <w:tcPr>
            <w:tcW w:w="3373" w:type="dxa"/>
          </w:tcPr>
          <w:p>
            <w:pPr/>
            <w:r>
              <w:t xml:space="preserve">Teléfono</w:t>
            </w:r>
          </w:p>
        </w:tc>
        <w:tc>
          <w:tcPr>
            <w:tcW w:w="5986" w:type="dxa"/>
          </w:tcPr>
          <w:p>
            <w:pPr/>
            <w:r>
              <w:t xml:space="preserve">3000000000</w:t>
            </w:r>
          </w:p>
        </w:tc>
      </w:tr>
      <w:tr>
        <w:tc>
          <w:tcPr>
            <w:tcW w:w="3373" w:type="dxa"/>
          </w:tcPr>
          <w:p>
            <w:pPr/>
            <w:r>
              <w:t xml:space="preserve">Correo</w:t>
            </w:r>
          </w:p>
        </w:tc>
        <w:tc>
          <w:tcPr>
            <w:tcW w:w="5986" w:type="dxa"/>
          </w:tcPr>
          <w:p>
            <w:pPr/>
            <w:r>
              <w:t xml:space="preserve">prueba@example.test</w:t>
            </w:r>
          </w:p>
        </w:tc>
      </w:tr>
      <w:tr>
        <w:tc>
          <w:tcPr>
            <w:tcW w:w="3373" w:type="dxa"/>
          </w:tcPr>
          <w:p>
            <w:pPr/>
            <w:r>
              <w:t xml:space="preserve">Dirección</w:t>
            </w:r>
          </w:p>
        </w:tc>
        <w:tc>
          <w:tcPr>
            <w:tcW w:w="5986" w:type="dxa"/>
          </w:tcPr>
          <w:p>
            <w:pPr/>
            <w:r>
              <w:t xml:space="preserve">Calle Ficticia 123</w:t>
            </w:r>
          </w:p>
        </w:tc>
      </w:tr>
      <w:tr>
        <w:tc>
          <w:tcPr>
            <w:tcW w:w="3373" w:type="dxa"/>
          </w:tcPr>
          <w:p>
            <w:pPr/>
            <w:r>
              <w:t xml:space="preserve">Red social</w:t>
            </w:r>
          </w:p>
        </w:tc>
        <w:tc>
          <w:tcPr>
            <w:tcW w:w="5986" w:type="dxa"/>
          </w:tcPr>
          <w:p>
            <w:pPr/>
            <w:r>
              <w:t xml:space="preserve">@usuario_prueba</w:t>
            </w:r>
          </w:p>
        </w:tc>
      </w:tr>
      <w:tr>
        <w:tc>
          <w:tcPr>
            <w:tcW w:w="3373" w:type="dxa"/>
          </w:tcPr>
          <w:p>
            <w:pPr/>
            <w:r>
              <w:t xml:space="preserve">Sala</w:t>
            </w:r>
          </w:p>
        </w:tc>
        <w:tc>
          <w:tcPr>
            <w:tcW w:w="5986" w:type="dxa"/>
          </w:tcPr>
          <w:p>
            <w:pPr/>
            <w:r>
              <w:t xml:space="preserve">Bienestar cotidiano</w:t>
            </w:r>
          </w:p>
        </w:tc>
      </w:tr>
      <w:tr>
        <w:tc>
          <w:tcPr>
            <w:tcW w:w="3373" w:type="dxa"/>
          </w:tcPr>
          <w:p>
            <w:pPr/>
            <w:r>
              <w:t xml:space="preserve">Institución</w:t>
            </w:r>
          </w:p>
        </w:tc>
        <w:tc>
          <w:tcPr>
            <w:tcW w:w="5986" w:type="dxa"/>
          </w:tcPr>
          <w:p>
            <w:pPr/>
            <w:r>
              <w:t xml:space="preserve">InstituciónDemo</w:t>
            </w:r>
          </w:p>
        </w:tc>
      </w:tr>
      <w:tr>
        <w:tc>
          <w:tcPr>
            <w:tcW w:w="3373" w:type="dxa"/>
          </w:tcPr>
          <w:p>
            <w:pPr/>
            <w:r>
              <w:t xml:space="preserve">Servicio</w:t>
            </w:r>
          </w:p>
        </w:tc>
        <w:tc>
          <w:tcPr>
            <w:tcW w:w="5986" w:type="dxa"/>
          </w:tcPr>
          <w:p>
            <w:pPr/>
            <w:r>
              <w:t xml:space="preserve">CanalDemo</w:t>
            </w:r>
          </w:p>
        </w:tc>
      </w:tr>
    </w:tbl>
    <w:p>
      <w:pPr>
        <w:pStyle w:val="Heading2"/>
      </w:pPr>
      <w:r>
        <w:t xml:space="preserve">B.8 Criterio de TRL 4 y evidencias</w:t>
      </w:r>
    </w:p>
    <w:p>
      <w:pPr/>
      <w:r>
        <w:t xml:space="preserve">El prototipo podrá presentarse como TRL 4 cuando las funciones críticas estén integradas y se demuestren en un entorno controlado mediante escenarios reproducibles. Como mínimo: segmentación de comunidades, hilos, salas temáticas, límite de participantes, cierre automático, DLP, reportes, orientación institucional, fuentes con fecha de verificación, acceso a información de ayuda y, [NUEVO], personalización del avatar y movimiento compartido en las salas. La evidencia debe mostrar funcionamiento integrado, no solo pantallas estáticas ni fragmentos de código.</w:t>
      </w:r>
    </w:p>
    <w:p>
      <w:pPr/>
      <w:r>
        <w:t xml:space="preserve">Para cada escenario se recomienda conservar: captura inicial, acción realizada, resultado, captura del resultado, registro técnico cuando corresponda, identificación del escenario, fecha de prueba y resultado (aprobado o fallido). Ejemplo de ficha:</w:t>
      </w:r>
    </w:p>
    <w:tbl>
      <w:tblPr>
        <w:tblStyle w:val="TableGrid"/>
        <w:tblW w:w="0" w:type="auto"/>
        <w:tblLayout w:type="fixed"/>
        <w:tblLook w:val="04A0" w:firstRow="1" w:lastRow="0" w:firstColumn="0" w:lastColumn="0" w:noHBand="0" w:noVBand="1"/>
      </w:tblPr>
      <w:tblGrid>
        <w:gridCol w:w="3531"/>
        <w:gridCol w:w="5828"/>
      </w:tblGrid>
      <w:tr>
        <w:trPr>
          <w:tblHeader/>
        </w:trPr>
        <w:tc>
          <w:tcPr>
            <w:tcW w:w="3531" w:type="dxa"/>
            <w:shd w:val="clear" w:color="auto" w:fill="F2F2F2"/>
          </w:tcPr>
          <w:p>
            <w:pPr/>
            <w:r>
              <w:t xml:space="preserve">Campo</w:t>
            </w:r>
          </w:p>
        </w:tc>
        <w:tc>
          <w:tcPr>
            <w:tcW w:w="5828" w:type="dxa"/>
            <w:shd w:val="clear" w:color="auto" w:fill="F2F2F2"/>
          </w:tcPr>
          <w:p>
            <w:pPr/>
            <w:r>
              <w:t xml:space="preserve">Ejemplo</w:t>
            </w:r>
          </w:p>
        </w:tc>
      </w:tr>
      <w:tr>
        <w:tc>
          <w:tcPr>
            <w:tcW w:w="3531" w:type="dxa"/>
          </w:tcPr>
          <w:p>
            <w:pPr/>
            <w:r>
              <w:t xml:space="preserve">Evidencia</w:t>
            </w:r>
          </w:p>
        </w:tc>
        <w:tc>
          <w:tcPr>
            <w:tcW w:w="5828" w:type="dxa"/>
          </w:tcPr>
          <w:p>
            <w:pPr/>
            <w:r>
              <w:t xml:space="preserve">TRL-04</w:t>
            </w:r>
          </w:p>
        </w:tc>
      </w:tr>
      <w:tr>
        <w:tc>
          <w:tcPr>
            <w:tcW w:w="3531" w:type="dxa"/>
          </w:tcPr>
          <w:p>
            <w:pPr/>
            <w:r>
              <w:t xml:space="preserve">Escenario</w:t>
            </w:r>
          </w:p>
        </w:tc>
        <w:tc>
          <w:tcPr>
            <w:tcW w:w="5828" w:type="dxa"/>
          </w:tcPr>
          <w:p>
            <w:pPr/>
            <w:r>
              <w:t xml:space="preserve">Bloqueo de número de contacto</w:t>
            </w:r>
          </w:p>
        </w:tc>
      </w:tr>
      <w:tr>
        <w:tc>
          <w:tcPr>
            <w:tcW w:w="3531" w:type="dxa"/>
          </w:tcPr>
          <w:p>
            <w:pPr/>
            <w:r>
              <w:t xml:space="preserve">Usuario</w:t>
            </w:r>
          </w:p>
        </w:tc>
        <w:tc>
          <w:tcPr>
            <w:tcW w:w="5828" w:type="dxa"/>
          </w:tcPr>
          <w:p>
            <w:pPr/>
            <w:r>
              <w:t xml:space="preserve">Usuario_001</w:t>
            </w:r>
          </w:p>
        </w:tc>
      </w:tr>
      <w:tr>
        <w:tc>
          <w:tcPr>
            <w:tcW w:w="3531" w:type="dxa"/>
          </w:tcPr>
          <w:p>
            <w:pPr/>
            <w:r>
              <w:t xml:space="preserve">Entrada</w:t>
            </w:r>
          </w:p>
        </w:tc>
        <w:tc>
          <w:tcPr>
            <w:tcW w:w="5828" w:type="dxa"/>
          </w:tcPr>
          <w:p>
            <w:pPr/>
            <w:r>
              <w:t xml:space="preserve">Dato sintético</w:t>
            </w:r>
          </w:p>
        </w:tc>
      </w:tr>
      <w:tr>
        <w:tc>
          <w:tcPr>
            <w:tcW w:w="3531" w:type="dxa"/>
          </w:tcPr>
          <w:p>
            <w:pPr/>
            <w:r>
              <w:t xml:space="preserve">Resultado esperado</w:t>
            </w:r>
          </w:p>
        </w:tc>
        <w:tc>
          <w:tcPr>
            <w:tcW w:w="5828" w:type="dxa"/>
          </w:tcPr>
          <w:p>
            <w:pPr/>
            <w:r>
              <w:t xml:space="preserve">Bloqueo</w:t>
            </w:r>
          </w:p>
        </w:tc>
      </w:tr>
      <w:tr>
        <w:tc>
          <w:tcPr>
            <w:tcW w:w="3531" w:type="dxa"/>
          </w:tcPr>
          <w:p>
            <w:pPr/>
            <w:r>
              <w:t xml:space="preserve">Resultado obtenido</w:t>
            </w:r>
          </w:p>
        </w:tc>
        <w:tc>
          <w:tcPr>
            <w:tcW w:w="5828" w:type="dxa"/>
          </w:tcPr>
          <w:p>
            <w:pPr/>
            <w:r>
              <w:t xml:space="preserve">[se registra al ejecutar la prueba]</w:t>
            </w:r>
          </w:p>
        </w:tc>
      </w:tr>
      <w:tr>
        <w:tc>
          <w:tcPr>
            <w:tcW w:w="3531" w:type="dxa"/>
          </w:tcPr>
          <w:p>
            <w:pPr/>
            <w:r>
              <w:t xml:space="preserve">Estado</w:t>
            </w:r>
          </w:p>
        </w:tc>
        <w:tc>
          <w:tcPr>
            <w:tcW w:w="5828" w:type="dxa"/>
          </w:tcPr>
          <w:p>
            <w:pPr/>
            <w:r>
              <w:t xml:space="preserve">[aprobado / fallido]</w:t>
            </w:r>
          </w:p>
        </w:tc>
      </w:tr>
      <w:tr>
        <w:tc>
          <w:tcPr>
            <w:tcW w:w="3531" w:type="dxa"/>
          </w:tcPr>
          <w:p>
            <w:pPr/>
            <w:r>
              <w:t xml:space="preserve">Fecha</w:t>
            </w:r>
          </w:p>
        </w:tc>
        <w:tc>
          <w:tcPr>
            <w:tcW w:w="5828" w:type="dxa"/>
          </w:tcPr>
          <w:p>
            <w:pPr/>
            <w:r>
              <w:t xml:space="preserve">[fecha de ejecución]</w:t>
            </w:r>
          </w:p>
        </w:tc>
      </w:tr>
    </w:tbl>
    <w:p>
      <w:pPr>
        <w:pStyle w:val="Heading2"/>
      </w:pPr>
      <w:r>
        <w:t xml:space="preserve">B.9 Pendientes y glosario complementario</w:t>
      </w:r>
    </w:p>
    <w:p>
      <w:pPr/>
      <w:r>
        <w:t xml:space="preserve">La especificación define </w:t>
      </w:r>
      <w:r>
        <w:rPr>
          <w:b/>
        </w:rPr>
        <w:t xml:space="preserve">qué debe hacer el sistema</w:t>
      </w:r>
      <w:r>
        <w:t xml:space="preserve">; la arquitectura posterior definirá </w:t>
      </w:r>
      <w:r>
        <w:rPr>
          <w:b/>
        </w:rPr>
        <w:t xml:space="preserve">cómo se implementa</w:t>
      </w:r>
      <w:r>
        <w:t xml:space="preserve">. Las decisiones técnicas pendientes (arquitectura, </w:t>
      </w:r>
      <w:r>
        <w:rPr>
          <w:i/>
        </w:rPr>
        <w:t xml:space="preserve">framework</w:t>
      </w:r>
      <w:r>
        <w:t xml:space="preserve">, lenguaje, base de datos, hosting, APIs, autenticación, verificación de edad, notificaciones, clasificador DLP y los puntos de avatares y salas interactivas) están en la sección 30 y no se cierran en este documento. Para el movimiento y los escenarios solo se menciona, como referencia, una interfaz web con escenarios 2D y personajes compuestos por capas gráficas; no es una tecnología obligatoria.</w:t>
      </w:r>
    </w:p>
    <w:tbl>
      <w:tblPr>
        <w:tblStyle w:val="TableGrid"/>
        <w:tblW w:w="0" w:type="auto"/>
        <w:tblLayout w:type="fixed"/>
        <w:tblLook w:val="04A0" w:firstRow="1" w:lastRow="0" w:firstColumn="0" w:lastColumn="0" w:noHBand="0" w:noVBand="1"/>
      </w:tblPr>
      <w:tblGrid>
        <w:gridCol w:w="4070"/>
        <w:gridCol w:w="5289"/>
      </w:tblGrid>
      <w:tr>
        <w:trPr>
          <w:tblHeader/>
        </w:trPr>
        <w:tc>
          <w:tcPr>
            <w:tcW w:w="4070" w:type="dxa"/>
            <w:shd w:val="clear" w:color="auto" w:fill="F2F2F2"/>
          </w:tcPr>
          <w:p>
            <w:pPr/>
            <w:r>
              <w:t xml:space="preserve">Término</w:t>
            </w:r>
          </w:p>
        </w:tc>
        <w:tc>
          <w:tcPr>
            <w:tcW w:w="5289" w:type="dxa"/>
            <w:shd w:val="clear" w:color="auto" w:fill="F2F2F2"/>
          </w:tcPr>
          <w:p>
            <w:pPr/>
            <w:r>
              <w:t xml:space="preserve">Definición</w:t>
            </w:r>
          </w:p>
        </w:tc>
      </w:tr>
      <w:tr>
        <w:tc>
          <w:tcPr>
            <w:tcW w:w="4070" w:type="dxa"/>
          </w:tcPr>
          <w:p>
            <w:pPr/>
            <w:r>
              <w:t xml:space="preserve">Área jugable</w:t>
            </w:r>
          </w:p>
        </w:tc>
        <w:tc>
          <w:tcPr>
            <w:tcW w:w="5289" w:type="dxa"/>
          </w:tcPr>
          <w:p>
            <w:pPr/>
            <w:r>
              <w:t xml:space="preserve">Zona del escenario de una sala por la que pueden desplazarse los avatares.</w:t>
            </w:r>
          </w:p>
        </w:tc>
      </w:tr>
      <w:tr>
        <w:tc>
          <w:tcPr>
            <w:tcW w:w="4070" w:type="dxa"/>
          </w:tcPr>
          <w:p>
            <w:pPr/>
            <w:r>
              <w:t xml:space="preserve">Colisión / posición no transitable</w:t>
            </w:r>
          </w:p>
        </w:tc>
        <w:tc>
          <w:tcPr>
            <w:tcW w:w="5289" w:type="dxa"/>
          </w:tcPr>
          <w:p>
            <w:pPr/>
            <w:r>
              <w:t xml:space="preserve">Regla que impide que un avatar atraviese obstáculos o salga del área jugable.</w:t>
            </w:r>
          </w:p>
        </w:tc>
      </w:tr>
      <w:tr>
        <w:tc>
          <w:tcPr>
            <w:tcW w:w="4070" w:type="dxa"/>
          </w:tcPr>
          <w:p>
            <w:pPr/>
            <w:r>
              <w:t xml:space="preserve">Escenario 2D</w:t>
            </w:r>
          </w:p>
        </w:tc>
        <w:tc>
          <w:tcPr>
            <w:tcW w:w="5289" w:type="dxa"/>
          </w:tcPr>
          <w:p>
            <w:pPr/>
            <w:r>
              <w:t xml:space="preserve">Habitación virtual de la sala, vista en dos dimensiones, donde se ubican los avatares.</w:t>
            </w:r>
          </w:p>
        </w:tc>
      </w:tr>
      <w:tr>
        <w:tc>
          <w:tcPr>
            <w:tcW w:w="4070" w:type="dxa"/>
          </w:tcPr>
          <w:p>
            <w:pPr/>
            <w:r>
              <w:t xml:space="preserve">Pixel art</w:t>
            </w:r>
          </w:p>
        </w:tc>
        <w:tc>
          <w:tcPr>
            <w:tcW w:w="5289" w:type="dxa"/>
          </w:tcPr>
          <w:p>
            <w:pPr/>
            <w:r>
              <w:t xml:space="preserve">Estilo gráfico de imágenes construidas con píxeles visibles; se usa como inspiración estética.</w:t>
            </w:r>
          </w:p>
        </w:tc>
      </w:tr>
      <w:tr>
        <w:tc>
          <w:tcPr>
            <w:tcW w:w="4070" w:type="dxa"/>
          </w:tcPr>
          <w:p>
            <w:pPr/>
            <w:r>
              <w:t xml:space="preserve">Sincronización</w:t>
            </w:r>
          </w:p>
        </w:tc>
        <w:tc>
          <w:tcPr>
            <w:tcW w:w="5289" w:type="dxa"/>
          </w:tcPr>
          <w:p>
            <w:pPr/>
            <w:r>
              <w:t xml:space="preserve">Que todos los participantes de una sala vean el mismo estado, incluidas las posiciones de los avatares.</w:t>
            </w:r>
          </w:p>
        </w:tc>
      </w:tr>
      <w:tr>
        <w:tc>
          <w:tcPr>
            <w:tcW w:w="4070" w:type="dxa"/>
          </w:tcPr>
          <w:p>
            <w:pPr/>
            <w:r>
              <w:t xml:space="preserve">Bitácora</w:t>
            </w:r>
          </w:p>
        </w:tc>
        <w:tc>
          <w:tcPr>
            <w:tcW w:w="5289" w:type="dxa"/>
          </w:tcPr>
          <w:p>
            <w:pPr/>
            <w:r>
              <w:t xml:space="preserve">Registro de modificaciones de una fuente institucional.</w:t>
            </w:r>
          </w:p>
        </w:tc>
      </w:tr>
      <w:tr>
        <w:tc>
          <w:tcPr>
            <w:tcW w:w="4070" w:type="dxa"/>
          </w:tcPr>
          <w:p>
            <w:pPr/>
            <w:r>
              <w:t xml:space="preserve">Evento DLP</w:t>
            </w:r>
          </w:p>
        </w:tc>
        <w:tc>
          <w:tcPr>
            <w:tcW w:w="5289" w:type="dxa"/>
          </w:tcPr>
          <w:p>
            <w:pPr/>
            <w:r>
              <w:t xml:space="preserve">Registro técnico de un bloqueo, sin conservar innecesariamente datos personales.</w:t>
            </w:r>
          </w:p>
        </w:tc>
      </w:tr>
    </w:tbl>
    <w:p>
      <w:pPr>
        <w:pBdr>
          <w:bottom w:val="single" w:sz="6" w:space="1" w:color="auto"/>
        </w:pBdr>
      </w:pPr>
    </w:p>
    <w:p>
      <w:pPr>
        <w:pStyle w:val="Heading1"/>
      </w:pPr>
      <w:r>
        <w:t xml:space="preserve">Anexo C — Plan de trabajo por fases</w:t>
      </w:r>
    </w:p>
    <w:p>
      <w:pPr>
        <w:pStyle w:val="Heading2"/>
      </w:pPr>
      <w:r>
        <w:t xml:space="preserve">C.1 Cómo se divide el trabajo</w:t>
      </w:r>
    </w:p>
    <w:p>
      <w:pPr/>
      <w:r>
        <w:t xml:space="preserve">El prototipo se divide en </w:t>
      </w:r>
      <w:r>
        <w:rPr>
          <w:b/>
        </w:rPr>
        <w:t xml:space="preserve">10 fases (0 a 9)</w:t>
      </w:r>
      <w:r>
        <w:t xml:space="preserve">. El orden sigue la prioridad de desarrollo del apartado A.8 y la secuencia que fija este documento: primero se definen las decisiones pendientes, después se construye de menor a mayor riesgo y, al final, se valida TRL 4.</w:t>
      </w:r>
    </w:p>
    <w:p>
      <w:pPr/>
      <w:r>
        <w:t xml:space="preserve">Este plan </w:t>
      </w:r>
      <w:r>
        <w:rPr>
          <w:b/>
        </w:rPr>
        <w:t xml:space="preserve">no asigna fechas ni duraciones</w:t>
      </w:r>
      <w:r>
        <w:t xml:space="preserve">, porque el calendario de la hackathon y el tamaño del equipo no están definidos en los documentos. Tampoco asigna responsables ni tecnologías. Cada fase tiene un objetivo, los requisitos que cubre, sus entregables y un criterio de salida; el equipo decide después fechas, responsables y qué fases pueden avanzar en paralelo.</w:t>
      </w:r>
    </w:p>
    <w:p>
      <w:pPr>
        <w:pStyle w:val="Heading2"/>
      </w:pPr>
      <w:r>
        <w:t xml:space="preserve">C.2 Resumen de fases</w:t>
      </w:r>
    </w:p>
    <w:tbl>
      <w:tblPr>
        <w:tblStyle w:val="TableGrid"/>
        <w:tblW w:w="0" w:type="auto"/>
        <w:tblLayout w:type="fixed"/>
        <w:tblLook w:val="04A0" w:firstRow="1" w:lastRow="0" w:firstColumn="0" w:lastColumn="0" w:noHBand="0" w:noVBand="1"/>
      </w:tblPr>
      <w:tblGrid>
        <w:gridCol w:w="750"/>
        <w:gridCol w:w="2438"/>
        <w:gridCol w:w="3621"/>
        <w:gridCol w:w="2551"/>
      </w:tblGrid>
      <w:tr>
        <w:trPr>
          <w:tblHeader/>
        </w:trPr>
        <w:tc>
          <w:tcPr>
            <w:tcW w:w="750" w:type="dxa"/>
            <w:shd w:val="clear" w:color="auto" w:fill="F2F2F2"/>
          </w:tcPr>
          <w:p>
            <w:pPr/>
            <w:r>
              <w:t xml:space="preserve">Fase</w:t>
            </w:r>
          </w:p>
        </w:tc>
        <w:tc>
          <w:tcPr>
            <w:tcW w:w="2438" w:type="dxa"/>
            <w:shd w:val="clear" w:color="auto" w:fill="F2F2F2"/>
          </w:tcPr>
          <w:p>
            <w:pPr/>
            <w:r>
              <w:t xml:space="preserve">Nombre</w:t>
            </w:r>
          </w:p>
        </w:tc>
        <w:tc>
          <w:tcPr>
            <w:tcW w:w="3621" w:type="dxa"/>
            <w:shd w:val="clear" w:color="auto" w:fill="F2F2F2"/>
          </w:tcPr>
          <w:p>
            <w:pPr/>
            <w:r>
              <w:t xml:space="preserve">Funciones y requisitos</w:t>
            </w:r>
          </w:p>
        </w:tc>
        <w:tc>
          <w:tcPr>
            <w:tcW w:w="2551" w:type="dxa"/>
            <w:shd w:val="clear" w:color="auto" w:fill="F2F2F2"/>
          </w:tcPr>
          <w:p>
            <w:pPr/>
            <w:r>
              <w:t xml:space="preserve">Pruebas que cierra</w:t>
            </w:r>
          </w:p>
        </w:tc>
      </w:tr>
      <w:tr>
        <w:tc>
          <w:tcPr>
            <w:tcW w:w="750" w:type="dxa"/>
          </w:tcPr>
          <w:p>
            <w:pPr/>
            <w:r>
              <w:t xml:space="preserve">0</w:t>
            </w:r>
          </w:p>
        </w:tc>
        <w:tc>
          <w:tcPr>
            <w:tcW w:w="2438" w:type="dxa"/>
          </w:tcPr>
          <w:p>
            <w:pPr/>
            <w:r>
              <w:t xml:space="preserve">Contexto y especificación</w:t>
            </w:r>
          </w:p>
        </w:tc>
        <w:tc>
          <w:tcPr>
            <w:tcW w:w="3621" w:type="dxa"/>
          </w:tcPr>
          <w:p>
            <w:pPr/>
            <w:r>
              <w:t xml:space="preserve">Documento maestro, Anexos A y B</w:t>
            </w:r>
          </w:p>
        </w:tc>
        <w:tc>
          <w:tcPr>
            <w:tcW w:w="2551" w:type="dxa"/>
          </w:tcPr>
          <w:p>
            <w:pPr/>
            <w:r>
              <w:t xml:space="preserve">— (en revisión)</w:t>
            </w:r>
          </w:p>
        </w:tc>
      </w:tr>
      <w:tr>
        <w:tc>
          <w:tcPr>
            <w:tcW w:w="750" w:type="dxa"/>
          </w:tcPr>
          <w:p>
            <w:pPr/>
            <w:r>
              <w:t xml:space="preserve">1</w:t>
            </w:r>
          </w:p>
        </w:tc>
        <w:tc>
          <w:tcPr>
            <w:tcW w:w="2438" w:type="dxa"/>
          </w:tcPr>
          <w:p>
            <w:pPr/>
            <w:r>
              <w:t xml:space="preserve">Establecimiento de entorno y definición técnica</w:t>
            </w:r>
          </w:p>
        </w:tc>
        <w:tc>
          <w:tcPr>
            <w:tcW w:w="3621" w:type="dxa"/>
          </w:tcPr>
          <w:p>
            <w:pPr/>
            <w:r>
              <w:t xml:space="preserve">Entorno Next.js + Node.js; decisiones pendientes (sección 30), modelo de datos, UX/UI, fuentes y recursos gráficos</w:t>
            </w:r>
          </w:p>
        </w:tc>
        <w:tc>
          <w:tcPr>
            <w:tcW w:w="2551" w:type="dxa"/>
          </w:tcPr>
          <w:p>
            <w:pPr/>
            <w:r>
              <w:t xml:space="preserve">—</w:t>
            </w:r>
          </w:p>
        </w:tc>
      </w:tr>
      <w:tr>
        <w:tc>
          <w:tcPr>
            <w:tcW w:w="750" w:type="dxa"/>
          </w:tcPr>
          <w:p>
            <w:pPr/>
            <w:r>
              <w:t xml:space="preserve">2</w:t>
            </w:r>
          </w:p>
        </w:tc>
        <w:tc>
          <w:tcPr>
            <w:tcW w:w="2438" w:type="dxa"/>
          </w:tcPr>
          <w:p>
            <w:pPr/>
            <w:r>
              <w:t xml:space="preserve">Seguridad base</w:t>
            </w:r>
          </w:p>
        </w:tc>
        <w:tc>
          <w:tcPr>
            <w:tcW w:w="3621" w:type="dxa"/>
          </w:tcPr>
          <w:p>
            <w:pPr/>
            <w:r>
              <w:t xml:space="preserve">F01, F02, F16, F21, F22, F35; RF01–RF08</w:t>
            </w:r>
          </w:p>
        </w:tc>
        <w:tc>
          <w:tcPr>
            <w:tcW w:w="2551" w:type="dxa"/>
          </w:tcPr>
          <w:p>
            <w:pPr/>
            <w:r>
              <w:t xml:space="preserve">TRL-01, TRL-04, TRL-05, TRL-06</w:t>
            </w:r>
          </w:p>
        </w:tc>
      </w:tr>
      <w:tr>
        <w:tc>
          <w:tcPr>
            <w:tcW w:w="750" w:type="dxa"/>
          </w:tcPr>
          <w:p>
            <w:pPr/>
            <w:r>
              <w:t xml:space="preserve">3</w:t>
            </w:r>
          </w:p>
        </w:tc>
        <w:tc>
          <w:tcPr>
            <w:tcW w:w="2438" w:type="dxa"/>
          </w:tcPr>
          <w:p>
            <w:pPr/>
            <w:r>
              <w:t xml:space="preserve">Orientación y fuentes</w:t>
            </w:r>
          </w:p>
        </w:tc>
        <w:tc>
          <w:tcPr>
            <w:tcW w:w="3621" w:type="dxa"/>
          </w:tcPr>
          <w:p>
            <w:pPr/>
            <w:r>
              <w:t xml:space="preserve">F04, F05, F06, F18, F32, F33, F34</w:t>
            </w:r>
          </w:p>
        </w:tc>
        <w:tc>
          <w:tcPr>
            <w:tcW w:w="2551" w:type="dxa"/>
          </w:tcPr>
          <w:p>
            <w:pPr/>
            <w:r>
              <w:t xml:space="preserve">TRL-09, TRL-10, TRL-12</w:t>
            </w:r>
          </w:p>
        </w:tc>
      </w:tr>
      <w:tr>
        <w:tc>
          <w:tcPr>
            <w:tcW w:w="750" w:type="dxa"/>
          </w:tcPr>
          <w:p>
            <w:pPr/>
            <w:r>
              <w:t xml:space="preserve">4</w:t>
            </w:r>
          </w:p>
        </w:tc>
        <w:tc>
          <w:tcPr>
            <w:tcW w:w="2438" w:type="dxa"/>
          </w:tcPr>
          <w:p>
            <w:pPr/>
            <w:r>
              <w:t xml:space="preserve">Comunidad</w:t>
            </w:r>
          </w:p>
        </w:tc>
        <w:tc>
          <w:tcPr>
            <w:tcW w:w="3621" w:type="dxa"/>
          </w:tcPr>
          <w:p>
            <w:pPr/>
            <w:r>
              <w:t xml:space="preserve">F03, F07, F08, F09, F19, F20, F24</w:t>
            </w:r>
          </w:p>
        </w:tc>
        <w:tc>
          <w:tcPr>
            <w:tcW w:w="2551" w:type="dxa"/>
          </w:tcPr>
          <w:p>
            <w:pPr/>
            <w:r>
              <w:t xml:space="preserve">TRL-02, TRL-03</w:t>
            </w:r>
          </w:p>
        </w:tc>
      </w:tr>
      <w:tr>
        <w:tc>
          <w:tcPr>
            <w:tcW w:w="750" w:type="dxa"/>
          </w:tcPr>
          <w:p>
            <w:pPr/>
            <w:r>
              <w:t xml:space="preserve">5</w:t>
            </w:r>
          </w:p>
        </w:tc>
        <w:tc>
          <w:tcPr>
            <w:tcW w:w="2438" w:type="dxa"/>
          </w:tcPr>
          <w:p>
            <w:pPr/>
            <w:r>
              <w:t xml:space="preserve">Salas interactivas</w:t>
            </w:r>
          </w:p>
        </w:tc>
        <w:tc>
          <w:tcPr>
            <w:tcW w:w="3621" w:type="dxa"/>
          </w:tcPr>
          <w:p>
            <w:pPr/>
            <w:r>
              <w:t xml:space="preserve">F10–F15, F38, F39, F41</w:t>
            </w:r>
          </w:p>
        </w:tc>
        <w:tc>
          <w:tcPr>
            <w:tcW w:w="2551" w:type="dxa"/>
          </w:tcPr>
          <w:p>
            <w:pPr/>
            <w:r>
              <w:t xml:space="preserve">TRL-07, TRL-08, AV-04, AV-06 a AV-10</w:t>
            </w:r>
          </w:p>
        </w:tc>
      </w:tr>
      <w:tr>
        <w:tc>
          <w:tcPr>
            <w:tcW w:w="750" w:type="dxa"/>
          </w:tcPr>
          <w:p>
            <w:pPr/>
            <w:r>
              <w:t xml:space="preserve">6</w:t>
            </w:r>
          </w:p>
        </w:tc>
        <w:tc>
          <w:tcPr>
            <w:tcW w:w="2438" w:type="dxa"/>
          </w:tcPr>
          <w:p>
            <w:pPr/>
            <w:r>
              <w:t xml:space="preserve">Avatar</w:t>
            </w:r>
          </w:p>
        </w:tc>
        <w:tc>
          <w:tcPr>
            <w:tcW w:w="3621" w:type="dxa"/>
          </w:tcPr>
          <w:p>
            <w:pPr/>
            <w:r>
              <w:t xml:space="preserve">F17, F36, F37</w:t>
            </w:r>
          </w:p>
        </w:tc>
        <w:tc>
          <w:tcPr>
            <w:tcW w:w="2551" w:type="dxa"/>
          </w:tcPr>
          <w:p>
            <w:pPr/>
            <w:r>
              <w:t xml:space="preserve">AV-01, AV-02, AV-03, AV-11</w:t>
            </w:r>
          </w:p>
        </w:tc>
      </w:tr>
      <w:tr>
        <w:tc>
          <w:tcPr>
            <w:tcW w:w="750" w:type="dxa"/>
          </w:tcPr>
          <w:p>
            <w:pPr/>
            <w:r>
              <w:t xml:space="preserve">7</w:t>
            </w:r>
          </w:p>
        </w:tc>
        <w:tc>
          <w:tcPr>
            <w:tcW w:w="2438" w:type="dxa"/>
          </w:tcPr>
          <w:p>
            <w:pPr/>
            <w:r>
              <w:t xml:space="preserve">Moderación y administración</w:t>
            </w:r>
          </w:p>
        </w:tc>
        <w:tc>
          <w:tcPr>
            <w:tcW w:w="3621" w:type="dxa"/>
          </w:tcPr>
          <w:p>
            <w:pPr/>
            <w:r>
              <w:t xml:space="preserve">F26–F31, completa F35</w:t>
            </w:r>
          </w:p>
        </w:tc>
        <w:tc>
          <w:tcPr>
            <w:tcW w:w="2551" w:type="dxa"/>
          </w:tcPr>
          <w:p>
            <w:pPr/>
            <w:r>
              <w:t xml:space="preserve">TRL-11</w:t>
            </w:r>
          </w:p>
        </w:tc>
      </w:tr>
      <w:tr>
        <w:tc>
          <w:tcPr>
            <w:tcW w:w="750" w:type="dxa"/>
          </w:tcPr>
          <w:p>
            <w:pPr/>
            <w:r>
              <w:t xml:space="preserve">8</w:t>
            </w:r>
          </w:p>
        </w:tc>
        <w:tc>
          <w:tcPr>
            <w:tcW w:w="2438" w:type="dxa"/>
          </w:tcPr>
          <w:p>
            <w:pPr/>
            <w:r>
              <w:t xml:space="preserve">Experiencia complementaria</w:t>
            </w:r>
          </w:p>
        </w:tc>
        <w:tc>
          <w:tcPr>
            <w:tcW w:w="3621" w:type="dxa"/>
          </w:tcPr>
          <w:p>
            <w:pPr/>
            <w:r>
              <w:t xml:space="preserve">F25, F40, F23</w:t>
            </w:r>
          </w:p>
        </w:tc>
        <w:tc>
          <w:tcPr>
            <w:tcW w:w="2551" w:type="dxa"/>
          </w:tcPr>
          <w:p>
            <w:pPr/>
            <w:r>
              <w:t xml:space="preserve">AV-05 (si se incluye)</w:t>
            </w:r>
          </w:p>
        </w:tc>
      </w:tr>
      <w:tr>
        <w:tc>
          <w:tcPr>
            <w:tcW w:w="750" w:type="dxa"/>
          </w:tcPr>
          <w:p>
            <w:pPr/>
            <w:r>
              <w:t xml:space="preserve">9</w:t>
            </w:r>
          </w:p>
        </w:tc>
        <w:tc>
          <w:tcPr>
            <w:tcW w:w="2438" w:type="dxa"/>
          </w:tcPr>
          <w:p>
            <w:pPr/>
            <w:r>
              <w:t xml:space="preserve">Integración, validación TRL 4 y presentación</w:t>
            </w:r>
          </w:p>
        </w:tc>
        <w:tc>
          <w:tcPr>
            <w:tcW w:w="3621" w:type="dxa"/>
          </w:tcPr>
          <w:p>
            <w:pPr/>
            <w:r>
              <w:t xml:space="preserve">Todas las funciones críticas</w:t>
            </w:r>
          </w:p>
        </w:tc>
        <w:tc>
          <w:tcPr>
            <w:tcW w:w="2551" w:type="dxa"/>
          </w:tcPr>
          <w:p>
            <w:pPr/>
            <w:r>
              <w:t xml:space="preserve">TRL-01 a TRL-12 y AV-01 a AV-12, ejecutadas en conjunto</w:t>
            </w:r>
          </w:p>
        </w:tc>
      </w:tr>
    </w:tbl>
    <w:p>
      <w:pPr>
        <w:pStyle w:val="Heading2"/>
      </w:pPr>
      <w:r>
        <w:t xml:space="preserve">C.3 Detalle de cada fase</w:t>
      </w:r>
    </w:p>
    <w:p>
      <w:pPr>
        <w:pStyle w:val="Heading3"/>
      </w:pPr>
      <w:r>
        <w:t xml:space="preserve">Fase 0 — Contexto y especificación</w:t>
      </w:r>
    </w:p>
    <w:p>
      <w:pPr>
        <w:pStyle w:val="ListParagraph"/>
        <w:numPr>
          <w:ilvl w:val="0"/>
          <w:numId w:val="36"/>
        </w:numPr>
      </w:pPr>
      <w:r>
        <w:rPr>
          <w:b/>
        </w:rPr>
        <w:t xml:space="preserve">Objetivo:</w:t>
      </w:r>
      <w:r>
        <w:t xml:space="preserve"> fijar el concepto, el alcance, las restricciones y los requisitos funcionales.</w:t>
      </w:r>
    </w:p>
    <w:p>
      <w:pPr>
        <w:pStyle w:val="ListParagraph"/>
        <w:numPr>
          <w:ilvl w:val="0"/>
          <w:numId w:val="36"/>
        </w:numPr>
      </w:pPr>
      <w:r>
        <w:rPr>
          <w:b/>
        </w:rPr>
        <w:t xml:space="preserve">Entregables:</w:t>
      </w:r>
      <w:r>
        <w:t xml:space="preserve"> este documento (secciones 1 a 32 y Anexos A y B).</w:t>
      </w:r>
    </w:p>
    <w:p>
      <w:pPr>
        <w:pStyle w:val="ListParagraph"/>
        <w:numPr>
          <w:ilvl w:val="0"/>
          <w:numId w:val="36"/>
        </w:numPr>
      </w:pPr>
      <w:r>
        <w:rPr>
          <w:b/>
        </w:rPr>
        <w:t xml:space="preserve">Criterio de salida:</w:t>
      </w:r>
      <w:r>
        <w:t xml:space="preserve"> el equipo revisa y acepta el documento como base de trabajo.</w:t>
      </w:r>
    </w:p>
    <w:p>
      <w:pPr>
        <w:pStyle w:val="Heading3"/>
      </w:pPr>
      <w:r>
        <w:t xml:space="preserve">Fase 1 — Establecimiento de entorno y definición técnica</w:t>
      </w:r>
    </w:p>
    <w:p>
      <w:pPr>
        <w:pStyle w:val="ListParagraph"/>
        <w:numPr>
          <w:ilvl w:val="0"/>
          <w:numId w:val="37"/>
        </w:numPr>
      </w:pPr>
      <w:r>
        <w:rPr>
          <w:b/>
        </w:rPr>
        <w:t xml:space="preserve">Objetivo:</w:t>
      </w:r>
      <w:r>
        <w:t xml:space="preserve"> decidir </w:t>
      </w:r>
      <w:r>
        <w:rPr>
          <w:i/>
        </w:rPr>
        <w:t xml:space="preserve">cómo</w:t>
      </w:r>
      <w:r>
        <w:t xml:space="preserve"> se construirá lo que el documento define como </w:t>
      </w:r>
      <w:r>
        <w:rPr>
          <w:i/>
        </w:rPr>
        <w:t xml:space="preserve">qué</w:t>
      </w:r>
      <w:r>
        <w:t xml:space="preserve">.</w:t>
      </w:r>
    </w:p>
    <w:p>
      <w:pPr>
        <w:pStyle w:val="ListParagraph"/>
        <w:numPr>
          <w:ilvl w:val="0"/>
          <w:numId w:val="37"/>
        </w:numPr>
      </w:pPr>
      <w:r>
        <w:rPr>
          <w:b/>
        </w:rPr>
        <w:t xml:space="preserve">Trabajo:</w:t>
      </w:r>
      <w:r>
        <w:t xml:space="preserve"> resolver las decisiones pendientes de la sección 30 (arquitectura, tecnología, base de datos, autenticación, validación de edad, implementación del DLP, sincronización del movimiento, almacenamiento del avatar, hosting, panel administrativo, auditoría); convertir el modelo conceptual B.4 en el modelo de datos definitivo; diseñar las pantallas UX/UI y las salas; investigar y verificar las fuentes institucionales concretas; definir el origen y la licencia de los recursos gráficos; repartir responsabilidades en el equipo.</w:t>
      </w:r>
    </w:p>
    <w:p>
      <w:pPr>
        <w:pStyle w:val="ListParagraph"/>
        <w:numPr>
          <w:ilvl w:val="0"/>
          <w:numId w:val="37"/>
        </w:numPr>
      </w:pPr>
      <w:r>
        <w:rPr>
          <w:b/>
        </w:rPr>
        <w:t xml:space="preserve">Criterio de salida:</w:t>
      </w:r>
      <w:r>
        <w:t xml:space="preserve"> cada decisión pendiente queda registrada como decidida, con su responsable, y el equipo aprueba la arquitectura.</w:t>
      </w:r>
    </w:p>
    <w:p>
      <w:pPr/>
      <w:r>
        <w:rPr>
          <w:b/>
        </w:rPr>
        <w:t xml:space="preserve">Actualización de tecnología.</w:t>
      </w:r>
      <w:r>
        <w:t xml:space="preserve"> El equipo definió la pila: </w:t>
      </w:r>
      <w:r>
        <w:rPr>
          <w:b/>
        </w:rPr>
        <w:t xml:space="preserve">Next.js</w:t>
      </w:r>
      <w:r>
        <w:t xml:space="preserve"> para el frontend y </w:t>
      </w:r>
      <w:r>
        <w:rPr>
          <w:b/>
        </w:rPr>
        <w:t xml:space="preserve">Node.js</w:t>
      </w:r>
      <w:r>
        <w:t xml:space="preserve"> para el backend. Por eso la Fase 1 comienza con el establecimiento del entorno (ver Anexo D). Las demás decisiones pendientes (base de datos, autenticación, tiempo real, entre otras) se toman durante la implementación eligiendo la opción más simple y registrándola en DECISIONES.md para revisión del equipo.</w:t>
      </w:r>
    </w:p>
    <w:p>
      <w:pPr>
        <w:pStyle w:val="Heading3"/>
      </w:pPr>
      <w:r>
        <w:t xml:space="preserve">Fase 2 — Seguridad base</w:t>
      </w:r>
    </w:p>
    <w:p>
      <w:pPr>
        <w:pStyle w:val="ListParagraph"/>
        <w:numPr>
          <w:ilvl w:val="0"/>
          <w:numId w:val="38"/>
        </w:numPr>
      </w:pPr>
      <w:r>
        <w:rPr>
          <w:b/>
        </w:rPr>
        <w:t xml:space="preserve">Objetivo:</w:t>
      </w:r>
      <w:r>
        <w:t xml:space="preserve"> construir primero las protecciones, porque todo lo demás depende de ellas.</w:t>
      </w:r>
    </w:p>
    <w:p>
      <w:pPr>
        <w:pStyle w:val="ListParagraph"/>
        <w:numPr>
          <w:ilvl w:val="0"/>
          <w:numId w:val="38"/>
        </w:numPr>
      </w:pPr>
      <w:r>
        <w:rPr>
          <w:b/>
        </w:rPr>
        <w:t xml:space="preserve">Trabajo:</w:t>
      </w:r>
      <w:r>
        <w:t xml:space="preserve"> acceso protegido y asignación de rango; aislamiento entre comunidades; permisos por rol; perfil protegido; DLP con sus categorías y mensaje de bloqueo; registro de eventos DLP.</w:t>
      </w:r>
    </w:p>
    <w:p>
      <w:pPr>
        <w:pStyle w:val="ListParagraph"/>
        <w:numPr>
          <w:ilvl w:val="0"/>
          <w:numId w:val="38"/>
        </w:numPr>
      </w:pPr>
      <w:r>
        <w:rPr>
          <w:b/>
        </w:rPr>
        <w:t xml:space="preserve">Criterio de salida:</w:t>
      </w:r>
      <w:r>
        <w:t xml:space="preserve"> un usuario ficticio de un rango no accede a otro (TRL-01) y el DLP bloquea contacto, redes y ubicación (TRL-04 a TRL-06).</w:t>
      </w:r>
    </w:p>
    <w:p>
      <w:pPr>
        <w:pStyle w:val="Heading3"/>
      </w:pPr>
      <w:r>
        <w:t xml:space="preserve">Fase 3 — Orientación y fuentes</w:t>
      </w:r>
    </w:p>
    <w:p>
      <w:pPr>
        <w:pStyle w:val="ListParagraph"/>
        <w:numPr>
          <w:ilvl w:val="0"/>
          <w:numId w:val="39"/>
        </w:numPr>
      </w:pPr>
      <w:r>
        <w:rPr>
          <w:b/>
        </w:rPr>
        <w:t xml:space="preserve">Objetivo:</w:t>
      </w:r>
      <w:r>
        <w:t xml:space="preserve"> ofrecer información institucional verificable y el acceso a ayuda.</w:t>
      </w:r>
    </w:p>
    <w:p>
      <w:pPr>
        <w:pStyle w:val="ListParagraph"/>
        <w:numPr>
          <w:ilvl w:val="0"/>
          <w:numId w:val="39"/>
        </w:numPr>
      </w:pPr>
      <w:r>
        <w:rPr>
          <w:b/>
        </w:rPr>
        <w:t xml:space="preserve">Trabajo:</w:t>
      </w:r>
      <w:r>
        <w:t xml:space="preserve"> navegador de orientación por categorías; ficha de servicio con institución, canal, fuente, fecha de verificación y estado; botón "Necesito ayuda" visible; gestión de fuentes con estados y bitácora; panel de estado de fuentes.</w:t>
      </w:r>
    </w:p>
    <w:p>
      <w:pPr>
        <w:pStyle w:val="ListParagraph"/>
        <w:numPr>
          <w:ilvl w:val="0"/>
          <w:numId w:val="39"/>
        </w:numPr>
      </w:pPr>
      <w:r>
        <w:rPr>
          <w:b/>
        </w:rPr>
        <w:t xml:space="preserve">Criterio de salida:</w:t>
      </w:r>
      <w:r>
        <w:t xml:space="preserve"> se consulta un servicio con fuente y fecha (TRL-09), "Necesito ayuda" muestra los canales (TRL-10) y un cambio de fuente queda trazado (TRL-12).</w:t>
      </w:r>
    </w:p>
    <w:p>
      <w:pPr>
        <w:pStyle w:val="Heading3"/>
      </w:pPr>
      <w:r>
        <w:t xml:space="preserve">Fase 4 — Comunidad</w:t>
      </w:r>
    </w:p>
    <w:p>
      <w:pPr>
        <w:pStyle w:val="ListParagraph"/>
        <w:numPr>
          <w:ilvl w:val="0"/>
          <w:numId w:val="40"/>
        </w:numPr>
      </w:pPr>
      <w:r>
        <w:rPr>
          <w:b/>
        </w:rPr>
        <w:t xml:space="preserve">Objetivo:</w:t>
      </w:r>
      <w:r>
        <w:t xml:space="preserve"> habilitar la participación en foros dentro de cada comunidad.</w:t>
      </w:r>
    </w:p>
    <w:p>
      <w:pPr>
        <w:pStyle w:val="ListParagraph"/>
        <w:numPr>
          <w:ilvl w:val="0"/>
          <w:numId w:val="40"/>
        </w:numPr>
      </w:pPr>
      <w:r>
        <w:rPr>
          <w:b/>
        </w:rPr>
        <w:t xml:space="preserve">Trabajo:</w:t>
      </w:r>
      <w:r>
        <w:t xml:space="preserve"> inicio de comunidad con reglas; creación de hilos, respuestas y visualización; botón de reportar y confirmación; acceso permanente a las reglas; todo con validación DLP previa.</w:t>
      </w:r>
    </w:p>
    <w:p>
      <w:pPr>
        <w:pStyle w:val="ListParagraph"/>
        <w:numPr>
          <w:ilvl w:val="0"/>
          <w:numId w:val="40"/>
        </w:numPr>
      </w:pPr>
      <w:r>
        <w:rPr>
          <w:b/>
        </w:rPr>
        <w:t xml:space="preserve">Criterio de salida:</w:t>
      </w:r>
      <w:r>
        <w:t xml:space="preserve"> se crea un hilo y se responde, solo dentro de la comunidad correspondiente (TRL-02, TRL-03).</w:t>
      </w:r>
    </w:p>
    <w:p>
      <w:pPr>
        <w:pStyle w:val="Heading3"/>
      </w:pPr>
      <w:r>
        <w:t xml:space="preserve">Fase 5 — Salas interactivas</w:t>
      </w:r>
    </w:p>
    <w:p>
      <w:pPr>
        <w:pStyle w:val="ListParagraph"/>
        <w:numPr>
          <w:ilvl w:val="0"/>
          <w:numId w:val="41"/>
        </w:numPr>
      </w:pPr>
      <w:r>
        <w:rPr>
          <w:b/>
        </w:rPr>
        <w:t xml:space="preserve">Objetivo:</w:t>
      </w:r>
      <w:r>
        <w:t xml:space="preserve"> construir las salas temáticas como escenarios 2D con movimiento real.</w:t>
      </w:r>
    </w:p>
    <w:p>
      <w:pPr>
        <w:pStyle w:val="ListParagraph"/>
        <w:numPr>
          <w:ilvl w:val="0"/>
          <w:numId w:val="41"/>
        </w:numPr>
      </w:pPr>
      <w:r>
        <w:rPr>
          <w:b/>
        </w:rPr>
        <w:t xml:space="preserve">Trabajo:</w:t>
      </w:r>
      <w:r>
        <w:t xml:space="preserve"> acceso a salas habilitadas, con reglas y capacidad visibles; límite de 10 usuarios; salida de sala; chat con DLP; cierre automático a los 3 minutos vacía; escenario con área jugable y obstáculos; movimiento por WASD; movimiento visible para los demás participantes. Mientras no exista el avatar personalizado (Fase 6), se usa un personaje base del catálogo.</w:t>
      </w:r>
    </w:p>
    <w:p>
      <w:pPr>
        <w:pStyle w:val="ListParagraph"/>
        <w:numPr>
          <w:ilvl w:val="0"/>
          <w:numId w:val="41"/>
        </w:numPr>
      </w:pPr>
      <w:r>
        <w:rPr>
          <w:b/>
        </w:rPr>
        <w:t xml:space="preserve">Criterio de salida:</w:t>
      </w:r>
      <w:r>
        <w:t xml:space="preserve"> la sala rechaza al usuario 11 (TRL-07), se cierra tras 3 minutos vacía (TRL-08) y dos usuarios de prueba se ven moverse sin salir del área ni atravesar obstáculos (AV-04, AV-06 a AV-10).</w:t>
      </w:r>
    </w:p>
    <w:p>
      <w:pPr>
        <w:pStyle w:val="Heading3"/>
      </w:pPr>
      <w:r>
        <w:t xml:space="preserve">Fase 6 — Avatar</w:t>
      </w:r>
    </w:p>
    <w:p>
      <w:pPr>
        <w:pStyle w:val="ListParagraph"/>
        <w:numPr>
          <w:ilvl w:val="0"/>
          <w:numId w:val="42"/>
        </w:numPr>
      </w:pPr>
      <w:r>
        <w:rPr>
          <w:b/>
        </w:rPr>
        <w:t xml:space="preserve">Objetivo:</w:t>
      </w:r>
      <w:r>
        <w:t xml:space="preserve"> permitir que cada usuario cree su personaje y lo vea en toda la plataforma.</w:t>
      </w:r>
    </w:p>
    <w:p>
      <w:pPr>
        <w:pStyle w:val="ListParagraph"/>
        <w:numPr>
          <w:ilvl w:val="0"/>
          <w:numId w:val="42"/>
        </w:numPr>
      </w:pPr>
      <w:r>
        <w:rPr>
          <w:b/>
        </w:rPr>
        <w:t xml:space="preserve">Trabajo:</w:t>
      </w:r>
      <w:r>
        <w:t xml:space="preserve"> sección «Mi avatar» con catálogo limitado y gratuito, vista previa, guardado y recuperación; avatar en perfil, hilos, respuestas y salas; control de que no se admitan fotografías, cargas de imágenes ni texto libre.</w:t>
      </w:r>
    </w:p>
    <w:p>
      <w:pPr>
        <w:pStyle w:val="ListParagraph"/>
        <w:numPr>
          <w:ilvl w:val="0"/>
          <w:numId w:val="42"/>
        </w:numPr>
      </w:pPr>
      <w:r>
        <w:rPr>
          <w:b/>
        </w:rPr>
        <w:t xml:space="preserve">Criterio de salida:</w:t>
      </w:r>
      <w:r>
        <w:t xml:space="preserve"> AV-01, AV-02, AV-03 y AV-11 aprobados.</w:t>
      </w:r>
    </w:p>
    <w:p>
      <w:pPr>
        <w:pStyle w:val="Heading3"/>
      </w:pPr>
      <w:r>
        <w:t xml:space="preserve">Fase 7 — Moderación y administración</w:t>
      </w:r>
    </w:p>
    <w:p>
      <w:pPr>
        <w:pStyle w:val="ListParagraph"/>
        <w:numPr>
          <w:ilvl w:val="0"/>
          <w:numId w:val="43"/>
        </w:numPr>
      </w:pPr>
      <w:r>
        <w:rPr>
          <w:b/>
        </w:rPr>
        <w:t xml:space="preserve">Objetivo:</w:t>
      </w:r>
      <w:r>
        <w:t xml:space="preserve"> cerrar la segunda capa de protección.</w:t>
      </w:r>
    </w:p>
    <w:p>
      <w:pPr>
        <w:pStyle w:val="ListParagraph"/>
        <w:numPr>
          <w:ilvl w:val="0"/>
          <w:numId w:val="43"/>
        </w:numPr>
      </w:pPr>
      <w:r>
        <w:rPr>
          <w:b/>
        </w:rPr>
        <w:t xml:space="preserve">Trabajo:</w:t>
      </w:r>
      <w:r>
        <w:t xml:space="preserve"> panel administrativo simplificado; revisión de reportes con sus estados; gestión de usuarios, comunidades, categorías, salas y reglas DLP; consulta de incidencias DLP.</w:t>
      </w:r>
    </w:p>
    <w:p>
      <w:pPr>
        <w:pStyle w:val="ListParagraph"/>
        <w:numPr>
          <w:ilvl w:val="0"/>
          <w:numId w:val="43"/>
        </w:numPr>
      </w:pPr>
      <w:r>
        <w:rPr>
          <w:b/>
        </w:rPr>
        <w:t xml:space="preserve">Criterio de salida:</w:t>
      </w:r>
      <w:r>
        <w:t xml:space="preserve"> un reporte ficticio llega al moderador y se actualiza su estado (TRL-11).</w:t>
      </w:r>
    </w:p>
    <w:p>
      <w:pPr>
        <w:pStyle w:val="Heading3"/>
      </w:pPr>
      <w:r>
        <w:t xml:space="preserve">Fase 8 — Experiencia complementaria</w:t>
      </w:r>
    </w:p>
    <w:p>
      <w:pPr>
        <w:pStyle w:val="ListParagraph"/>
        <w:numPr>
          <w:ilvl w:val="0"/>
          <w:numId w:val="44"/>
        </w:numPr>
      </w:pPr>
      <w:r>
        <w:rPr>
          <w:b/>
        </w:rPr>
        <w:t xml:space="preserve">Objetivo:</w:t>
      </w:r>
      <w:r>
        <w:t xml:space="preserve"> mejorar la experiencia solo si las fases anteriores están cerradas.</w:t>
      </w:r>
    </w:p>
    <w:p>
      <w:pPr>
        <w:pStyle w:val="ListParagraph"/>
        <w:numPr>
          <w:ilvl w:val="0"/>
          <w:numId w:val="44"/>
        </w:numPr>
      </w:pPr>
      <w:r>
        <w:rPr>
          <w:b/>
        </w:rPr>
        <w:t xml:space="preserve">Trabajo:</w:t>
      </w:r>
      <w:r>
        <w:t xml:space="preserve"> guía virtual propia; movimiento por clic, si es viable; detección progresiva de intentos de evasión del DLP; elementos visuales adicionales.</w:t>
      </w:r>
    </w:p>
    <w:p>
      <w:pPr>
        <w:pStyle w:val="ListParagraph"/>
        <w:numPr>
          <w:ilvl w:val="0"/>
          <w:numId w:val="44"/>
        </w:numPr>
      </w:pPr>
      <w:r>
        <w:rPr>
          <w:b/>
        </w:rPr>
        <w:t xml:space="preserve">Criterio de salida:</w:t>
      </w:r>
      <w:r>
        <w:t xml:space="preserve"> ninguno es obligatorio para TRL 4. Si se incluye el movimiento por clic, se prueba con AV-05.</w:t>
      </w:r>
    </w:p>
    <w:p>
      <w:pPr>
        <w:pStyle w:val="Heading3"/>
      </w:pPr>
      <w:r>
        <w:t xml:space="preserve">Fase 9 — Integración, validación TRL 4 y presentación</w:t>
      </w:r>
    </w:p>
    <w:p>
      <w:pPr>
        <w:pStyle w:val="ListParagraph"/>
        <w:numPr>
          <w:ilvl w:val="0"/>
          <w:numId w:val="45"/>
        </w:numPr>
      </w:pPr>
      <w:r>
        <w:rPr>
          <w:b/>
        </w:rPr>
        <w:t xml:space="preserve">Objetivo:</w:t>
      </w:r>
      <w:r>
        <w:t xml:space="preserve"> demostrar que las funciones críticas funcionan integradas y en conjunto.</w:t>
      </w:r>
    </w:p>
    <w:p>
      <w:pPr>
        <w:pStyle w:val="ListParagraph"/>
        <w:numPr>
          <w:ilvl w:val="0"/>
          <w:numId w:val="45"/>
        </w:numPr>
      </w:pPr>
      <w:r>
        <w:rPr>
          <w:b/>
        </w:rPr>
        <w:t xml:space="preserve">Trabajo:</w:t>
      </w:r>
      <w:r>
        <w:t xml:space="preserve"> ejecutar TRL-01 a TRL-12 y AV-01 a AV-12 con los datos sintéticos de B.7; registrar cada resultado como aprobado o fallido con su evidencia (B.8); corregir fallos y repetir; revisar que la plataforma muestre sus límites y no se presente como servicio oficial de salud; preparar la documentación y la demostración.</w:t>
      </w:r>
    </w:p>
    <w:p>
      <w:pPr>
        <w:pStyle w:val="ListParagraph"/>
        <w:numPr>
          <w:ilvl w:val="0"/>
          <w:numId w:val="45"/>
        </w:numPr>
      </w:pPr>
      <w:r>
        <w:rPr>
          <w:b/>
        </w:rPr>
        <w:t xml:space="preserve">Criterio de salida:</w:t>
      </w:r>
      <w:r>
        <w:t xml:space="preserve"> matriz de evidencias completa. Solo se declara TRL 4 si las funciones críticas están aprobadas. Un criterio no ejecutado no se da por aprobado.</w:t>
      </w:r>
    </w:p>
    <w:p>
      <w:pPr>
        <w:pStyle w:val="Heading2"/>
      </w:pPr>
      <w:r>
        <w:t xml:space="preserve">C.4 Reglas que aplican en todas las fases</w:t>
      </w:r>
    </w:p>
    <w:p>
      <w:pPr>
        <w:pStyle w:val="ListParagraph"/>
        <w:numPr>
          <w:ilvl w:val="0"/>
          <w:numId w:val="46"/>
        </w:numPr>
      </w:pPr>
      <w:r>
        <w:t xml:space="preserve">Se trabaja solo con datos sintéticos; no se usan datos reales de salud ni de usuarios.</w:t>
      </w:r>
    </w:p>
    <w:p>
      <w:pPr>
        <w:pStyle w:val="ListParagraph"/>
        <w:numPr>
          <w:ilvl w:val="0"/>
          <w:numId w:val="46"/>
        </w:numPr>
      </w:pPr>
      <w:r>
        <w:t xml:space="preserve">No se publican credenciales, claves API ni secretos en ningún momento.</w:t>
      </w:r>
    </w:p>
    <w:p>
      <w:pPr>
        <w:pStyle w:val="ListParagraph"/>
        <w:numPr>
          <w:ilvl w:val="0"/>
          <w:numId w:val="46"/>
        </w:numPr>
      </w:pPr>
      <w:r>
        <w:t xml:space="preserve">No se agrega ninguna función de diagnóstico, evaluación clínica, predicción de riesgo ni tratamiento.</w:t>
      </w:r>
    </w:p>
    <w:p>
      <w:pPr>
        <w:pStyle w:val="ListParagraph"/>
        <w:numPr>
          <w:ilvl w:val="0"/>
          <w:numId w:val="46"/>
        </w:numPr>
      </w:pPr>
      <w:r>
        <w:t xml:space="preserve">Cada fase se cierra con sus pruebas antes de pasar a las que dependen de ella.</w:t>
      </w:r>
    </w:p>
    <w:p>
      <w:pPr>
        <w:pStyle w:val="ListParagraph"/>
        <w:numPr>
          <w:ilvl w:val="0"/>
          <w:numId w:val="46"/>
        </w:numPr>
      </w:pPr>
      <w:r>
        <w:t xml:space="preserve">Los recursos gráficos son propios o con licencia compatible.</w:t>
      </w:r>
    </w:p>
    <w:p>
      <w:pPr>
        <w:pStyle w:val="ListParagraph"/>
        <w:numPr>
          <w:ilvl w:val="0"/>
          <w:numId w:val="46"/>
        </w:numPr>
      </w:pPr>
      <w:r>
        <w:t xml:space="preserve">Lo que queda fuera del MVP (sección 26) no se construye en ninguna fase.</w:t>
      </w:r>
    </w:p>
    <w:p>
      <w:pPr>
        <w:pStyle w:val="Heading2"/>
      </w:pPr>
      <w:r>
        <w:t xml:space="preserve">C.5 Dependencias entre fases</w:t>
      </w:r>
    </w:p>
    <w:p>
      <w:pPr>
        <w:pStyle w:val="ListParagraph"/>
        <w:numPr>
          <w:ilvl w:val="0"/>
          <w:numId w:val="47"/>
        </w:numPr>
      </w:pPr>
      <w:r>
        <w:t xml:space="preserve">La Fase 1 precede a todas las de construcción.</w:t>
      </w:r>
    </w:p>
    <w:p>
      <w:pPr>
        <w:pStyle w:val="ListParagraph"/>
        <w:numPr>
          <w:ilvl w:val="0"/>
          <w:numId w:val="47"/>
        </w:numPr>
      </w:pPr>
      <w:r>
        <w:t xml:space="preserve">La Fase 2 precede a las Fases 4, 5 y 6, porque el DLP, la segmentación y los permisos las condicionan.</w:t>
      </w:r>
    </w:p>
    <w:p>
      <w:pPr>
        <w:pStyle w:val="ListParagraph"/>
        <w:numPr>
          <w:ilvl w:val="0"/>
          <w:numId w:val="47"/>
        </w:numPr>
      </w:pPr>
      <w:r>
        <w:t xml:space="preserve">La Fase 3 es independiente de las comunidades y puede avanzar en paralelo con la Fase 4 si el equipo lo decide.</w:t>
      </w:r>
    </w:p>
    <w:p>
      <w:pPr>
        <w:pStyle w:val="ListParagraph"/>
        <w:numPr>
          <w:ilvl w:val="0"/>
          <w:numId w:val="47"/>
        </w:numPr>
      </w:pPr>
      <w:r>
        <w:t xml:space="preserve">La Fase 5 necesita un personaje base provisional; la Fase 6 lo sustituye por el avatar personalizado.</w:t>
      </w:r>
    </w:p>
    <w:p>
      <w:pPr>
        <w:pStyle w:val="ListParagraph"/>
        <w:numPr>
          <w:ilvl w:val="0"/>
          <w:numId w:val="47"/>
        </w:numPr>
      </w:pPr>
      <w:r>
        <w:t xml:space="preserve">La Fase 7 depende de que existan reportes (Fase 4), DLP (Fase 2) y fuentes (Fase 3).</w:t>
      </w:r>
    </w:p>
    <w:p>
      <w:pPr>
        <w:pStyle w:val="ListParagraph"/>
        <w:numPr>
          <w:ilvl w:val="0"/>
          <w:numId w:val="47"/>
        </w:numPr>
      </w:pPr>
      <w:r>
        <w:t xml:space="preserve">La Fase 9 necesita todas las funciones críticas terminadas; la Fase 8 puede quedar fuera.</w:t>
      </w:r>
    </w:p>
    <w:p>
      <w:pPr>
        <w:pBdr>
          <w:bottom w:val="single" w:sz="6" w:space="1" w:color="auto"/>
        </w:pBdr>
      </w:pPr>
    </w:p>
    <w:p>
      <w:pPr>
        <w:pStyle w:val="Heading1"/>
      </w:pPr>
      <w:r>
        <w:t xml:space="preserve">Anexo D — Prompts de implementación por fase</w:t>
      </w:r>
    </w:p>
    <w:p>
      <w:pPr>
        <w:pStyle w:val="Heading2"/>
      </w:pPr>
      <w:r>
        <w:t xml:space="preserve">D.1 Cómo usar estos prompts</w:t>
      </w:r>
    </w:p>
    <w:p>
      <w:pPr>
        <w:pStyle w:val="ListParagraph"/>
        <w:numPr>
          <w:ilvl w:val="0"/>
          <w:numId w:val="48"/>
        </w:numPr>
      </w:pPr>
      <w:r>
        <w:t xml:space="preserve">Hay </w:t>
      </w:r>
      <w:r>
        <w:rPr>
          <w:b/>
        </w:rPr>
        <w:t xml:space="preserve">un prompt por fase, de la 1 a la 9</w:t>
      </w:r>
      <w:r>
        <w:t xml:space="preserve">. La Fase 0 es este documento.</w:t>
      </w:r>
    </w:p>
    <w:p>
      <w:pPr>
        <w:pStyle w:val="ListParagraph"/>
        <w:numPr>
          <w:ilvl w:val="0"/>
          <w:numId w:val="48"/>
        </w:numPr>
      </w:pPr>
      <w:r>
        <w:t xml:space="preserve">Cada prompt se entrega al asistente de programación </w:t>
      </w:r>
      <w:r>
        <w:rPr>
          <w:b/>
        </w:rPr>
        <w:t xml:space="preserve">junto con este documento maestro</w:t>
      </w:r>
      <w:r>
        <w:t xml:space="preserve"> como contexto.</w:t>
      </w:r>
    </w:p>
    <w:p>
      <w:pPr>
        <w:pStyle w:val="ListParagraph"/>
        <w:numPr>
          <w:ilvl w:val="0"/>
          <w:numId w:val="48"/>
        </w:numPr>
      </w:pPr>
      <w:r>
        <w:t xml:space="preserve">Se ejecutan </w:t>
      </w:r>
      <w:r>
        <w:rPr>
          <w:b/>
        </w:rPr>
        <w:t xml:space="preserve">en orden</w:t>
      </w:r>
      <w:r>
        <w:t xml:space="preserve">: cada uno asume que las fases anteriores están cerradas y que cumplieron su criterio de salida (Anexo C).</w:t>
      </w:r>
    </w:p>
    <w:p>
      <w:pPr>
        <w:pStyle w:val="ListParagraph"/>
        <w:numPr>
          <w:ilvl w:val="0"/>
          <w:numId w:val="48"/>
        </w:numPr>
      </w:pPr>
      <w:r>
        <w:t xml:space="preserve">Todos dicen lo mismo en su inicio: es un </w:t>
      </w:r>
      <w:r>
        <w:rPr>
          <w:b/>
        </w:rPr>
        <w:t xml:space="preserve">prototipo ágil para demo</w:t>
      </w:r>
      <w:r>
        <w:t xml:space="preserve">, prima la velocidad, no se descuida lo arquitectónico y todo debe funcionar de verdad.</w:t>
      </w:r>
    </w:p>
    <w:p>
      <w:pPr>
        <w:pStyle w:val="ListParagraph"/>
        <w:numPr>
          <w:ilvl w:val="0"/>
          <w:numId w:val="48"/>
        </w:numPr>
      </w:pPr>
      <w:r>
        <w:t xml:space="preserve">La pila definida es </w:t>
      </w:r>
      <w:r>
        <w:rPr>
          <w:b/>
        </w:rPr>
        <w:t xml:space="preserve">Next.js + Node.js</w:t>
      </w:r>
      <w:r>
        <w:t xml:space="preserve">. Cualquier otra decisión técnica se toma con la opción más simple y se registra en DECISIONES.md.</w:t>
      </w:r>
    </w:p>
    <w:p>
      <w:pPr>
        <w:pStyle w:val="ListParagraph"/>
        <w:numPr>
          <w:ilvl w:val="0"/>
          <w:numId w:val="48"/>
        </w:numPr>
      </w:pPr>
      <w:r>
        <w:t xml:space="preserve">La Fase 1 es el </w:t>
      </w:r>
      <w:r>
        <w:rPr>
          <w:b/>
        </w:rPr>
        <w:t xml:space="preserve">establecimiento del entorno</w:t>
      </w:r>
      <w:r>
        <w:t xml:space="preserve">.</w:t>
      </w:r>
    </w:p>
    <w:p>
      <w:pPr>
        <w:pStyle w:val="ListParagraph"/>
        <w:numPr>
          <w:ilvl w:val="0"/>
          <w:numId w:val="48"/>
        </w:numPr>
      </w:pPr>
      <w:r>
        <w:t xml:space="preserve">Las fuentes institucionales reales </w:t>
      </w:r>
      <w:r>
        <w:rPr>
          <w:b/>
        </w:rPr>
        <w:t xml:space="preserve">no se inventan</w:t>
      </w:r>
      <w:r>
        <w:t xml:space="preserve">: la Fase 3 usa registros de demostración claramente marcados hasta que el equipo entregue fuentes verificadas.</w:t>
      </w:r>
    </w:p>
    <w:p>
      <w:pPr>
        <w:pStyle w:val="ListParagraph"/>
        <w:numPr>
          <w:ilvl w:val="0"/>
          <w:numId w:val="48"/>
        </w:numPr>
      </w:pPr>
      <w:r>
        <w:t xml:space="preserve">Las respuestas de cada fase deben cerrar con un resumen corto, para que el equipo valide el criterio de salida antes de pasar a la siguiente.</w:t>
      </w:r>
    </w:p>
    <w:p>
      <w:pPr>
        <w:pStyle w:val="Heading2"/>
      </w:pPr>
      <w:r>
        <w:t xml:space="preserve">D.2 Prompt Fase 1 — Establecimiento de entorno</w:t>
      </w:r>
    </w:p>
    <w:p>
      <w:pPr>
        <w:pStyle w:val="Code"/>
      </w:pPr>
      <w:bookmarkStart w:id="1" w:name="bongo_lang_markdown_1"/>
      <w:bookmarkEnd w:id="1"/>
      <w:r>
        <w:t xml:space="preserve"># ROL</w:t>
        <w:br/>
        <w:t xml:space="preserve">Eres un desarrollador full stack senior. Vas a dejar listo el entorno de un prototipo web para una hackathon.</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definida: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Usa el Documento Maestro como fuente de verdad (secciones 1 a 32 y Anexos A, B y C). Plataforma de orientación y comunidad protegida para jóvenes de Villavicencio de 10 a 22 años, con cuatro comunidades aisladas por rango de edad. No hay código previo.</w:t>
        <w:br/>
        <w:br/>
        <w:t xml:space="preserve"># OBJETIVO</w:t>
        <w:br/>
        <w:t xml:space="preserve">Dejar el entorno listo para que las fases 2 a 9 solo agreguen funciones, sin tocar la base.</w:t>
        <w:br/>
        <w:br/>
        <w:t xml:space="preserve"># TAREAS</w:t>
        <w:br/>
        <w:t xml:space="preserve">1. Un repositorio con dos aplicaciones: frontend (Next.js) y backend (Node.js). Estructura por módulos que refleje el producto: seguridad y DLP, orientación y fuentes, comunidad, salas, avatar y administración. Solo crea las carpetas que uses.</w:t>
        <w:br/>
        <w:t xml:space="preserve">2. Un solo comando instala y otro levanta frontend y backend a la vez. Variables de entorno con .env.example; el .env real va en .gitignore.</w:t>
        <w:br/>
        <w:t xml:space="preserve">3. Backend: servidor Node con ruta de salud, manejo de errores y registro de logs básicos, CORS limitado al frontend, validación básica de entrada y capas simples (rutas, servicios, acceso a datos).</w:t>
        <w:br/>
        <w:t xml:space="preserve">4. Persistencia: elige la opción más simple que sirva para el modelo de datos de B.4. Incluye inicialización del esquema y un script de seed con los datos sintéticos de B.7 (Usuario_001, LunaDemo, comunidad 13–15, InstituciónDemo, CanalDemo). Un comando reinicia los datos de demo.</w:t>
        <w:br/>
        <w:t xml:space="preserve">5. Frontend: layout base, navegación vacía, sistema de estilos a tu elección con tokens básicos (paleta y tipografía), componentes base (botón, tarjeta, campo de texto), un cliente de API centralizado y una página que consulte la ruta de salud del backend y muestre su estado.</w:t>
        <w:br/>
        <w:t xml:space="preserve">6. Calidad mínima: lint y formato, un ejecutor de pruebas y una prueba de humo del backend. Un comando corre las pruebas.</w:t>
        <w:br/>
        <w:t xml:space="preserve">7. Documentación: README para instalar y ejecutar en menos de 5 minutos, y DECISIONES.md con una tabla (decisión, opción elegida, motivo, estado). Incluye las decisiones de la sección 30 que apliquen al entorno (base de datos, autenticación, hosting local, auditoría) y marca el resto como «se resuelve en la fase X».</w:t>
        <w:br/>
        <w:t xml:space="preserve">8. Solo ejecución local para la demo. No despliegues ni publiques nada.</w:t>
        <w:br/>
        <w:br/>
        <w:t xml:space="preserve"># ENTREGABLES</w:t>
        <w:br/>
        <w:t xml:space="preserve">Código base, scripts, README, DECISIONES.md, .env.example y el seed.</w:t>
        <w:br/>
        <w:br/>
        <w:t xml:space="preserve"># CRITERIO DE ACEPTACIÓN</w:t>
        <w:br/>
        <w:t xml:space="preserve">Desde un clon limpio: un comando instala, otro levanta todo, la página muestra «backend OK», el seed carga los datos sintéticos y la prueba de humo pasa.</w:t>
        <w:br/>
        <w:br/>
        <w:t xml:space="preserve"># PREPARADO PARA DEMO</w:t>
        <w:br/>
        <w:t xml:space="preserve">Debe poder mostrarse en 1 minuto: arranque con un comando, página conectada al backend y datos sintéticos cargados.</w:t>
        <w:br/>
        <w:br/>
        <w:t xml:space="preserve"># AL TERMINAR</w:t>
        <w:br/>
        <w:t xml:space="preserve">Responde con un resumen corto: qué quedó listo, cómo ejecutarlo, decisiones tomadas y qué queda pendiente.</w:t>
      </w:r>
    </w:p>
    <w:p>
      <w:pPr>
        <w:pStyle w:val="Heading2"/>
      </w:pPr>
      <w:r>
        <w:t xml:space="preserve">D.3 Prompt Fase 2 — Seguridad base</w:t>
      </w:r>
    </w:p>
    <w:p>
      <w:pPr>
        <w:pStyle w:val="Code"/>
      </w:pPr>
      <w:bookmarkStart w:id="2" w:name="bongo_lang_markdown_2"/>
      <w:bookmarkEnd w:id="2"/>
      <w:r>
        <w:t xml:space="preserve"># ROL</w:t>
        <w:br/>
        <w:t xml:space="preserve">Eres un desarrollador full stack senior con criterio de seguridad de aplicaciones y protección de menores.</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Documento Maestro: secciones 8, 15 y 16; Anexo A (roles A.2; F01, F02, F16, F21, F22, F35; RF01 a RF08); Anexo B (B.4, B.5, B.7). La Fase 1 dejó el entorno listo.</w:t>
        <w:br/>
        <w:br/>
        <w:t xml:space="preserve"># OBJETIVO</w:t>
        <w:br/>
        <w:t xml:space="preserve">Construir las protecciones sobre las que se apoya todo lo demás: acceso, rangos de edad aislados, permisos, perfil protegido y DLP.</w:t>
        <w:br/>
        <w:br/>
        <w:t xml:space="preserve"># TAREAS</w:t>
        <w:br/>
        <w:t xml:space="preserve">1. Acceso protegido: sesión simple con usuarios sintéticos del seed, al menos uno por rango (A: 10–12, B: 13–15, C: 16–17, D: 18–22) y uno por rol (usuario, moderador, administrador, gestor de fuentes). Pantalla de acceso con selector de usuario de prueba, documentada como solo para demo.</w:t>
        <w:br/>
        <w:t xml:space="preserve">2. Rango de edad: se asigna desde el usuario sintético. Aíslalo en un único módulo con una interfaz clara, para poder reemplazarlo. Deja escrito en README y DECISIONES.md que esto NO es verificación de edad real y que el mecanismo definitivo sigue pendiente.</w:t>
        <w:br/>
        <w:t xml:space="preserve">3. Segmentación en el backend: la comunidad se deriva siempre de la sesión, nunca de lo que envía el cliente. Si el cliente pide una comunidad o recurso de otro rango, responde con rechazo sin revelar si existe. Ningún endpoint devuelve usuarios, contenido ni perfiles de otros rangos.</w:t>
        <w:br/>
        <w:t xml:space="preserve">4. Permisos por rol según la matriz A.2, con un guardián de rol reutilizable en el backend.</w:t>
        <w:br/>
        <w:t xml:space="preserve">5. Módulo DLP en el backend, reutilizable por perfiles, hilos, respuestas y salas: una función que recibe el texto y el contexto y devuelve si se permite, la categoría y el mensaje. Categorías: contacto (teléfonos, correos, enlaces, usuarios externos), ubicación, identidad, edad exacta, redes y plataformas externas (incluye «búscame en», «escríbeme por», «mi usuario es», «sígueme en») y publicidad o comercio. Las reglas viven en datos (entidad REGLA_DLP) para poder activarlas o desactivarlas. Deja un punto de extensión para un clasificador futuro. No afirmes que detecta todo.</w:t>
        <w:br/>
        <w:t xml:space="preserve">5.1 Mensaje de bloqueo exacto: «Este mensaje contiene información que no puede compartirse en la plataforma para proteger tu privacidad y la de otros usuarios.» Sin repetir el dato detectado.</w:t>
        <w:br/>
        <w:t xml:space="preserve">5.2 Registro de eventos DLP (EVENTO_DLP) con usuario, tipo de contenido, categoría, regla, acción, fecha y resultado. No guardes el mensaje bloqueado completo.</w:t>
        <w:br/>
        <w:t xml:space="preserve">6. Perfil protegido: alias, avatar provisional (un identificador de catálogo) e intereses generales. Todo campo de texto pasa por el DLP. La edad exacta nunca se expone.</w:t>
        <w:br/>
        <w:t xml:space="preserve">7. Frontend: acceso, vista de comunidad con el nombre de la comunidad propia, perfil, y el mensaje de bloqueo DLP al guardar un perfil con información restringida.</w:t>
        <w:br/>
        <w:br/>
        <w:t xml:space="preserve"># PRUEBAS (automatizadas en el backend cuando sea posible)</w:t>
        <w:br/>
        <w:t xml:space="preserve">- TRL-01: un usuario del rango B no accede a contenido de otros rangos, ni por navegación, ni por búsqueda, ni por identificador directo.</w:t>
        <w:br/>
        <w:t xml:space="preserve">- TRL-04: «Escríbeme al 3000000000.» se bloquea.</w:t>
        <w:br/>
        <w:t xml:space="preserve">- TRL-05: «Búscame en Instagram como usuario_prueba.» se bloquea.</w:t>
        <w:br/>
        <w:t xml:space="preserve">- TRL-06: «Nos vemos en la dirección de prueba 123.» se bloquea.</w:t>
        <w:br/>
        <w:t xml:space="preserve">- Además: correo, enlace, «Tengo 14 años.», «¿Cuántos años tienes exactamente?» y un mensaje de venta se bloquean; un mensaje inocuo pasa.</w:t>
        <w:br/>
        <w:t xml:space="preserve">- Un usuario sin rol de moderador no accede a rutas de moderación.</w:t>
        <w:br/>
        <w:br/>
        <w:t xml:space="preserve"># PREPARADO PARA DEMO</w:t>
        <w:br/>
        <w:t xml:space="preserve">Mostrar en 2 minutos: entrar como usuario del rango B y ver solo su comunidad, intentar acceder a otra y ser rechazado, y guardar un perfil con un teléfono para ver el bloqueo.</w:t>
        <w:br/>
        <w:br/>
        <w:t xml:space="preserve"># AL TERMINAR</w:t>
        <w:br/>
        <w:t xml:space="preserve">Resumen corto: qué quedó funcionando, resultado de cada prueba (aprobada o fallida, con el motivo si falla), decisiones tomadas y pendientes.</w:t>
      </w:r>
    </w:p>
    <w:p>
      <w:pPr>
        <w:pStyle w:val="Heading2"/>
      </w:pPr>
      <w:r>
        <w:t xml:space="preserve">D.4 Prompt Fase 3 — Orientación y fuentes</w:t>
      </w:r>
    </w:p>
    <w:p>
      <w:pPr>
        <w:pStyle w:val="Code"/>
      </w:pPr>
      <w:bookmarkStart w:id="3" w:name="bongo_lang_markdown_3"/>
      <w:bookmarkEnd w:id="3"/>
      <w:r>
        <w:t xml:space="preserve"># ROL</w:t>
        <w:br/>
        <w:t xml:space="preserve">Eres un desarrollador full stack senior con sensibilidad de UX para jóvenes.</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Documento Maestro: secciones 11, 18, 20 y 21; Anexo A (F04, F05, F06, F18, F32, F33, F34, A.2); Anexo B (B.6). Las fases 1 y 2 están cerradas: hay entorno, acceso, roles y DLP.</w:t>
        <w:br/>
        <w:br/>
        <w:t xml:space="preserve"># OBJETIVO</w:t>
        <w:br/>
        <w:t xml:space="preserve">Ofrecer información institucional verificable, con fuente y fecha, y un acceso permanente a ayuda.</w:t>
        <w:br/>
        <w:br/>
        <w:t xml:space="preserve"># TAREAS</w:t>
        <w:br/>
        <w:t xml:space="preserve">1. Modelo y API de fuentes institucionales (FUENTE_INSTITUCIONAL y BITACORA_FUENTE de B.4), con estados Activo, Requiere revisión e Inactivo.</w:t>
        <w:br/>
        <w:t xml:space="preserve">2. Navegador de orientación con las categorías: Bienestar, Quiero hablar con alguien, Me preocupa una situación, Me preocupa un amigo, Líneas y canales de ayuda, Información institucional. Son categorías de búsqueda de información. NO hay preguntas de evaluación, puntajes ni mensajes que sugieran un diagnóstico o un nivel de riesgo.</w:t>
        <w:br/>
        <w:t xml:space="preserve">3. Ficha de servicio visible con institución, servicio, descripción, canal, teléfono y enlace (si corresponden), fuente, fecha de verificación y estado. Las fuentes Inactivas no se muestran como vigentes. Las que Requieren revisión se muestran con un aviso claro (registra esta decisión).</w:t>
        <w:br/>
        <w:t xml:space="preserve">4. Botón «Necesito ayuda» siempre visible en el layout general, que lleva a las opciones institucionales y luego a la ficha del servicio. Debe funcionar sin pasos innecesarios.</w:t>
        <w:br/>
        <w:t xml:space="preserve">5. Aviso visible de límites: «Esta plataforma no realiza diagnósticos, no reemplaza la atención profesional y no presta servicios de salud. Su función es facilitar el acceso a información y canales institucionales verificados.»</w:t>
        <w:br/>
        <w:t xml:space="preserve">6. Panel del gestor de fuentes (solo rol gestor y administrador): crear, editar, marcar para revisión, verificar con fecha, desactivar y ver el historial. Cada cambio escribe en la bitácora con estado anterior, estado nuevo, responsable, fecha y observación. Incluye un panel de estado con semáforo (verde, amarillo, rojo).</w:t>
        <w:br/>
        <w:t xml:space="preserve">7. Datos: NO inventes instituciones, teléfonos ni enlaces reales. Carga registros de demostración (InstituciónDemo, CanalDemo, etc.) marcados visiblemente como «DATO DE DEMOSTRACIÓN». Prepara un archivo de carga (JSON o seed) con la estructura exacta para que el equipo reemplace esos registros por fuentes reales verificadas sin tocar código.</w:t>
        <w:br/>
        <w:br/>
        <w:t xml:space="preserve"># PRUEBAS</w:t>
        <w:br/>
        <w:t xml:space="preserve">- TRL-09: consultar un servicio muestra institución, canal, fuente, fecha y estado.</w:t>
        <w:br/>
        <w:t xml:space="preserve">- TRL-10: «Necesito ayuda» muestra canales institucionales y recuerda que la plataforma no presta servicios de salud.</w:t>
        <w:br/>
        <w:t xml:space="preserve">- TRL-12: un gestor pasa una fuente a Requiere revisión, la verifica, y el cambio y la fecha quedan en la bitácora.</w:t>
        <w:br/>
        <w:t xml:space="preserve">- Una fuente Inactiva deja de aparecer como opción vigente.</w:t>
        <w:br/>
        <w:t xml:space="preserve">- Un usuario común no accede al panel del gestor.</w:t>
        <w:br/>
        <w:br/>
        <w:t xml:space="preserve"># PREPARADO PARA DEMO</w:t>
        <w:br/>
        <w:t xml:space="preserve">Mostrar en 2 minutos: ir a Orientación, elegir una categoría, abrir un servicio con su fuente y fecha, pulsar «Necesito ayuda» y, como gestor, cambiar el estado de una fuente y ver la bitácora.</w:t>
        <w:br/>
        <w:br/>
        <w:t xml:space="preserve"># AL TERMINAR</w:t>
        <w:br/>
        <w:t xml:space="preserve">Resumen corto: qué quedó funcionando, resultado de cada prueba (aprobada o fallida), decisiones tomadas y qué datos reales debe aportar el equipo.</w:t>
      </w:r>
    </w:p>
    <w:p>
      <w:pPr>
        <w:pStyle w:val="Heading2"/>
      </w:pPr>
      <w:r>
        <w:t xml:space="preserve">D.5 Prompt Fase 4 — Comunidad</w:t>
      </w:r>
    </w:p>
    <w:p>
      <w:pPr>
        <w:pStyle w:val="Code"/>
      </w:pPr>
      <w:bookmarkStart w:id="4" w:name="bongo_lang_markdown_4"/>
      <w:bookmarkEnd w:id="4"/>
      <w:r>
        <w:t xml:space="preserve"># ROL</w:t>
        <w:br/>
        <w:t xml:space="preserve">Eres un desarrollador full stack senior con sensibilidad de UX para jóvenes.</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Documento Maestro: secciones 12, 13, 17 y 28; Anexo A (F03, F07, F08, F09, F19, F20, F24; RF01 a RF08, RF13); Anexo B (B.4). Las fases 1 a 3 están cerradas: hay entorno, acceso, segmentación, DLP, orientación y fuentes.</w:t>
        <w:br/>
        <w:br/>
        <w:t xml:space="preserve"># OBJETIVO</w:t>
        <w:br/>
        <w:t xml:space="preserve">Permitir la participación en foros dentro de cada comunidad, siempre protegida por la segmentación y el DLP.</w:t>
        <w:br/>
        <w:br/>
        <w:t xml:space="preserve"># TAREAS</w:t>
        <w:br/>
        <w:t xml:space="preserve">1. Categorías de foro (CATEGORIA) sembradas con datos: Bienestar cotidiano, Vida académica, Relaciones y convivencia, Cambios y nuevas etapas, Orientación. Cada comunidad ve las suyas.</w:t>
        <w:br/>
        <w:t xml:space="preserve">2. Inicio de comunidad: bienvenida breve, reglas, acceso a Orientación y a «Necesito ayuda», categorías e hilos recientes.</w:t>
        <w:br/>
        <w:t xml:space="preserve">3. Crear hilo (título y contenido) y responder. Antes de guardar, el texto pasa por el DLP de la Fase 2: si se bloquea, no se guarda, se muestra el mensaje estándar y el usuario puede editar y reintentar.</w:t>
        <w:br/>
        <w:t xml:space="preserve">4. Ver hilo: título, autor con alias y avatar provisional, contenido, respuestas, fecha, botón «Reportar» y acceso a ayuda. Nunca muestres edad exacta, datos de contacto ni datos de otras comunidades.</w:t>
        <w:br/>
        <w:t xml:space="preserve">5. Toda consulta e inserción se limita a la comunidad de la sesión. Acceder, responder o listar por identificador directo a un hilo de otro rango se rechaza sin revelar que existe. La búsqueda de hilos (si la incluyes) solo recorre la comunidad propia.</w:t>
        <w:br/>
        <w:t xml:space="preserve">6. Reportes del lado del usuario: «Reportar» con motivo (información personal, acoso, contenido inapropiado, intento de contacto externo, publicidad, otro), registro en REPORTE asociado al contenido, y confirmación «Tu reporte fue registrado.» Sin informar qué acción se tomará.</w:t>
        <w:br/>
        <w:t xml:space="preserve">7. Página de reglas accesible en cualquier momento: privacidad, convivencia, información que no se puede compartir, uso de reportes, límites de la plataforma y orientación.</w:t>
        <w:br/>
        <w:t xml:space="preserve">8. Paginación o carga simple de hilos; no más complejidad.</w:t>
        <w:br/>
        <w:br/>
        <w:t xml:space="preserve"># PRUEBAS</w:t>
        <w:br/>
        <w:t xml:space="preserve">- TRL-02: un usuario sintético crea un hilo sobre bienestar cotidiano; queda asociado solo a su comunidad y otros del mismo rango lo ven.</w:t>
        <w:br/>
        <w:t xml:space="preserve">- TRL-03: un segundo usuario responde; la respuesta pasa por el DLP y aparece en el hilo.</w:t>
        <w:br/>
        <w:t xml:space="preserve">- Un hilo o respuesta con teléfono, red social o ubicación se bloquea y no se guarda.</w:t>
        <w:br/>
        <w:t xml:space="preserve">- Un usuario de otro rango no puede ver, responder ni listar ese hilo, ni por navegación, ni por búsqueda, ni por identificador directo.</w:t>
        <w:br/>
        <w:t xml:space="preserve">- Un reporte queda guardado con su motivo y el contenido asociado.</w:t>
        <w:br/>
        <w:br/>
        <w:t xml:space="preserve"># PREPARADO PARA DEMO</w:t>
        <w:br/>
        <w:t xml:space="preserve">Mostrar en 3 minutos: crear un hilo, responder con otro usuario del mismo rango, intentar publicar un número y ver el bloqueo, entrar como usuario de otro rango y comprobar que no ve el hilo, y reportar un contenido.</w:t>
        <w:br/>
        <w:br/>
        <w:t xml:space="preserve"># AL TERMINAR</w:t>
        <w:br/>
        <w:t xml:space="preserve">Resumen corto: qué quedó funcionando, resultado de cada prueba (aprobada o fallida), decisiones tomadas y pendientes.</w:t>
      </w:r>
    </w:p>
    <w:p>
      <w:pPr>
        <w:pStyle w:val="Heading2"/>
      </w:pPr>
      <w:r>
        <w:t xml:space="preserve">D.6 Prompt Fase 5 — Salas interactivas</w:t>
      </w:r>
    </w:p>
    <w:p>
      <w:pPr>
        <w:pStyle w:val="Code"/>
      </w:pPr>
      <w:bookmarkStart w:id="5" w:name="bongo_lang_markdown_5"/>
      <w:bookmarkEnd w:id="5"/>
      <w:r>
        <w:t xml:space="preserve"># ROL</w:t>
        <w:br/>
        <w:t xml:space="preserve">Eres un desarrollador full stack senior con experiencia en aplicaciones en tiempo real y juegos 2D sencillos.</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Documento Maestro: secciones 14 (incluye 14.4), 17 y 25; Anexo A (F10 a F15, F38, F39, F41; RF09 a RF12, RF23 a RF26); Anexo B (B.3, B.4). Las fases 1 a 4 están cerradas. El avatar personalizado llega en la Fase 6: ahora usa un personaje base provisional.</w:t>
        <w:br/>
        <w:br/>
        <w:t xml:space="preserve"># OBJETIVO</w:t>
        <w:br/>
        <w:t xml:space="preserve">Construir salas temáticas como escenarios 2D compartidos, con movimiento real visible para todos, capacidad máxima y cierre automático.</w:t>
        <w:br/>
        <w:br/>
        <w:t xml:space="preserve"># TAREAS</w:t>
        <w:br/>
        <w:t xml:space="preserve">1. Salas predefinidas y controladas, sembradas por comunidad con temas como: Cambios y nuevas etapas, Vida académica, Relaciones y convivencia, Bienestar cotidiano y Hablar con alguien. Los usuarios NO crean salas ni eligen nombres. Cada sala tiene nombre, temática, descripción, reglas y capacidad (SALA, PARTICIPACION_SALA). Las condiciones exactas para habilitar una sala (F10) siguen pendientes: implementa la más simple (la sala está disponible desde el catálogo) y regístrala.</w:t>
        <w:br/>
        <w:t xml:space="preserve">2. Tiempo real: elige el mecanismo más simple compatible con Node.js y regístralo. El SERVIDOR es la autoridad del estado de la sala: quién está, dónde está cada avatar y qué movimientos son válidos. Nunca confíes en el cliente.</w:t>
        <w:br/>
        <w:t xml:space="preserve">3. Acceso: antes de entrar se ven nombre, temática, reglas y ocupación (por ejemplo 7/10). Solo salas de la propia comunidad; la conexión en tiempo real se autentica con la sesión y se rechaza si la sala es de otro rango.</w:t>
        <w:br/>
        <w:t xml:space="preserve">4. Capacidad: máximo 10 usuarios simultáneos, controlado en el servidor y a prueba de entradas simultáneas. Con 10, se responde «La sala está llena» y el usuario vuelve a la lista. Salir libera el cupo. Si se pierde la conexión, el usuario sale de la sala.</w:t>
        <w:br/>
        <w:t xml:space="preserve">5. Cierre automático: cuando la sala llega a 0 usuarios inicia un contador; si pasan 3 minutos continuos sin nadie, la sala pasa a cerrada y no admite entradas a esa instancia. Si alguien entra antes, el contador se cancela. Deja la duración configurable por variable de entorno (por defecto 180 segundos) para poder probarla rápido, pero la demo debe poder mostrarse con los 3 minutos reales.</w:t>
        <w:br/>
        <w:t xml:space="preserve">6. Chat de sala: cada mensaje pasa por el DLP antes de difundirse; si se bloquea, solo el autor ve el mensaje estándar.</w:t>
        <w:br/>
        <w:t xml:space="preserve">7. Escenario 2D: una cuadrícula con área jugable y obstáculos definidos en datos por sala (ESCENARIO_SALA). Usa lo más simple para dibujar (por ejemplo canvas o elementos del DOM). Los gráficos son ORIGINALES: dibújalos por código o SVG con estética pixel art propia; NO copies personajes, sprites, interfaces ni escenarios de Habbo Hotel ni de ningún tercero.</w:t>
        <w:br/>
        <w:t xml:space="preserve">8. Movimiento: W arriba, A izquierda, S abajo, D derecha. El cliente envía la intención; el servidor valida límites y obstáculos, actualiza la posición (POSICION_AVATAR_SALA) y la difunde a toda la sala. Quien entra tarde recibe el estado actual de todos. Ignora las teclas mientras el usuario escribe en el chat o usa controles de la interfaz.</w:t>
        <w:br/>
        <w:t xml:space="preserve">9. Visible en la sala: lista de participantes con su alias, ocupación n/10, botón de salida, botón «Necesito ayuda» y acceso a la ficha institucional.</w:t>
        <w:br/>
        <w:t xml:space="preserve">10. El movimiento por clic NO va en esta fase.</w:t>
        <w:br/>
        <w:br/>
        <w:t xml:space="preserve"># PRUEBAS</w:t>
        <w:br/>
        <w:t xml:space="preserve">- TRL-07 y AV-09: con 10 usuarios sintéticos dentro, el 11 es rechazado y nunca se supera 10, incluso con entradas simultáneas.</w:t>
        <w:br/>
        <w:t xml:space="preserve">- TRL-08 y AV-10: una sala vacía 3 minutos continuos se cierra; si alguien entra antes, no se cierra.</w:t>
        <w:br/>
        <w:t xml:space="preserve">- AV-04: W, A, S, D mueven el avatar y su posición cambia en el servidor.</w:t>
        <w:br/>
        <w:t xml:space="preserve">- AV-06 y AV-07: el avatar no sale del área ni atraviesa obstáculos.</w:t>
        <w:br/>
        <w:t xml:space="preserve">- AV-08: dos sesiones en la misma sala ven los movimientos del otro.</w:t>
        <w:br/>
        <w:t xml:space="preserve">- AV-12: un usuario de otro rango no puede listar, entrar ni escuchar una sala ajena.</w:t>
        <w:br/>
        <w:t xml:space="preserve">- Un mensaje con teléfono se bloquea y no llega a los demás.</w:t>
        <w:br/>
        <w:br/>
        <w:t xml:space="preserve"># PREPARADO PARA DEMO</w:t>
        <w:br/>
        <w:t xml:space="preserve">Mostrar en 4 minutos con dos navegadores: entrar a la misma sala, mover un avatar y verlo en la otra pantalla, chocar con un obstáculo y con el borde, ver el bloqueo de un teléfono en el chat, llenar la sala hasta 10 y ver el rechazo del 11 (puedes dejar un script que simule usuarios), y mostrar el cierre automático.</w:t>
        <w:br/>
        <w:br/>
        <w:t xml:space="preserve"># AL TERMINAR</w:t>
        <w:br/>
        <w:t xml:space="preserve">Resumen corto: qué quedó funcionando, resultado de cada prueba (aprobada o fallida), decisiones tomadas (mecanismo de tiempo real, rejilla, cierre) y pendientes.</w:t>
      </w:r>
    </w:p>
    <w:p>
      <w:pPr>
        <w:pStyle w:val="Heading2"/>
      </w:pPr>
      <w:r>
        <w:t xml:space="preserve">D.7 Prompt Fase 6 — Avatar</w:t>
      </w:r>
    </w:p>
    <w:p>
      <w:pPr>
        <w:pStyle w:val="Code"/>
      </w:pPr>
      <w:bookmarkStart w:id="6" w:name="bongo_lang_markdown_6"/>
      <w:bookmarkEnd w:id="6"/>
      <w:r>
        <w:t xml:space="preserve"># ROL</w:t>
        <w:br/>
        <w:t xml:space="preserve">Eres un desarrollador full stack senior con buen ojo para interfaces visuales sencillas.</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Documento Maestro: secciones 14.4, 15 y 25; Anexo A (F17, F36, F37; RF21, RF22, RF27, RF28); Anexo B (B.3, B.4). Las fases 1 a 5 están cerradas: el perfil, los hilos, las respuestas y las salas ya muestran un avatar provisional.</w:t>
        <w:br/>
        <w:br/>
        <w:t xml:space="preserve"># OBJETIVO</w:t>
        <w:br/>
        <w:t xml:space="preserve">Permitir que cada usuario cree y personalice su personaje con un catálogo limitado y verlo de forma consistente en toda la plataforma.</w:t>
        <w:br/>
        <w:br/>
        <w:t xml:space="preserve"># TAREAS</w:t>
        <w:br/>
        <w:t xml:space="preserve">1. Catálogo cerrado y gratuito (ELEMENTO_AVATAR) con tipo, nombre, recurso gráfico, origen y licencia: personajes base, cabello, rasgos faciales ilustrados, prendas y accesorios. Pocas opciones por categoría (entre 2 y 4 bastan para la demo).</w:t>
        <w:br/>
        <w:t xml:space="preserve">2. Los recursos son ORIGINALES (SVG o pixel art dibujado por código). NO copies personajes, sprites ni interfaces de Habbo Hotel ni de ningún tercero. Registra en el catálogo el origen de cada recurso.</w:t>
        <w:br/>
        <w:t xml:space="preserve">3. Sección «Mi avatar», accesible desde el perfil: elegir personaje base, cabello, rasgos, prendas y accesorios, con vista previa en vivo, guardado y recuperación de la apariencia al volver a ingresar (CONFIGURACION_AVATAR).</w:t>
        <w:br/>
        <w:t xml:space="preserve">4. Render por capas: un único componente de avatar reutilizado en el perfil, junto a cada hilo y respuesta, y en el escenario de las salas (sustituye al personaje provisional de la Fase 5). Un cambio de apariencia se ve en las salas a partir de la siguiente entrada.</w:t>
        <w:br/>
        <w:t xml:space="preserve">5. Validación en el backend: la configuración solo acepta identificadores del catálogo. Rechaza cualquier otro campo, texto libre, URL o imagen. No existe ningún endpoint de carga de archivos.</w:t>
        <w:br/>
        <w:t xml:space="preserve">6. El avatar no puede revelar edad exacta, nombre real, ubicación ni datos de contacto. El catálogo no incluye opciones ligadas a la edad y la interfaz no muestra el rango.</w:t>
        <w:br/>
        <w:t xml:space="preserve">7. Sin monedas, pagos, suscripciones, tienda ni artículos premium.</w:t>
        <w:br/>
        <w:br/>
        <w:t xml:space="preserve"># PRUEBAS</w:t>
        <w:br/>
        <w:t xml:space="preserve">- AV-01: elegir personaje base, cambiar elementos y ver la vista previa.</w:t>
        <w:br/>
        <w:t xml:space="preserve">- AV-02: guardar, cerrar sesión, volver a entrar y recuperar la misma apariencia.</w:t>
        <w:br/>
        <w:t xml:space="preserve">- AV-03: el mismo avatar aparece junto al alias en perfil, hilos y respuestas, y en la sala.</w:t>
        <w:br/>
        <w:t xml:space="preserve">- AV-11: enviar una configuración con una URL, texto libre, un teléfono o una imagen es rechazado; no hay forma de subir fotografías.</w:t>
        <w:br/>
        <w:t xml:space="preserve">- Un usuario no puede modificar el avatar de otro.</w:t>
        <w:br/>
        <w:br/>
        <w:t xml:space="preserve"># PREPARADO PARA DEMO</w:t>
        <w:br/>
        <w:t xml:space="preserve">Mostrar en 3 minutos: personalizar un avatar con vista previa, guardarlo, ver cómo aparece en un hilo y en una sala, y mostrar que no se puede subir una foto ni escribir texto libre.</w:t>
        <w:br/>
        <w:br/>
        <w:t xml:space="preserve"># AL TERMINAR</w:t>
        <w:br/>
        <w:t xml:space="preserve">Resumen corto: qué quedó funcionando, resultado de cada prueba (aprobada o fallida), decisiones tomadas y pendientes.</w:t>
      </w:r>
    </w:p>
    <w:p>
      <w:pPr>
        <w:pStyle w:val="Heading2"/>
      </w:pPr>
      <w:r>
        <w:t xml:space="preserve">D.8 Prompt Fase 7 — Moderación y administración</w:t>
      </w:r>
    </w:p>
    <w:p>
      <w:pPr>
        <w:pStyle w:val="Code"/>
      </w:pPr>
      <w:bookmarkStart w:id="7" w:name="bongo_lang_markdown_7"/>
      <w:bookmarkEnd w:id="7"/>
      <w:r>
        <w:t xml:space="preserve"># ROL</w:t>
        <w:br/>
        <w:t xml:space="preserve">Eres un desarrollador full stack senior con criterio de seguridad y de minimización de datos.</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Documento Maestro: secciones 17 y 22; Anexo A (A.2 y la matriz de permisos; F26 a F31, F35); Anexo B (B.4, B.5). Las fases 1 a 6 están cerradas. Los reportes ya se registran desde la Fase 4 y las fuentes ya tienen su panel desde la Fase 3.</w:t>
        <w:br/>
        <w:br/>
        <w:t xml:space="preserve"># OBJETIVO</w:t>
        <w:br/>
        <w:t xml:space="preserve">Cerrar la segunda capa de protección con un panel administrativo simplificado, útil para la demo.</w:t>
        <w:br/>
        <w:br/>
        <w:t xml:space="preserve"># TAREAS</w:t>
        <w:br/>
        <w:t xml:space="preserve">1. Panel administrativo en una ruta protegida por rol, con permisos verificados en el backend, no solo ocultos en la interfaz.</w:t>
        <w:br/>
        <w:t xml:space="preserve">2. Reportes (moderador y administrador): lista con filtro por estado (Pendiente, En revisión, Resuelto, Descartado), detalle con motivo, fecha y contenido asociado, cambio de estado y acciones administrativas permitidas (ocultar el contenido, cambiar el estado de un usuario).</w:t>
        <w:br/>
        <w:t xml:space="preserve">3. Incidencias DLP: vista agregada por categoría y fecha, sin mostrar el contenido completo de mensajes bloqueados.</w:t>
        <w:br/>
        <w:t xml:space="preserve">4. Administrador: gestionar categorías, salas (activar o desactivar, ver estado y ocupación, capacidad máxima 10, configuración del escenario y obstáculos), reglas DLP (activar o desactivar categorías y patrones), comunidades y usuarios (consultar estado y aplicar medidas permitidas).</w:t>
        <w:br/>
        <w:t xml:space="preserve">5. Minimización de datos: el moderador solo ve lo necesario (alias, contenido reportado, estado), nunca información privada adicional.</w:t>
        <w:br/>
        <w:t xml:space="preserve">6. No debe existir ninguna función para eliminar las restricciones de edad ni para desactivar de forma permanente la protección sin una acción de administrador registrada.</w:t>
        <w:br/>
        <w:t xml:space="preserve">7. Registro simple de acciones administrativas (quién, qué, cuándo). El mecanismo de auditoría definitivo sigue pendiente: implementa lo mínimo y regístralo.</w:t>
        <w:br/>
        <w:t xml:space="preserve">8. Reutiliza el panel del gestor de fuentes de la Fase 3; solo intégralo en la navegación.</w:t>
        <w:br/>
        <w:br/>
        <w:t xml:space="preserve"># PRUEBAS</w:t>
        <w:br/>
        <w:t xml:space="preserve">- TRL-11: un usuario reporta contenido ficticio, el moderador lo ve en el panel con su motivo y contenido asociado, y cambia su estado.</w:t>
        <w:br/>
        <w:t xml:space="preserve">- Un usuario común no accede al panel ni a sus rutas de API.</w:t>
        <w:br/>
        <w:t xml:space="preserve">- Un moderador no modifica fuentes institucionales ni reglas de edad.</w:t>
        <w:br/>
        <w:t xml:space="preserve">- Un contenido oculto por el moderador deja de mostrarse en la comunidad.</w:t>
        <w:br/>
        <w:t xml:space="preserve">- Una acción administrativa queda registrada.</w:t>
        <w:br/>
        <w:br/>
        <w:t xml:space="preserve"># PREPARADO PARA DEMO</w:t>
        <w:br/>
        <w:t xml:space="preserve">Mostrar en 3 minutos: reportar un hilo como usuario, entrar como moderador, abrir el reporte, ocultar el contenido y verlo desaparecer; como administrador, desactivar una sala y consultar las incidencias DLP.</w:t>
        <w:br/>
        <w:br/>
        <w:t xml:space="preserve"># AL TERMINAR</w:t>
        <w:br/>
        <w:t xml:space="preserve">Resumen corto: qué quedó funcionando, resultado de cada prueba (aprobada o fallida), decisiones tomadas y pendientes.</w:t>
      </w:r>
    </w:p>
    <w:p>
      <w:pPr>
        <w:pStyle w:val="Heading2"/>
      </w:pPr>
      <w:r>
        <w:t xml:space="preserve">D.9 Prompt Fase 8 — Experiencia complementaria (opcional)</w:t>
      </w:r>
    </w:p>
    <w:p>
      <w:pPr>
        <w:pStyle w:val="Code"/>
      </w:pPr>
      <w:bookmarkStart w:id="8" w:name="bongo_lang_markdown_8"/>
      <w:bookmarkEnd w:id="8"/>
      <w:r>
        <w:t xml:space="preserve"># ROL</w:t>
        <w:br/>
        <w:t xml:space="preserve">Eres un desarrollador full stack senior con cuidado por la experiencia de usuario.</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No construyas nada fuera de esta fase.</w:t>
        <w:br/>
        <w:br/>
        <w:t xml:space="preserve"># CONTEXTO</w:t>
        <w:br/>
        <w:t xml:space="preserve">Documento Maestro: secciones 19 y 28; Anexo A (F25, F40, F23); Anexo B (B.3, B.5). Las fases 1 a 7 están cerradas y todas las funciones críticas ya funcionan. Esta fase es OPCIONAL: si el tiempo no alcanza, se omite sin afectar TRL 4. Haz los puntos en el orden indicado y detente en cuanto el equipo lo pida.</w:t>
        <w:br/>
        <w:br/>
        <w:t xml:space="preserve"># OBJETIVO</w:t>
        <w:br/>
        <w:t xml:space="preserve">Mejorar la experiencia de la demo sin comprometer la estabilidad de lo ya construido. No rompas nada de las fases anteriores.</w:t>
        <w:br/>
        <w:br/>
        <w:t xml:space="preserve"># TAREAS (en este orden de prioridad)</w:t>
        <w:br/>
        <w:t xml:space="preserve">1. Guía virtual propia: un personaje original del proyecto (no representa a la Gobernación del Meta ni a ninguna institución). Es una guía con contenido preestablecido, NO un chatbot libre ni un simulador de profesional. Explica cómo usar la plataforma, las salas, la privacidad, los reportes y dónde encontrar orientación. No hace atención psicológica, no diagnostica y no da recomendaciones médicas. Cuando muestre información institucional, identifica institución, fuente y fecha de verificación.</w:t>
        <w:br/>
        <w:t xml:space="preserve">2. Movimiento por clic en las salas (F40): al hacer clic en un punto válido, el avatar se desplaza hasta allí siguiendo un camino simple sobre la cuadrícula. El servidor sigue validando cada paso (límites y obstáculos) y los demás lo ven. Coexiste con WASD y no interfiere con el chat ni los controles.</w:t>
        <w:br/>
        <w:t xml:space="preserve">3. Detección básica de evasión en el DLP (F23): normaliza el texto antes de analizarlo (números separados por espacios o símbolos, sustituciones comunes de caracteres, nombres de plataformas escritos de forma alterada). Agrega casos de prueba. No afirmes que detecta todas las formas de evasión.</w:t>
        <w:br/>
        <w:br/>
        <w:t xml:space="preserve"># PRUEBAS</w:t>
        <w:br/>
        <w:t xml:space="preserve">- La guía responde con su contenido preestablecido y no ofrece diagnóstico ni consejo médico.</w:t>
        <w:br/>
        <w:t xml:space="preserve">- AV-05 (solo si incluyes el clic): el avatar llega al destino válido, no atraviesa obstáculos y un destino inválido se rechaza.</w:t>
        <w:br/>
        <w:t xml:space="preserve">- Un teléfono escrito como «tres cero cero…» o con espacios se bloquea. Los casos de la Fase 2 siguen pasando.</w:t>
        <w:br/>
        <w:t xml:space="preserve">- Todas las pruebas de las fases anteriores siguen pasando.</w:t>
        <w:br/>
        <w:br/>
        <w:t xml:space="preserve"># PREPARADO PARA DEMO</w:t>
        <w:br/>
        <w:t xml:space="preserve">Mostrar en 2 minutos lo que hayas completado: la guía explicando una función, un clic que mueve al avatar y un intento de evasión bloqueado.</w:t>
        <w:br/>
        <w:br/>
        <w:t xml:space="preserve"># AL TERMINAR</w:t>
        <w:br/>
        <w:t xml:space="preserve">Resumen corto: qué puntos completaste, qué omitiste, resultado de las pruebas y confirmación de que las pruebas anteriores siguen pasando.</w:t>
      </w:r>
    </w:p>
    <w:p>
      <w:pPr>
        <w:pStyle w:val="Heading2"/>
      </w:pPr>
      <w:r>
        <w:t xml:space="preserve">D.10 Prompt Fase 9 — Integración, validación TRL 4 y presentación</w:t>
      </w:r>
    </w:p>
    <w:p>
      <w:pPr>
        <w:pStyle w:val="Code"/>
      </w:pPr>
      <w:bookmarkStart w:id="9" w:name="bongo_lang_markdown_9"/>
      <w:bookmarkEnd w:id="9"/>
      <w:r>
        <w:t xml:space="preserve"># ROL</w:t>
        <w:br/>
        <w:t xml:space="preserve">Eres un ingeniero de calidad y desarrollador full stack senior. Tu trabajo es dejar el prototipo demostrable y con evidencia honesta.</w:t>
        <w:br/>
        <w:br/>
        <w:t xml:space="preserve"># NATURALEZA DEL TRABAJO (leer primero)</w:t>
        <w:br/>
        <w:t xml:space="preserve">Este es un PROTOTIPO ÁGIL para una demo de hackathon (objetivo TRL 4, datos sintéticos). Lo más importante es la VELOCIDAD: elige siempre la solución más simple que funcione de punta a punta y no sobre-diseñes. Aun así, NO descuides lo arquitectónico: estructura limpia, responsabilidades separadas, seguridad aplicada en el backend y decisiones que no obliguen a reescribir. Todo debe FUNCIONAR de verdad (sin maquetas ni botones vacíos) y poder DEMOSTRARSE en minutos. Pila: Next.js (frontend) + Node.js (backend). Ante cualquier decisión técnica no definida, toma la opción más simple, regístrala en DECISIONES.md en una línea y sigue; solo te detienes ante un bloqueo real.</w:t>
        <w:br/>
        <w:br/>
        <w:t xml:space="preserve"># RESTRICCIONES PERMANENTES</w:t>
        <w:br/>
        <w:t xml:space="preserve">Solo datos sintéticos. Ningún secreto en el repositorio. La plataforma no diagnostica, no evalúa riesgo ni se presenta como servicio oficial de salud. La segmentación por edad se impone en el backend. En esta fase NO agregues funciones nuevas: solo corrige, integra, valida y documenta.</w:t>
        <w:br/>
        <w:br/>
        <w:t xml:space="preserve"># CONTEXTO</w:t>
        <w:br/>
        <w:t xml:space="preserve">Documento Maestro completo: Anexo A (A.5 funciones críticas), Anexo B (B.2, B.3, B.7, B.8) y Anexo C (Fase 9). Las fases 1 a 7 están cerradas; la Fase 8 puede estar completa, parcial u omitida.</w:t>
        <w:br/>
        <w:br/>
        <w:t xml:space="preserve"># OBJETIVO</w:t>
        <w:br/>
        <w:t xml:space="preserve">Demostrar que las funciones críticas funcionan integradas, en escenarios reproducibles, y dejar todo listo para presentar.</w:t>
        <w:br/>
        <w:br/>
        <w:t xml:space="preserve"># TAREAS</w:t>
        <w:br/>
        <w:t xml:space="preserve">1. Un comando reinicia la base con los datos sintéticos de B.7 y de las fases anteriores. Verifica todo desde un clon limpio.</w:t>
        <w:br/>
        <w:t xml:space="preserve">2. Ejecuta los 12 escenarios TRL-01 a TRL-12 y los 12 criterios AV-01 a AV-12. Automatiza con pruebas todo lo que se pueda (API y tiempo real) y deja una lista de comprobación manual para lo visual (por ejemplo, dos navegadores para AV-08). Si AV-05 no se implementó, márcalo como «no incluido».</w:t>
        <w:br/>
        <w:t xml:space="preserve">3. Registra el resultado REAL de cada uno como aprobado o fallido, con evidencia (captura, video corto, log o salida de prueba), usando la ficha de B.8: evidencia, escenario, usuario, entrada, resultado esperado, resultado obtenido, estado y fecha. NUNCA marques como aprobado un escenario que no ejecutaste. Si algo falla, corrígelo y repite.</w:t>
        <w:br/>
        <w:t xml:space="preserve">4. Crea la carpeta EVIDENCIAS con las fichas y un archivo de matriz con todos los resultados.</w:t>
        <w:br/>
        <w:t xml:space="preserve">5. Escribe DEMO.md con un guion de 6 a 8 minutos en este orden sugerido: segmentación, orientación y fuentes, «Necesito ayuda», hilo con bloqueo DLP, sala con dos usuarios y movimiento, capacidad de 10, cierre automático, reporte y panel de moderación. Incluye la tabla de usuarios de prueba y sus roles, cómo reducir el tiempo del cierre automático si se necesita un ensayo rápido, y un plan B si algo falla en vivo (video o capturas de respaldo).</w:t>
        <w:br/>
        <w:t xml:space="preserve">6. Lista de verificación de restricciones, con evidencia para cada punto: sin secretos ni claves en el repositorio, sin datos reales, aviso de límites visible, sin diagnóstico ni evaluación de riesgo ni chatbot que simule profesional, sin identidad institucional no autorizada, recursos gráficos originales, sin pagos ni monetización y sin funciones fuera del MVP.</w:t>
        <w:br/>
        <w:t xml:space="preserve">7. Actualiza README y DECISIONES.md: todas las decisiones tomadas, las que siguen pendientes (verificación de edad real, auditoría definitiva, fuentes reales) y las limitaciones conocidas del prototipo.</w:t>
        <w:br/>
        <w:t xml:space="preserve">8. Incluye un diagrama simple de arquitectura (una página) para explicar cómo está hecho.</w:t>
        <w:br/>
        <w:br/>
        <w:t xml:space="preserve"># CRITERIO PARA DECLARAR TRL 4</w:t>
        <w:br/>
        <w:t xml:space="preserve">Solo si las funciones críticas están aprobadas con evidencia en escenarios controlados y con datos sintéticos. No afirmes que el sistema está validado en un entorno real, que garantiza seguridad absoluta ni que reemplaza servicios profesionales. Si algún crítico falla, dilo con claridad.</w:t>
        <w:br/>
        <w:br/>
        <w:t xml:space="preserve"># ENTREGABLES</w:t>
        <w:br/>
        <w:t xml:space="preserve">EVIDENCIAS, matriz de resultados, DEMO.md, README, DECISIONES.md, lista de verificación de restricciones y el diagrama de arquitectura.</w:t>
        <w:br/>
        <w:br/>
        <w:t xml:space="preserve"># AL TERMINAR</w:t>
        <w:br/>
        <w:t xml:space="preserve">Resumen corto: cuántos escenarios aprobaron, cuáles fallaron o quedaron sin ejecutar y por qué, limitaciones conocidas y si el prototipo cumple el criterio para presentarse como TRL 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1"/>
    <w:lvlOverride w:ilvl="0">
      <w:startOverride w:val="1"/>
    </w:lvlOverride>
  </w:num>
  <w:num w:numId="33">
    <w:abstractNumId w:val="0"/>
  </w:num>
  <w:num w:numId="34">
    <w:abstractNumId w:val="1"/>
    <w:lvlOverride w:ilvl="0">
      <w:startOverride w:val="1"/>
    </w:lvlOverride>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1"/>
    <w:lvlOverride w:ilvl="0">
      <w:startOverride w:val="1"/>
    </w:lvlOverride>
  </w:num>
  <w:num w:numId="4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Maestro de Contexto del Producto</dc:title>
  <dc:description>Claude Docs node/3afe2f9d-4568@15 docx-w7</dc:description>
  <cp:revision>15</cp:revision>
</cp:coreProperties>
</file>