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47A3F" w14:textId="77777777" w:rsidR="00F14B86" w:rsidRPr="00F14B86" w:rsidRDefault="00F14B86" w:rsidP="00F14B86">
      <w:pPr>
        <w:rPr>
          <w:b/>
          <w:bCs/>
        </w:rPr>
      </w:pPr>
      <w:r w:rsidRPr="00F14B86">
        <w:rPr>
          <w:rFonts w:ascii="Segoe UI Emoji" w:hAnsi="Segoe UI Emoji" w:cs="Segoe UI Emoji"/>
          <w:b/>
          <w:bCs/>
        </w:rPr>
        <w:t>🔹</w:t>
      </w:r>
      <w:r w:rsidRPr="00F14B86">
        <w:rPr>
          <w:b/>
          <w:bCs/>
        </w:rPr>
        <w:t xml:space="preserve"> SECTION 6: DATA VISUALIZATION &amp; EDA</w:t>
      </w:r>
    </w:p>
    <w:p w14:paraId="5982953B" w14:textId="77777777" w:rsidR="00F14B86" w:rsidRPr="00F14B86" w:rsidRDefault="00F14B86" w:rsidP="00F14B86">
      <w:pPr>
        <w:rPr>
          <w:b/>
          <w:bCs/>
        </w:rPr>
      </w:pPr>
      <w:r w:rsidRPr="00F14B86">
        <w:rPr>
          <w:b/>
          <w:bCs/>
          <w:i/>
          <w:iCs/>
        </w:rPr>
        <w:t>(Matplotlib &amp; Seaborn – 28 Questions)</w:t>
      </w:r>
    </w:p>
    <w:p w14:paraId="01A3EA2E" w14:textId="77777777" w:rsidR="00F14B86" w:rsidRPr="00F14B86" w:rsidRDefault="00F14B86" w:rsidP="00F14B86">
      <w:r w:rsidRPr="00F14B86">
        <w:pict w14:anchorId="4944F523">
          <v:rect id="_x0000_i1061" style="width:0;height:1.5pt" o:hralign="center" o:hrstd="t" o:hr="t" fillcolor="#a0a0a0" stroked="f"/>
        </w:pict>
      </w:r>
    </w:p>
    <w:p w14:paraId="085B8FDA" w14:textId="77777777" w:rsidR="00F14B86" w:rsidRPr="00F14B86" w:rsidRDefault="00F14B86" w:rsidP="00F14B86">
      <w:pPr>
        <w:rPr>
          <w:b/>
          <w:bCs/>
        </w:rPr>
      </w:pPr>
      <w:r w:rsidRPr="00F14B86">
        <w:rPr>
          <w:rFonts w:ascii="Segoe UI Emoji" w:hAnsi="Segoe UI Emoji" w:cs="Segoe UI Emoji"/>
          <w:b/>
          <w:bCs/>
        </w:rPr>
        <w:t>📊</w:t>
      </w:r>
      <w:r w:rsidRPr="00F14B86">
        <w:rPr>
          <w:b/>
          <w:bCs/>
        </w:rPr>
        <w:t xml:space="preserve"> BASIC DISTRIBUTION PLOTS</w:t>
      </w:r>
    </w:p>
    <w:p w14:paraId="3BAA46F5" w14:textId="77777777" w:rsidR="00F14B86" w:rsidRPr="00F14B86" w:rsidRDefault="00F14B86" w:rsidP="00F14B86">
      <w:r w:rsidRPr="00F14B86">
        <w:rPr>
          <w:b/>
          <w:bCs/>
        </w:rPr>
        <w:t>1. Plot a histogram of patient Age distribution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Helps understand age spread and dominant age groups.</w:t>
      </w:r>
    </w:p>
    <w:p w14:paraId="0E710328" w14:textId="77777777" w:rsidR="00F14B86" w:rsidRPr="00F14B86" w:rsidRDefault="00F14B86" w:rsidP="00F14B86">
      <w:r w:rsidRPr="00F14B86">
        <w:rPr>
          <w:b/>
          <w:bCs/>
        </w:rPr>
        <w:t>2. Plot a histogram of BMI with 30 bins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Useful for identifying underweight, normal, overweight populations.</w:t>
      </w:r>
    </w:p>
    <w:p w14:paraId="2092BEBE" w14:textId="77777777" w:rsidR="00F14B86" w:rsidRPr="00F14B86" w:rsidRDefault="00F14B86" w:rsidP="00F14B86">
      <w:r w:rsidRPr="00F14B86">
        <w:rPr>
          <w:b/>
          <w:bCs/>
        </w:rPr>
        <w:t>3. Create a KDE plot for BMI distribution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Shows smooth density instead of bars.</w:t>
      </w:r>
    </w:p>
    <w:p w14:paraId="38AC551E" w14:textId="77777777" w:rsidR="00F14B86" w:rsidRPr="00F14B86" w:rsidRDefault="00F14B86" w:rsidP="00F14B86">
      <w:r w:rsidRPr="00F14B86">
        <w:rPr>
          <w:b/>
          <w:bCs/>
        </w:rPr>
        <w:t>4. Plot a boxplot of BMI to detect outliers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Important for healthcare risk analysis.</w:t>
      </w:r>
    </w:p>
    <w:p w14:paraId="464A2E6C" w14:textId="77777777" w:rsidR="00F14B86" w:rsidRPr="00F14B86" w:rsidRDefault="00F14B86" w:rsidP="00F14B86">
      <w:r w:rsidRPr="00F14B86">
        <w:rPr>
          <w:b/>
          <w:bCs/>
        </w:rPr>
        <w:t>5. Plot a violin plot of BMI distribution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Combines boxplot + density.</w:t>
      </w:r>
    </w:p>
    <w:p w14:paraId="26E3CCDD" w14:textId="77777777" w:rsidR="00F14B86" w:rsidRPr="00F14B86" w:rsidRDefault="00F14B86" w:rsidP="00F14B86">
      <w:r w:rsidRPr="00F14B86">
        <w:pict w14:anchorId="757D1940">
          <v:rect id="_x0000_i1062" style="width:0;height:1.5pt" o:hralign="center" o:hrstd="t" o:hr="t" fillcolor="#a0a0a0" stroked="f"/>
        </w:pict>
      </w:r>
    </w:p>
    <w:p w14:paraId="0C36F5C8" w14:textId="77777777" w:rsidR="00F14B86" w:rsidRPr="00F14B86" w:rsidRDefault="00F14B86" w:rsidP="00F14B86">
      <w:pPr>
        <w:rPr>
          <w:b/>
          <w:bCs/>
        </w:rPr>
      </w:pPr>
      <w:r w:rsidRPr="00F14B86">
        <w:rPr>
          <w:rFonts w:ascii="Segoe UI Emoji" w:hAnsi="Segoe UI Emoji" w:cs="Segoe UI Emoji"/>
          <w:b/>
          <w:bCs/>
        </w:rPr>
        <w:t>📊</w:t>
      </w:r>
      <w:r w:rsidRPr="00F14B86">
        <w:rPr>
          <w:b/>
          <w:bCs/>
        </w:rPr>
        <w:t xml:space="preserve"> CATEGORY-WISE COMPARISONS</w:t>
      </w:r>
    </w:p>
    <w:p w14:paraId="337FB5AD" w14:textId="77777777" w:rsidR="00F14B86" w:rsidRPr="00F14B86" w:rsidRDefault="00F14B86" w:rsidP="00F14B86">
      <w:r w:rsidRPr="00F14B86">
        <w:rPr>
          <w:b/>
          <w:bCs/>
        </w:rPr>
        <w:t>6. Create a boxplot of BMI grouped by Gender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Compare male vs female BMI spread.</w:t>
      </w:r>
    </w:p>
    <w:p w14:paraId="45697448" w14:textId="77777777" w:rsidR="00F14B86" w:rsidRPr="00F14B86" w:rsidRDefault="00F14B86" w:rsidP="00F14B86">
      <w:r w:rsidRPr="00F14B86">
        <w:rPr>
          <w:b/>
          <w:bCs/>
        </w:rPr>
        <w:t>7. Create a boxplot of Age grouped by Gender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Understand demographic differences.</w:t>
      </w:r>
    </w:p>
    <w:p w14:paraId="799EBE1A" w14:textId="77777777" w:rsidR="00F14B86" w:rsidRPr="00F14B86" w:rsidRDefault="00F14B86" w:rsidP="00F14B86">
      <w:r w:rsidRPr="00F14B86">
        <w:rPr>
          <w:b/>
          <w:bCs/>
        </w:rPr>
        <w:t xml:space="preserve">8. Plot </w:t>
      </w:r>
      <w:proofErr w:type="spellStart"/>
      <w:r w:rsidRPr="00F14B86">
        <w:rPr>
          <w:b/>
          <w:bCs/>
        </w:rPr>
        <w:t>countplot</w:t>
      </w:r>
      <w:proofErr w:type="spellEnd"/>
      <w:r w:rsidRPr="00F14B86">
        <w:rPr>
          <w:b/>
          <w:bCs/>
        </w:rPr>
        <w:t xml:space="preserve"> of patients by Gender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Shows gender distribution.</w:t>
      </w:r>
    </w:p>
    <w:p w14:paraId="59EFE461" w14:textId="77777777" w:rsidR="00F14B86" w:rsidRPr="00F14B86" w:rsidRDefault="00F14B86" w:rsidP="00F14B86">
      <w:r w:rsidRPr="00F14B86">
        <w:rPr>
          <w:b/>
          <w:bCs/>
        </w:rPr>
        <w:t xml:space="preserve">9. Plot </w:t>
      </w:r>
      <w:proofErr w:type="spellStart"/>
      <w:r w:rsidRPr="00F14B86">
        <w:rPr>
          <w:b/>
          <w:bCs/>
        </w:rPr>
        <w:t>countplot</w:t>
      </w:r>
      <w:proofErr w:type="spellEnd"/>
      <w:r w:rsidRPr="00F14B86">
        <w:rPr>
          <w:b/>
          <w:bCs/>
        </w:rPr>
        <w:t xml:space="preserve"> of patients by </w:t>
      </w:r>
      <w:proofErr w:type="spellStart"/>
      <w:r w:rsidRPr="00F14B86">
        <w:rPr>
          <w:b/>
          <w:bCs/>
        </w:rPr>
        <w:t>Blood_Group</w:t>
      </w:r>
      <w:proofErr w:type="spellEnd"/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Useful for blood bank planning.</w:t>
      </w:r>
    </w:p>
    <w:p w14:paraId="63193DAB" w14:textId="77777777" w:rsidR="00F14B86" w:rsidRPr="00F14B86" w:rsidRDefault="00F14B86" w:rsidP="00F14B86">
      <w:r w:rsidRPr="00F14B86">
        <w:rPr>
          <w:b/>
          <w:bCs/>
        </w:rPr>
        <w:t xml:space="preserve">10. Plot </w:t>
      </w:r>
      <w:proofErr w:type="spellStart"/>
      <w:r w:rsidRPr="00F14B86">
        <w:rPr>
          <w:b/>
          <w:bCs/>
        </w:rPr>
        <w:t>countplot</w:t>
      </w:r>
      <w:proofErr w:type="spellEnd"/>
      <w:r w:rsidRPr="00F14B86">
        <w:rPr>
          <w:b/>
          <w:bCs/>
        </w:rPr>
        <w:t xml:space="preserve"> of patients by </w:t>
      </w:r>
      <w:proofErr w:type="spellStart"/>
      <w:r w:rsidRPr="00F14B86">
        <w:rPr>
          <w:b/>
          <w:bCs/>
        </w:rPr>
        <w:t>Smoking_Status</w:t>
      </w:r>
      <w:proofErr w:type="spellEnd"/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Shows lifestyle risk distribution.</w:t>
      </w:r>
    </w:p>
    <w:p w14:paraId="5A5FC08E" w14:textId="77777777" w:rsidR="00F14B86" w:rsidRPr="00F14B86" w:rsidRDefault="00F14B86" w:rsidP="00F14B86">
      <w:r w:rsidRPr="00F14B86">
        <w:pict w14:anchorId="5B3EAEC6">
          <v:rect id="_x0000_i1063" style="width:0;height:1.5pt" o:hralign="center" o:hrstd="t" o:hr="t" fillcolor="#a0a0a0" stroked="f"/>
        </w:pict>
      </w:r>
    </w:p>
    <w:p w14:paraId="266AF5F5" w14:textId="77777777" w:rsidR="00F14B86" w:rsidRPr="00F14B86" w:rsidRDefault="00F14B86" w:rsidP="00F14B86">
      <w:pPr>
        <w:rPr>
          <w:b/>
          <w:bCs/>
        </w:rPr>
      </w:pPr>
      <w:r w:rsidRPr="00F14B86">
        <w:rPr>
          <w:rFonts w:ascii="Segoe UI Emoji" w:hAnsi="Segoe UI Emoji" w:cs="Segoe UI Emoji"/>
          <w:b/>
          <w:bCs/>
        </w:rPr>
        <w:t>📊</w:t>
      </w:r>
      <w:r w:rsidRPr="00F14B86">
        <w:rPr>
          <w:b/>
          <w:bCs/>
        </w:rPr>
        <w:t xml:space="preserve"> CITY &amp; LOCATION BASED VISUALS</w:t>
      </w:r>
    </w:p>
    <w:p w14:paraId="706A80D5" w14:textId="77777777" w:rsidR="00F14B86" w:rsidRPr="00F14B86" w:rsidRDefault="00F14B86" w:rsidP="00F14B86">
      <w:r w:rsidRPr="00F14B86">
        <w:rPr>
          <w:b/>
          <w:bCs/>
        </w:rPr>
        <w:t>11. Plot bar chart of number of patients per City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City-wise patient load.</w:t>
      </w:r>
    </w:p>
    <w:p w14:paraId="40DD5A7F" w14:textId="77777777" w:rsidR="00F14B86" w:rsidRPr="00F14B86" w:rsidRDefault="00F14B86" w:rsidP="00F14B86">
      <w:r w:rsidRPr="00F14B86">
        <w:rPr>
          <w:b/>
          <w:bCs/>
        </w:rPr>
        <w:t>12. Plot bar chart of average BMI per City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Compare city-level health indicators.</w:t>
      </w:r>
    </w:p>
    <w:p w14:paraId="06E5A25E" w14:textId="77777777" w:rsidR="00F14B86" w:rsidRPr="00F14B86" w:rsidRDefault="00F14B86" w:rsidP="00F14B86">
      <w:r w:rsidRPr="00F14B86">
        <w:rPr>
          <w:b/>
          <w:bCs/>
        </w:rPr>
        <w:t>13. Plot bar chart of average Age per City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Identify older vs younger cities.</w:t>
      </w:r>
    </w:p>
    <w:p w14:paraId="329296AA" w14:textId="77777777" w:rsidR="00F14B86" w:rsidRPr="00F14B86" w:rsidRDefault="00F14B86" w:rsidP="00F14B86">
      <w:r w:rsidRPr="00F14B86">
        <w:rPr>
          <w:b/>
          <w:bCs/>
        </w:rPr>
        <w:lastRenderedPageBreak/>
        <w:t xml:space="preserve">14. Plot stacked bar chart of </w:t>
      </w:r>
      <w:proofErr w:type="spellStart"/>
      <w:r w:rsidRPr="00F14B86">
        <w:rPr>
          <w:b/>
          <w:bCs/>
        </w:rPr>
        <w:t>Smoking_Status</w:t>
      </w:r>
      <w:proofErr w:type="spellEnd"/>
      <w:r w:rsidRPr="00F14B86">
        <w:rPr>
          <w:b/>
          <w:bCs/>
        </w:rPr>
        <w:t xml:space="preserve"> by City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Lifestyle comparison across cities.</w:t>
      </w:r>
    </w:p>
    <w:p w14:paraId="3CAAB92C" w14:textId="77777777" w:rsidR="00F14B86" w:rsidRPr="00F14B86" w:rsidRDefault="00F14B86" w:rsidP="00F14B86">
      <w:r w:rsidRPr="00F14B86">
        <w:pict w14:anchorId="0EC3CBF5">
          <v:rect id="_x0000_i1064" style="width:0;height:1.5pt" o:hralign="center" o:hrstd="t" o:hr="t" fillcolor="#a0a0a0" stroked="f"/>
        </w:pict>
      </w:r>
    </w:p>
    <w:p w14:paraId="7C8E9669" w14:textId="77777777" w:rsidR="00F14B86" w:rsidRPr="00F14B86" w:rsidRDefault="00F14B86" w:rsidP="00F14B86">
      <w:pPr>
        <w:rPr>
          <w:b/>
          <w:bCs/>
        </w:rPr>
      </w:pPr>
      <w:r w:rsidRPr="00F14B86">
        <w:rPr>
          <w:rFonts w:ascii="Segoe UI Emoji" w:hAnsi="Segoe UI Emoji" w:cs="Segoe UI Emoji"/>
          <w:b/>
          <w:bCs/>
        </w:rPr>
        <w:t>📊</w:t>
      </w:r>
      <w:r w:rsidRPr="00F14B86">
        <w:rPr>
          <w:b/>
          <w:bCs/>
        </w:rPr>
        <w:t xml:space="preserve"> HEALTH CONDITION ANALYSIS</w:t>
      </w:r>
    </w:p>
    <w:p w14:paraId="052D3AA7" w14:textId="77777777" w:rsidR="00F14B86" w:rsidRPr="00F14B86" w:rsidRDefault="00F14B86" w:rsidP="00F14B86">
      <w:r w:rsidRPr="00F14B86">
        <w:rPr>
          <w:b/>
          <w:bCs/>
        </w:rPr>
        <w:t xml:space="preserve">15. Plot </w:t>
      </w:r>
      <w:proofErr w:type="spellStart"/>
      <w:r w:rsidRPr="00F14B86">
        <w:rPr>
          <w:b/>
          <w:bCs/>
        </w:rPr>
        <w:t>countplot</w:t>
      </w:r>
      <w:proofErr w:type="spellEnd"/>
      <w:r w:rsidRPr="00F14B86">
        <w:rPr>
          <w:b/>
          <w:bCs/>
        </w:rPr>
        <w:t xml:space="preserve"> of </w:t>
      </w:r>
      <w:proofErr w:type="spellStart"/>
      <w:r w:rsidRPr="00F14B86">
        <w:rPr>
          <w:b/>
          <w:bCs/>
        </w:rPr>
        <w:t>Chronic_Condition</w:t>
      </w:r>
      <w:proofErr w:type="spellEnd"/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Shows disease distribution.</w:t>
      </w:r>
    </w:p>
    <w:p w14:paraId="332FB990" w14:textId="77777777" w:rsidR="00F14B86" w:rsidRPr="00F14B86" w:rsidRDefault="00F14B86" w:rsidP="00F14B86">
      <w:r w:rsidRPr="00F14B86">
        <w:rPr>
          <w:b/>
          <w:bCs/>
        </w:rPr>
        <w:t xml:space="preserve">16. Plot bar chart of average BMI by </w:t>
      </w:r>
      <w:proofErr w:type="spellStart"/>
      <w:r w:rsidRPr="00F14B86">
        <w:rPr>
          <w:b/>
          <w:bCs/>
        </w:rPr>
        <w:t>Chronic_Condition</w:t>
      </w:r>
      <w:proofErr w:type="spellEnd"/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Identifies high-risk conditions.</w:t>
      </w:r>
    </w:p>
    <w:p w14:paraId="48EE9930" w14:textId="77777777" w:rsidR="00F14B86" w:rsidRPr="00F14B86" w:rsidRDefault="00F14B86" w:rsidP="00F14B86">
      <w:r w:rsidRPr="00F14B86">
        <w:rPr>
          <w:b/>
          <w:bCs/>
        </w:rPr>
        <w:t xml:space="preserve">17. Plot boxplot of BMI by </w:t>
      </w:r>
      <w:proofErr w:type="spellStart"/>
      <w:r w:rsidRPr="00F14B86">
        <w:rPr>
          <w:b/>
          <w:bCs/>
        </w:rPr>
        <w:t>Chronic_Condition</w:t>
      </w:r>
      <w:proofErr w:type="spellEnd"/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Detect extreme BMI patterns per disease.</w:t>
      </w:r>
    </w:p>
    <w:p w14:paraId="0477920B" w14:textId="77777777" w:rsidR="00F14B86" w:rsidRPr="00F14B86" w:rsidRDefault="00F14B86" w:rsidP="00F14B86">
      <w:r w:rsidRPr="00F14B86">
        <w:rPr>
          <w:b/>
          <w:bCs/>
        </w:rPr>
        <w:t xml:space="preserve">18. Plot </w:t>
      </w:r>
      <w:proofErr w:type="spellStart"/>
      <w:r w:rsidRPr="00F14B86">
        <w:rPr>
          <w:b/>
          <w:bCs/>
        </w:rPr>
        <w:t>countplot</w:t>
      </w:r>
      <w:proofErr w:type="spellEnd"/>
      <w:r w:rsidRPr="00F14B86">
        <w:rPr>
          <w:b/>
          <w:bCs/>
        </w:rPr>
        <w:t xml:space="preserve"> of </w:t>
      </w:r>
      <w:proofErr w:type="spellStart"/>
      <w:r w:rsidRPr="00F14B86">
        <w:rPr>
          <w:b/>
          <w:bCs/>
        </w:rPr>
        <w:t>Chronic_Condition</w:t>
      </w:r>
      <w:proofErr w:type="spellEnd"/>
      <w:r w:rsidRPr="00F14B86">
        <w:rPr>
          <w:b/>
          <w:bCs/>
        </w:rPr>
        <w:t xml:space="preserve"> by Gender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Gender-wise disease spread.</w:t>
      </w:r>
    </w:p>
    <w:p w14:paraId="7A2A6E09" w14:textId="77777777" w:rsidR="00F14B86" w:rsidRPr="00F14B86" w:rsidRDefault="00F14B86" w:rsidP="00F14B86">
      <w:r w:rsidRPr="00F14B86">
        <w:pict w14:anchorId="08742A4F">
          <v:rect id="_x0000_i1065" style="width:0;height:1.5pt" o:hralign="center" o:hrstd="t" o:hr="t" fillcolor="#a0a0a0" stroked="f"/>
        </w:pict>
      </w:r>
    </w:p>
    <w:p w14:paraId="48CC3865" w14:textId="77777777" w:rsidR="00F14B86" w:rsidRPr="00F14B86" w:rsidRDefault="00F14B86" w:rsidP="00F14B86">
      <w:pPr>
        <w:rPr>
          <w:b/>
          <w:bCs/>
        </w:rPr>
      </w:pPr>
      <w:r w:rsidRPr="00F14B86">
        <w:rPr>
          <w:rFonts w:ascii="Segoe UI Emoji" w:hAnsi="Segoe UI Emoji" w:cs="Segoe UI Emoji"/>
          <w:b/>
          <w:bCs/>
        </w:rPr>
        <w:t>📊</w:t>
      </w:r>
      <w:r w:rsidRPr="00F14B86">
        <w:rPr>
          <w:b/>
          <w:bCs/>
        </w:rPr>
        <w:t xml:space="preserve"> RELATIONSHIP &amp; CORRELATION PLOTS</w:t>
      </w:r>
    </w:p>
    <w:p w14:paraId="5D9C4E89" w14:textId="77777777" w:rsidR="00F14B86" w:rsidRPr="00F14B86" w:rsidRDefault="00F14B86" w:rsidP="00F14B86">
      <w:r w:rsidRPr="00F14B86">
        <w:rPr>
          <w:b/>
          <w:bCs/>
        </w:rPr>
        <w:t>19. Create a scatter plot between Age and BMI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Visual relationship between age and body mass.</w:t>
      </w:r>
    </w:p>
    <w:p w14:paraId="507DC16C" w14:textId="77777777" w:rsidR="00F14B86" w:rsidRPr="00F14B86" w:rsidRDefault="00F14B86" w:rsidP="00F14B86">
      <w:r w:rsidRPr="00F14B86">
        <w:rPr>
          <w:b/>
          <w:bCs/>
        </w:rPr>
        <w:t>20. Create a scatter plot of Height vs Weight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Physical proportionality analysis.</w:t>
      </w:r>
    </w:p>
    <w:p w14:paraId="03723C68" w14:textId="77777777" w:rsidR="00F14B86" w:rsidRPr="00F14B86" w:rsidRDefault="00F14B86" w:rsidP="00F14B86">
      <w:r w:rsidRPr="00F14B86">
        <w:rPr>
          <w:b/>
          <w:bCs/>
        </w:rPr>
        <w:t xml:space="preserve">21. Create a scatter plot of Age vs BMI </w:t>
      </w:r>
      <w:proofErr w:type="spellStart"/>
      <w:r w:rsidRPr="00F14B86">
        <w:rPr>
          <w:b/>
          <w:bCs/>
        </w:rPr>
        <w:t>colored</w:t>
      </w:r>
      <w:proofErr w:type="spellEnd"/>
      <w:r w:rsidRPr="00F14B86">
        <w:rPr>
          <w:b/>
          <w:bCs/>
        </w:rPr>
        <w:t xml:space="preserve"> by Gender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Multi-variable comparison.</w:t>
      </w:r>
    </w:p>
    <w:p w14:paraId="50841209" w14:textId="77777777" w:rsidR="00F14B86" w:rsidRPr="00F14B86" w:rsidRDefault="00F14B86" w:rsidP="00F14B86">
      <w:r w:rsidRPr="00F14B86">
        <w:rPr>
          <w:b/>
          <w:bCs/>
        </w:rPr>
        <w:t>22. Plot regression plot (</w:t>
      </w:r>
      <w:proofErr w:type="spellStart"/>
      <w:r w:rsidRPr="00F14B86">
        <w:rPr>
          <w:b/>
          <w:bCs/>
        </w:rPr>
        <w:t>regplot</w:t>
      </w:r>
      <w:proofErr w:type="spellEnd"/>
      <w:r w:rsidRPr="00F14B86">
        <w:rPr>
          <w:b/>
          <w:bCs/>
        </w:rPr>
        <w:t>) between Age and BMI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Shows trend line and correlation.</w:t>
      </w:r>
    </w:p>
    <w:p w14:paraId="75B4BC35" w14:textId="77777777" w:rsidR="00F14B86" w:rsidRPr="00F14B86" w:rsidRDefault="00F14B86" w:rsidP="00F14B86">
      <w:r w:rsidRPr="00F14B86">
        <w:pict w14:anchorId="6B87C3EE">
          <v:rect id="_x0000_i1066" style="width:0;height:1.5pt" o:hralign="center" o:hrstd="t" o:hr="t" fillcolor="#a0a0a0" stroked="f"/>
        </w:pict>
      </w:r>
    </w:p>
    <w:p w14:paraId="31A52E66" w14:textId="77777777" w:rsidR="00F14B86" w:rsidRPr="00F14B86" w:rsidRDefault="00F14B86" w:rsidP="00F14B86">
      <w:pPr>
        <w:rPr>
          <w:b/>
          <w:bCs/>
        </w:rPr>
      </w:pPr>
      <w:r w:rsidRPr="00F14B86">
        <w:rPr>
          <w:rFonts w:ascii="Segoe UI Emoji" w:hAnsi="Segoe UI Emoji" w:cs="Segoe UI Emoji"/>
          <w:b/>
          <w:bCs/>
        </w:rPr>
        <w:t>📊</w:t>
      </w:r>
      <w:r w:rsidRPr="00F14B86">
        <w:rPr>
          <w:b/>
          <w:bCs/>
        </w:rPr>
        <w:t xml:space="preserve"> TIME-BASED &amp; ADVANCED EDA</w:t>
      </w:r>
    </w:p>
    <w:p w14:paraId="28F1BD52" w14:textId="77777777" w:rsidR="00F14B86" w:rsidRPr="00F14B86" w:rsidRDefault="00F14B86" w:rsidP="00F14B86">
      <w:r w:rsidRPr="00F14B86">
        <w:rPr>
          <w:b/>
          <w:bCs/>
        </w:rPr>
        <w:t>23. Plot line chart of patient registrations per year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Growth trend analysis.</w:t>
      </w:r>
    </w:p>
    <w:p w14:paraId="5CF8CA74" w14:textId="77777777" w:rsidR="00F14B86" w:rsidRPr="00F14B86" w:rsidRDefault="00F14B86" w:rsidP="00F14B86">
      <w:r w:rsidRPr="00F14B86">
        <w:rPr>
          <w:b/>
          <w:bCs/>
        </w:rPr>
        <w:t>24. Plot line chart of patient registrations per month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Seasonal registration patterns.</w:t>
      </w:r>
    </w:p>
    <w:p w14:paraId="4F7BB1E9" w14:textId="77777777" w:rsidR="00F14B86" w:rsidRPr="00F14B86" w:rsidRDefault="00F14B86" w:rsidP="00F14B86">
      <w:r w:rsidRPr="00F14B86">
        <w:rPr>
          <w:b/>
          <w:bCs/>
        </w:rPr>
        <w:t>25. Create heatmap of correlation matrix (Age, BMI, Height, Weight)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Identify strongly related variables.</w:t>
      </w:r>
    </w:p>
    <w:p w14:paraId="57651574" w14:textId="77777777" w:rsidR="00F14B86" w:rsidRPr="00F14B86" w:rsidRDefault="00F14B86" w:rsidP="00F14B86">
      <w:r w:rsidRPr="00F14B86">
        <w:rPr>
          <w:b/>
          <w:bCs/>
        </w:rPr>
        <w:t xml:space="preserve">26. Create pivot-based heatmap of City vs </w:t>
      </w:r>
      <w:proofErr w:type="spellStart"/>
      <w:r w:rsidRPr="00F14B86">
        <w:rPr>
          <w:b/>
          <w:bCs/>
        </w:rPr>
        <w:t>Chronic_Condition</w:t>
      </w:r>
      <w:proofErr w:type="spellEnd"/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City-wise disease concentration.</w:t>
      </w:r>
    </w:p>
    <w:p w14:paraId="5BF4ECDD" w14:textId="77777777" w:rsidR="00F14B86" w:rsidRPr="00F14B86" w:rsidRDefault="00F14B86" w:rsidP="00F14B86">
      <w:r w:rsidRPr="00F14B86">
        <w:rPr>
          <w:b/>
          <w:bCs/>
        </w:rPr>
        <w:t xml:space="preserve">27. Plot </w:t>
      </w:r>
      <w:proofErr w:type="spellStart"/>
      <w:r w:rsidRPr="00F14B86">
        <w:rPr>
          <w:b/>
          <w:bCs/>
        </w:rPr>
        <w:t>pairplot</w:t>
      </w:r>
      <w:proofErr w:type="spellEnd"/>
      <w:r w:rsidRPr="00F14B86">
        <w:rPr>
          <w:b/>
          <w:bCs/>
        </w:rPr>
        <w:t xml:space="preserve"> for Age, BMI, Height, Weight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Multi-feature relationship exploration.</w:t>
      </w:r>
    </w:p>
    <w:p w14:paraId="5E2FBF70" w14:textId="77777777" w:rsidR="00F14B86" w:rsidRPr="00F14B86" w:rsidRDefault="00F14B86" w:rsidP="00F14B86">
      <w:r w:rsidRPr="00F14B86">
        <w:rPr>
          <w:b/>
          <w:bCs/>
        </w:rPr>
        <w:lastRenderedPageBreak/>
        <w:t>28. Create facet grid of BMI distribution by Gender</w:t>
      </w:r>
      <w:r w:rsidRPr="00F14B86">
        <w:br/>
      </w:r>
      <w:r w:rsidRPr="00F14B86">
        <w:rPr>
          <w:rFonts w:ascii="Segoe UI Emoji" w:hAnsi="Segoe UI Emoji" w:cs="Segoe UI Emoji"/>
        </w:rPr>
        <w:t>📝</w:t>
      </w:r>
      <w:r w:rsidRPr="00F14B86">
        <w:t xml:space="preserve"> </w:t>
      </w:r>
      <w:r w:rsidRPr="00F14B86">
        <w:rPr>
          <w:i/>
          <w:iCs/>
        </w:rPr>
        <w:t>Note:</w:t>
      </w:r>
      <w:r w:rsidRPr="00F14B86">
        <w:t xml:space="preserve"> Compare distributions side-by-side.</w:t>
      </w:r>
    </w:p>
    <w:p w14:paraId="17EDE398" w14:textId="77777777" w:rsidR="009F47AD" w:rsidRDefault="009F47AD"/>
    <w:sectPr w:rsidR="009F4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B86"/>
    <w:rsid w:val="002E5333"/>
    <w:rsid w:val="003B6439"/>
    <w:rsid w:val="009F47AD"/>
    <w:rsid w:val="00E71C10"/>
    <w:rsid w:val="00F1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F6E3C"/>
  <w15:chartTrackingRefBased/>
  <w15:docId w15:val="{81FC1B87-B7B5-4ABB-8A36-BD5E7CD6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B8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B8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B8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14B8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14B8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14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B8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B8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Wavhal</dc:creator>
  <cp:keywords/>
  <dc:description/>
  <cp:lastModifiedBy>Abhishek Wavhal</cp:lastModifiedBy>
  <cp:revision>1</cp:revision>
  <dcterms:created xsi:type="dcterms:W3CDTF">2026-01-26T16:50:00Z</dcterms:created>
  <dcterms:modified xsi:type="dcterms:W3CDTF">2026-01-26T16:52:00Z</dcterms:modified>
</cp:coreProperties>
</file>