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20" w:rsidRPr="006D7920" w:rsidRDefault="006D7920">
      <w:pPr>
        <w:rPr>
          <w:rFonts w:ascii="Arial" w:hAnsi="Arial" w:cs="Arial"/>
          <w:b/>
          <w:sz w:val="32"/>
          <w:szCs w:val="32"/>
        </w:rPr>
      </w:pPr>
      <w:r w:rsidRPr="006D7920">
        <w:rPr>
          <w:rFonts w:ascii="Arial" w:hAnsi="Arial" w:cs="Arial"/>
          <w:b/>
          <w:sz w:val="32"/>
          <w:szCs w:val="32"/>
        </w:rPr>
        <w:t xml:space="preserve">Explain in brief </w:t>
      </w:r>
    </w:p>
    <w:p w:rsidR="006D7920" w:rsidRPr="006D7920" w:rsidRDefault="006D7920">
      <w:pPr>
        <w:rPr>
          <w:rFonts w:ascii="Arial" w:hAnsi="Arial" w:cs="Arial"/>
          <w:b/>
          <w:sz w:val="32"/>
          <w:szCs w:val="32"/>
        </w:rPr>
      </w:pPr>
      <w:r w:rsidRPr="006D7920">
        <w:rPr>
          <w:rFonts w:ascii="Arial" w:hAnsi="Arial" w:cs="Arial"/>
          <w:b/>
          <w:sz w:val="32"/>
          <w:szCs w:val="32"/>
        </w:rPr>
        <w:t xml:space="preserve">● Sequence File Format </w:t>
      </w:r>
    </w:p>
    <w:p w:rsidR="006D7920" w:rsidRPr="006D7920" w:rsidRDefault="006D7920">
      <w:pPr>
        <w:rPr>
          <w:rFonts w:ascii="Arial" w:hAnsi="Arial" w:cs="Arial"/>
          <w:b/>
          <w:sz w:val="32"/>
          <w:szCs w:val="32"/>
        </w:rPr>
      </w:pPr>
      <w:r w:rsidRPr="006D7920">
        <w:rPr>
          <w:rFonts w:ascii="Arial" w:hAnsi="Arial" w:cs="Arial"/>
          <w:b/>
          <w:sz w:val="32"/>
          <w:szCs w:val="32"/>
        </w:rPr>
        <w:t xml:space="preserve">● NLine Input Format </w:t>
      </w:r>
    </w:p>
    <w:p w:rsidR="006D7920" w:rsidRPr="006D7920" w:rsidRDefault="006D7920">
      <w:pPr>
        <w:rPr>
          <w:rFonts w:ascii="Arial" w:hAnsi="Arial" w:cs="Arial"/>
          <w:b/>
          <w:sz w:val="32"/>
          <w:szCs w:val="32"/>
        </w:rPr>
      </w:pPr>
      <w:r w:rsidRPr="006D7920">
        <w:rPr>
          <w:rFonts w:ascii="Arial" w:hAnsi="Arial" w:cs="Arial"/>
          <w:b/>
          <w:sz w:val="32"/>
          <w:szCs w:val="32"/>
        </w:rPr>
        <w:t xml:space="preserve">● DB Input Format </w:t>
      </w:r>
    </w:p>
    <w:p w:rsidR="00CF0D61" w:rsidRDefault="006D7920">
      <w:pPr>
        <w:rPr>
          <w:rFonts w:ascii="Arial" w:hAnsi="Arial" w:cs="Arial"/>
          <w:b/>
          <w:sz w:val="32"/>
          <w:szCs w:val="32"/>
        </w:rPr>
      </w:pPr>
      <w:r w:rsidRPr="006D7920">
        <w:rPr>
          <w:rFonts w:ascii="Arial" w:hAnsi="Arial" w:cs="Arial"/>
          <w:b/>
          <w:sz w:val="32"/>
          <w:szCs w:val="32"/>
        </w:rPr>
        <w:t>● DB Output Format</w:t>
      </w:r>
    </w:p>
    <w:p w:rsidR="006D7920" w:rsidRDefault="006D7920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Sequence F</w:t>
      </w:r>
      <w:r w:rsidRPr="006D7920">
        <w:rPr>
          <w:rFonts w:ascii="Arial" w:hAnsi="Arial" w:cs="Arial"/>
          <w:b/>
          <w:sz w:val="32"/>
          <w:szCs w:val="32"/>
          <w:u w:val="single"/>
        </w:rPr>
        <w:t>ile Format:</w:t>
      </w:r>
    </w:p>
    <w:p w:rsidR="006D7920" w:rsidRDefault="006D7920">
      <w:pPr>
        <w:rPr>
          <w:rFonts w:cs="Arial"/>
          <w:sz w:val="28"/>
          <w:szCs w:val="28"/>
          <w:shd w:val="clear" w:color="auto" w:fill="FFFFFF"/>
        </w:rPr>
      </w:pPr>
      <w:hyperlink r:id="rId5" w:history="1">
        <w:r w:rsidRPr="006D7920">
          <w:rPr>
            <w:rStyle w:val="Hyperlink"/>
            <w:rFonts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SequenceFile</w:t>
        </w:r>
      </w:hyperlink>
      <w:r w:rsidRPr="006D792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6D7920">
        <w:rPr>
          <w:rFonts w:cs="Arial"/>
          <w:sz w:val="28"/>
          <w:szCs w:val="28"/>
          <w:shd w:val="clear" w:color="auto" w:fill="FFFFFF"/>
        </w:rPr>
        <w:t>is a flat file consisting of binary key/value pairs. It is extensively used in</w:t>
      </w:r>
      <w:r w:rsidRPr="006D792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6" w:history="1">
        <w:r w:rsidRPr="006D7920">
          <w:rPr>
            <w:rStyle w:val="Hyperlink"/>
            <w:rFonts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MapReduce</w:t>
        </w:r>
      </w:hyperlink>
      <w:r w:rsidRPr="006D792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6D7920">
        <w:rPr>
          <w:rFonts w:cs="Arial"/>
          <w:sz w:val="28"/>
          <w:szCs w:val="28"/>
          <w:shd w:val="clear" w:color="auto" w:fill="FFFFFF"/>
        </w:rPr>
        <w:t>as input/output formats.</w:t>
      </w:r>
      <w:r w:rsidRPr="006D792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6D7920">
        <w:rPr>
          <w:rFonts w:cs="Arial"/>
          <w:sz w:val="28"/>
          <w:szCs w:val="28"/>
          <w:shd w:val="clear" w:color="auto" w:fill="FFFFFF"/>
        </w:rPr>
        <w:t>It is also worth noting that, internally, the temporary outputs of maps are stored using SequenceFile</w:t>
      </w:r>
      <w:r>
        <w:rPr>
          <w:rFonts w:cs="Arial"/>
          <w:sz w:val="28"/>
          <w:szCs w:val="28"/>
          <w:shd w:val="clear" w:color="auto" w:fill="FFFFFF"/>
        </w:rPr>
        <w:t>.</w:t>
      </w:r>
    </w:p>
    <w:p w:rsidR="006D7920" w:rsidRDefault="006D7920">
      <w:pPr>
        <w:rPr>
          <w:rFonts w:cs="Arial"/>
          <w:sz w:val="28"/>
          <w:szCs w:val="28"/>
          <w:shd w:val="clear" w:color="auto" w:fill="FFFFFF"/>
        </w:rPr>
      </w:pPr>
      <w:r>
        <w:rPr>
          <w:rFonts w:cs="Arial"/>
          <w:sz w:val="28"/>
          <w:szCs w:val="28"/>
          <w:shd w:val="clear" w:color="auto" w:fill="FFFFFF"/>
        </w:rPr>
        <w:t>Based on the compression Sequence file formats are classified into three types. They are:</w:t>
      </w:r>
    </w:p>
    <w:p w:rsidR="006D7920" w:rsidRPr="006D7920" w:rsidRDefault="006D7920" w:rsidP="006D7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6D7920">
        <w:rPr>
          <w:rFonts w:eastAsia="Times New Roman" w:cs="Arial"/>
          <w:color w:val="000000"/>
          <w:sz w:val="28"/>
          <w:szCs w:val="28"/>
        </w:rPr>
        <w:t>Uncompressed key/value records.</w:t>
      </w:r>
    </w:p>
    <w:p w:rsidR="006D7920" w:rsidRPr="006D7920" w:rsidRDefault="006D7920" w:rsidP="006D7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6D7920">
        <w:rPr>
          <w:rFonts w:eastAsia="Times New Roman" w:cs="Arial"/>
          <w:color w:val="000000"/>
          <w:sz w:val="28"/>
          <w:szCs w:val="28"/>
        </w:rPr>
        <w:t>Record compressed key/value records - only 'values' are compressed here.</w:t>
      </w:r>
    </w:p>
    <w:p w:rsidR="006D7920" w:rsidRDefault="006D7920" w:rsidP="006D7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</w:rPr>
      </w:pPr>
      <w:r w:rsidRPr="006D7920">
        <w:rPr>
          <w:rFonts w:eastAsia="Times New Roman" w:cs="Arial"/>
          <w:color w:val="000000"/>
          <w:sz w:val="28"/>
          <w:szCs w:val="28"/>
        </w:rPr>
        <w:t>Block compressed key/value records - both keys and values are collected in 'blocks' separately and compressed. The size of the 'block' is configurable.</w:t>
      </w:r>
    </w:p>
    <w:p w:rsidR="006D7920" w:rsidRDefault="006D7920" w:rsidP="006D792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color w:val="000000"/>
          <w:sz w:val="28"/>
          <w:szCs w:val="28"/>
        </w:rPr>
      </w:pPr>
      <w:r w:rsidRPr="006D7920"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 wp14:anchorId="5C58CDC6" wp14:editId="55DB0DE7">
            <wp:extent cx="3666472" cy="3524250"/>
            <wp:effectExtent l="0" t="0" r="0" b="0"/>
            <wp:docPr id="1" name="Picture 1" descr="C:\Users\612932\Pictures\acadgild s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se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07" cy="35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920" w:rsidRDefault="006D7920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lastRenderedPageBreak/>
        <w:t>A sequence file consists of a header followed by one or more methods. All the three formats uses the same header structure and is shown below.</w:t>
      </w:r>
    </w:p>
    <w:p w:rsidR="006D7920" w:rsidRDefault="006D7920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First 3 bytes of a sequence file are “SEQ”, which denotes that the file is sequence file and followed by a 1 byte representing the actual version number (Eg: SEQ4 or SEQ6).</w:t>
      </w:r>
    </w:p>
    <w:p w:rsidR="00F77318" w:rsidRDefault="00F77318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Sync marker denotes the end of the header. The Sync marker permits seeking to a random point in a file, which is required to be able to efficiently split large files for parallel processing by Mapreduce.</w:t>
      </w:r>
    </w:p>
    <w:p w:rsidR="00F77318" w:rsidRDefault="00F77318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>
        <w:rPr>
          <w:rFonts w:eastAsia="Times New Roman" w:cs="Arial"/>
          <w:color w:val="000000"/>
          <w:sz w:val="28"/>
          <w:szCs w:val="28"/>
        </w:rPr>
        <w:t>Metadata is secondary key-value list that can be written during the initialization of sequence file writer.</w:t>
      </w:r>
    </w:p>
    <w:p w:rsidR="00F77318" w:rsidRDefault="00F77318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F77318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NLine Input Format:</w:t>
      </w:r>
    </w:p>
    <w:p w:rsidR="00F77318" w:rsidRDefault="00674594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74594">
        <w:rPr>
          <w:rFonts w:cs="Arial"/>
          <w:color w:val="242729"/>
          <w:sz w:val="28"/>
          <w:szCs w:val="28"/>
          <w:shd w:val="clear" w:color="auto" w:fill="FFFFFF"/>
        </w:rPr>
        <w:t>NLineInputFormat which splits N lines of input as one split. In many "pleasantly" parallel applications, each process/mapper p</w:t>
      </w:r>
      <w:r>
        <w:rPr>
          <w:rFonts w:cs="Arial"/>
          <w:color w:val="242729"/>
          <w:sz w:val="28"/>
          <w:szCs w:val="28"/>
          <w:shd w:val="clear" w:color="auto" w:fill="FFFFFF"/>
        </w:rPr>
        <w:t>rocesses the same input file</w:t>
      </w:r>
      <w:r w:rsidRPr="00674594">
        <w:rPr>
          <w:rFonts w:cs="Arial"/>
          <w:color w:val="242729"/>
          <w:sz w:val="28"/>
          <w:szCs w:val="28"/>
          <w:shd w:val="clear" w:color="auto" w:fill="FFFFFF"/>
        </w:rPr>
        <w:t>, but with computations are controlled by different parameters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z w:val="28"/>
          <w:szCs w:val="28"/>
          <w:shd w:val="clear" w:color="auto" w:fill="FFFFFF"/>
        </w:rPr>
      </w:pPr>
      <w:r w:rsidRPr="00674594">
        <w:rPr>
          <w:rFonts w:cs="Arial"/>
          <w:color w:val="222222"/>
          <w:sz w:val="28"/>
          <w:szCs w:val="28"/>
          <w:shd w:val="clear" w:color="auto" w:fill="FFFFFF"/>
        </w:rPr>
        <w:t>With NLineInputFormat each mapper receives fixed number of lines of input, unlike TextInputFormat and KeyValueTextInputFormat. The n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umber of lines of input to each </w:t>
      </w:r>
      <w:r w:rsidRPr="00674594">
        <w:rPr>
          <w:rFonts w:cs="Arial"/>
          <w:color w:val="222222"/>
          <w:sz w:val="28"/>
          <w:szCs w:val="28"/>
          <w:shd w:val="clear" w:color="auto" w:fill="FFFFFF"/>
        </w:rPr>
        <w:t>mapper can be controlled by setting the property, mapreduce.input.lineinputformat.linesperma</w:t>
      </w:r>
      <w:r>
        <w:rPr>
          <w:rFonts w:cs="Arial"/>
          <w:color w:val="222222"/>
          <w:sz w:val="28"/>
          <w:szCs w:val="28"/>
          <w:shd w:val="clear" w:color="auto" w:fill="FFFFFF"/>
        </w:rPr>
        <w:t>p in API</w:t>
      </w:r>
      <w:r w:rsidRPr="00674594">
        <w:rPr>
          <w:rFonts w:cs="Arial"/>
          <w:color w:val="222222"/>
          <w:sz w:val="28"/>
          <w:szCs w:val="28"/>
          <w:shd w:val="clear" w:color="auto" w:fill="FFFFFF"/>
        </w:rPr>
        <w:t>. The default value is 1.</w:t>
      </w: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>Example:</w:t>
      </w: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</w:pPr>
      <w:r w:rsidRPr="00674594">
        <w:rPr>
          <w:rFonts w:cs="Arial"/>
          <w:color w:val="222222"/>
          <w:sz w:val="28"/>
          <w:szCs w:val="28"/>
          <w:shd w:val="clear" w:color="auto" w:fill="FFFFFF"/>
        </w:rPr>
        <w:t xml:space="preserve">conf.setInt(NLineInputFormat.LINES_PER_MAP, 1000); </w:t>
      </w:r>
      <w:r w:rsidRPr="00674594">
        <w:rPr>
          <w:rFonts w:cs="Arial"/>
          <w:color w:val="222222"/>
          <w:sz w:val="28"/>
          <w:szCs w:val="28"/>
          <w:highlight w:val="yellow"/>
          <w:shd w:val="clear" w:color="auto" w:fill="FFFFFF"/>
        </w:rPr>
        <w:t>// sets N value to 1000</w:t>
      </w:r>
      <w:r w:rsidRPr="00674594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</w:p>
    <w:p w:rsidR="00674594" w:rsidRPr="00674594" w:rsidRDefault="00674594" w:rsidP="00674594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242729"/>
          <w:sz w:val="28"/>
          <w:szCs w:val="28"/>
          <w:shd w:val="clear" w:color="auto" w:fill="FFFFFF"/>
        </w:rPr>
      </w:pPr>
      <w:r w:rsidRPr="00674594">
        <w:rPr>
          <w:rFonts w:cs="Arial"/>
          <w:color w:val="222222"/>
          <w:sz w:val="28"/>
          <w:szCs w:val="28"/>
          <w:shd w:val="clear" w:color="auto" w:fill="FFFFFF"/>
        </w:rPr>
        <w:t>NLineInputFormat is used in applications that take a small amount of input data and run an extensive (that is, CPU-intensive) computation for it, then emit their output.</w:t>
      </w:r>
      <w:r w:rsidRPr="00674594">
        <w:rPr>
          <w:rStyle w:val="apple-converted-space"/>
          <w:rFonts w:cs="Arial"/>
          <w:color w:val="222222"/>
          <w:sz w:val="28"/>
          <w:szCs w:val="28"/>
          <w:shd w:val="clear" w:color="auto" w:fill="FFFFFF"/>
        </w:rPr>
        <w:t> </w:t>
      </w:r>
    </w:p>
    <w:p w:rsidR="00674594" w:rsidRDefault="00674594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  <w:r w:rsidRPr="00674594">
        <w:rPr>
          <w:rFonts w:eastAsia="Times New Roman" w:cs="Arial"/>
          <w:color w:val="000000"/>
          <w:sz w:val="28"/>
          <w:szCs w:val="28"/>
        </w:rPr>
        <w:t>And you can create</w:t>
      </w:r>
      <w:r>
        <w:rPr>
          <w:rFonts w:eastAsia="Times New Roman" w:cs="Arial"/>
          <w:color w:val="000000"/>
          <w:sz w:val="28"/>
          <w:szCs w:val="28"/>
        </w:rPr>
        <w:t xml:space="preserve"> a “seed” input file that lists the data sources, one per line. Then each mapper is allocated a single data source, and it loads the data from that source into HDFS.</w:t>
      </w:r>
    </w:p>
    <w:p w:rsidR="00674594" w:rsidRDefault="00674594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674594" w:rsidRDefault="00674594" w:rsidP="006D792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8"/>
          <w:szCs w:val="28"/>
        </w:rPr>
      </w:pP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674594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DB Input Format:</w:t>
      </w:r>
    </w:p>
    <w:p w:rsidR="006D7920" w:rsidRDefault="00674594" w:rsidP="00674594">
      <w:pPr>
        <w:shd w:val="clear" w:color="auto" w:fill="FFFFFF"/>
        <w:spacing w:before="100" w:beforeAutospacing="1" w:after="100" w:afterAutospacing="1" w:line="240" w:lineRule="auto"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674594">
        <w:rPr>
          <w:sz w:val="28"/>
          <w:szCs w:val="28"/>
          <w:shd w:val="clear" w:color="auto" w:fill="FFFFFF"/>
        </w:rPr>
        <w:t>The DBInputFormat is an InputFormat class that allows you to read data from a database. An InputFormat is Hadoop’s</w:t>
      </w:r>
      <w:r w:rsidR="0022114E">
        <w:rPr>
          <w:sz w:val="28"/>
          <w:szCs w:val="28"/>
          <w:shd w:val="clear" w:color="auto" w:fill="FFFFFF"/>
        </w:rPr>
        <w:t xml:space="preserve"> formalization of a data source</w:t>
      </w:r>
      <w:r w:rsidRPr="00674594">
        <w:rPr>
          <w:sz w:val="28"/>
          <w:szCs w:val="28"/>
          <w:shd w:val="clear" w:color="auto" w:fill="FFFFFF"/>
        </w:rPr>
        <w:t xml:space="preserve"> it can mean files formatted in a particular way, data read from a database, etc. DBInputFormat provides a simple method of scanning entire tables from a database, as well as the means to read from arbitrary SQL queries performed against the database.</w:t>
      </w:r>
      <w:r w:rsidRPr="00674594">
        <w:rPr>
          <w:rStyle w:val="apple-converted-space"/>
          <w:sz w:val="28"/>
          <w:szCs w:val="28"/>
          <w:shd w:val="clear" w:color="auto" w:fill="FFFFFF"/>
        </w:rPr>
        <w:t> </w:t>
      </w:r>
    </w:p>
    <w:p w:rsidR="00674594" w:rsidRDefault="00674594" w:rsidP="00674594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shd w:val="clear" w:color="auto" w:fill="FFFFFF"/>
        </w:rPr>
      </w:pPr>
      <w:r w:rsidRPr="00674594">
        <w:rPr>
          <w:sz w:val="28"/>
          <w:szCs w:val="28"/>
          <w:shd w:val="clear" w:color="auto" w:fill="FFFFFF"/>
        </w:rPr>
        <w:t>To use the DBInputFormat, you’ll need to configure your job. The following example shows how to connect to a MySQL database and load from a table:</w:t>
      </w:r>
    </w:p>
    <w:p w:rsidR="0022114E" w:rsidRDefault="0022114E" w:rsidP="0022114E">
      <w:pPr>
        <w:spacing w:after="0" w:line="480" w:lineRule="auto"/>
        <w:rPr>
          <w:rFonts w:eastAsia="Times New Roman" w:cs="Courier New"/>
          <w:color w:val="000000"/>
          <w:sz w:val="28"/>
          <w:szCs w:val="28"/>
        </w:rPr>
      </w:pPr>
      <w:r w:rsidRPr="0022114E">
        <w:rPr>
          <w:rFonts w:eastAsia="Times New Roman" w:cs="Courier New"/>
          <w:color w:val="000000"/>
          <w:sz w:val="28"/>
          <w:szCs w:val="28"/>
          <w:highlight w:val="yellow"/>
        </w:rPr>
        <w:t xml:space="preserve">CREATE TABLE employees </w:t>
      </w:r>
      <w:proofErr w:type="gramStart"/>
      <w:r w:rsidRPr="0022114E">
        <w:rPr>
          <w:rFonts w:eastAsia="Times New Roman" w:cs="Courier New"/>
          <w:color w:val="000000"/>
          <w:sz w:val="28"/>
          <w:szCs w:val="28"/>
          <w:highlight w:val="yellow"/>
        </w:rPr>
        <w:t>( employee</w:t>
      </w:r>
      <w:proofErr w:type="gramEnd"/>
      <w:r w:rsidRPr="0022114E">
        <w:rPr>
          <w:rFonts w:eastAsia="Times New Roman" w:cs="Courier New"/>
          <w:color w:val="000000"/>
          <w:sz w:val="28"/>
          <w:szCs w:val="28"/>
          <w:highlight w:val="yellow"/>
        </w:rPr>
        <w:t>_id INTEGER NOT NULL PRIMARY KEY, name VARCHAR(32) NOT NULL);</w:t>
      </w:r>
      <w:r w:rsidRPr="0022114E">
        <w:rPr>
          <w:rFonts w:eastAsia="Times New Roman" w:cs="Courier New"/>
          <w:color w:val="000000"/>
          <w:sz w:val="28"/>
          <w:szCs w:val="28"/>
        </w:rPr>
        <w:t xml:space="preserve"> </w:t>
      </w:r>
    </w:p>
    <w:p w:rsidR="0022114E" w:rsidRPr="0022114E" w:rsidRDefault="0022114E" w:rsidP="0022114E">
      <w:pPr>
        <w:spacing w:after="0" w:line="480" w:lineRule="auto"/>
        <w:rPr>
          <w:rStyle w:val="crayon-h"/>
          <w:rFonts w:cs="Courier New"/>
          <w:sz w:val="28"/>
          <w:szCs w:val="28"/>
          <w:highlight w:val="green"/>
          <w:shd w:val="clear" w:color="auto" w:fill="F8F8FF"/>
        </w:rPr>
      </w:pPr>
      <w:r w:rsidRPr="0022114E">
        <w:rPr>
          <w:rStyle w:val="crayon-e"/>
          <w:rFonts w:cs="Courier New"/>
          <w:sz w:val="28"/>
          <w:szCs w:val="28"/>
          <w:highlight w:val="green"/>
          <w:shd w:val="clear" w:color="auto" w:fill="F8F8FF"/>
        </w:rPr>
        <w:t xml:space="preserve">JobConf </w:t>
      </w: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conf</w:t>
      </w:r>
      <w:r w:rsidRPr="0022114E">
        <w:rPr>
          <w:rStyle w:val="crayon-h"/>
          <w:rFonts w:cs="Courier New"/>
          <w:sz w:val="28"/>
          <w:szCs w:val="28"/>
          <w:highlight w:val="green"/>
          <w:shd w:val="clear" w:color="auto" w:fill="F8F8FF"/>
        </w:rPr>
        <w:t xml:space="preserve"> </w:t>
      </w:r>
      <w:r w:rsidRPr="0022114E">
        <w:rPr>
          <w:rStyle w:val="crayon-o"/>
          <w:rFonts w:cs="Courier New"/>
          <w:sz w:val="28"/>
          <w:szCs w:val="28"/>
          <w:highlight w:val="green"/>
          <w:shd w:val="clear" w:color="auto" w:fill="F8F8FF"/>
        </w:rPr>
        <w:t>=</w:t>
      </w:r>
      <w:r w:rsidRPr="0022114E">
        <w:rPr>
          <w:rStyle w:val="crayon-h"/>
          <w:rFonts w:cs="Courier New"/>
          <w:sz w:val="28"/>
          <w:szCs w:val="28"/>
          <w:highlight w:val="green"/>
          <w:shd w:val="clear" w:color="auto" w:fill="F8F8FF"/>
        </w:rPr>
        <w:t xml:space="preserve"> </w:t>
      </w:r>
      <w:r w:rsidRPr="0022114E">
        <w:rPr>
          <w:rStyle w:val="crayon-r"/>
          <w:rFonts w:cs="Courier New"/>
          <w:color w:val="000000"/>
          <w:sz w:val="28"/>
          <w:szCs w:val="28"/>
          <w:highlight w:val="green"/>
          <w:shd w:val="clear" w:color="auto" w:fill="F8F8FF"/>
        </w:rPr>
        <w:t>new</w:t>
      </w:r>
      <w:r w:rsidRPr="0022114E">
        <w:rPr>
          <w:rStyle w:val="crayon-h"/>
          <w:rFonts w:cs="Courier New"/>
          <w:sz w:val="28"/>
          <w:szCs w:val="28"/>
          <w:highlight w:val="green"/>
          <w:shd w:val="clear" w:color="auto" w:fill="F8F8FF"/>
        </w:rPr>
        <w:t xml:space="preserve"> </w:t>
      </w:r>
      <w:r w:rsidRPr="0022114E">
        <w:rPr>
          <w:rStyle w:val="crayon-e"/>
          <w:rFonts w:cs="Courier New"/>
          <w:sz w:val="28"/>
          <w:szCs w:val="28"/>
          <w:highlight w:val="green"/>
          <w:shd w:val="clear" w:color="auto" w:fill="F8F8FF"/>
        </w:rPr>
        <w:t>JobConf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(</w:t>
      </w:r>
      <w:r w:rsidRPr="0022114E">
        <w:rPr>
          <w:rStyle w:val="crayon-e"/>
          <w:rFonts w:cs="Courier New"/>
          <w:sz w:val="28"/>
          <w:szCs w:val="28"/>
          <w:highlight w:val="green"/>
          <w:shd w:val="clear" w:color="auto" w:fill="F8F8FF"/>
        </w:rPr>
        <w:t>getConf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(),</w:t>
      </w:r>
      <w:r w:rsidRPr="0022114E">
        <w:rPr>
          <w:rStyle w:val="crayon-h"/>
          <w:rFonts w:cs="Courier New"/>
          <w:sz w:val="28"/>
          <w:szCs w:val="28"/>
          <w:highlight w:val="green"/>
          <w:shd w:val="clear" w:color="auto" w:fill="F8F8FF"/>
        </w:rPr>
        <w:t xml:space="preserve"> </w:t>
      </w: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MyDriver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.</w:t>
      </w:r>
      <w:r w:rsidRPr="0022114E">
        <w:rPr>
          <w:rStyle w:val="crayon-t"/>
          <w:rFonts w:cs="Courier New"/>
          <w:sz w:val="28"/>
          <w:szCs w:val="28"/>
          <w:highlight w:val="green"/>
          <w:shd w:val="clear" w:color="auto" w:fill="F8F8FF"/>
        </w:rPr>
        <w:t>class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);</w:t>
      </w:r>
      <w:r w:rsidRPr="0022114E">
        <w:rPr>
          <w:rStyle w:val="crayon-h"/>
          <w:rFonts w:cs="Courier New"/>
          <w:sz w:val="28"/>
          <w:szCs w:val="28"/>
          <w:highlight w:val="green"/>
          <w:shd w:val="clear" w:color="auto" w:fill="F8F8FF"/>
        </w:rPr>
        <w:t xml:space="preserve"> </w:t>
      </w: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conf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.</w:t>
      </w:r>
      <w:r w:rsidRPr="0022114E">
        <w:rPr>
          <w:rStyle w:val="crayon-e"/>
          <w:rFonts w:cs="Courier New"/>
          <w:sz w:val="28"/>
          <w:szCs w:val="28"/>
          <w:highlight w:val="green"/>
          <w:shd w:val="clear" w:color="auto" w:fill="F8F8FF"/>
        </w:rPr>
        <w:t>setInputFormat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(</w:t>
      </w: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DBInputFormat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.</w:t>
      </w:r>
      <w:r w:rsidRPr="0022114E">
        <w:rPr>
          <w:rStyle w:val="crayon-t"/>
          <w:rFonts w:cs="Courier New"/>
          <w:sz w:val="28"/>
          <w:szCs w:val="28"/>
          <w:highlight w:val="green"/>
          <w:shd w:val="clear" w:color="auto" w:fill="F8F8FF"/>
        </w:rPr>
        <w:t>class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);</w:t>
      </w:r>
      <w:r w:rsidRPr="0022114E">
        <w:rPr>
          <w:rStyle w:val="crayon-h"/>
          <w:rFonts w:cs="Courier New"/>
          <w:sz w:val="28"/>
          <w:szCs w:val="28"/>
          <w:highlight w:val="green"/>
          <w:shd w:val="clear" w:color="auto" w:fill="F8F8FF"/>
        </w:rPr>
        <w:t xml:space="preserve"> </w:t>
      </w:r>
    </w:p>
    <w:p w:rsidR="0022114E" w:rsidRPr="0022114E" w:rsidRDefault="0022114E" w:rsidP="0022114E">
      <w:pPr>
        <w:spacing w:after="0" w:line="480" w:lineRule="auto"/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</w:pP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DBConfiguration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.</w:t>
      </w:r>
      <w:r w:rsidRPr="0022114E">
        <w:rPr>
          <w:rStyle w:val="crayon-e"/>
          <w:rFonts w:cs="Courier New"/>
          <w:sz w:val="28"/>
          <w:szCs w:val="28"/>
          <w:highlight w:val="green"/>
          <w:shd w:val="clear" w:color="auto" w:fill="F8F8FF"/>
        </w:rPr>
        <w:t>configureDB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(</w:t>
      </w: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conf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,</w:t>
      </w:r>
      <w:r w:rsidRPr="0022114E">
        <w:rPr>
          <w:rFonts w:cs="Courier New"/>
          <w:color w:val="000000"/>
          <w:sz w:val="28"/>
          <w:szCs w:val="28"/>
          <w:highlight w:val="green"/>
          <w:shd w:val="clear" w:color="auto" w:fill="F8F8FF"/>
        </w:rPr>
        <w:t>“</w:t>
      </w: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com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.</w:t>
      </w: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mysql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.</w:t>
      </w: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jdbc</w:t>
      </w:r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.</w:t>
      </w:r>
      <w:r w:rsidRPr="0022114E">
        <w:rPr>
          <w:rStyle w:val="crayon-i"/>
          <w:rFonts w:cs="Courier New"/>
          <w:color w:val="000000"/>
          <w:sz w:val="28"/>
          <w:szCs w:val="28"/>
          <w:highlight w:val="green"/>
          <w:shd w:val="clear" w:color="auto" w:fill="F8F8FF"/>
        </w:rPr>
        <w:t>Driver</w:t>
      </w:r>
      <w:r w:rsidRPr="0022114E">
        <w:rPr>
          <w:rFonts w:cs="Courier New"/>
          <w:color w:val="000000"/>
          <w:sz w:val="28"/>
          <w:szCs w:val="28"/>
          <w:highlight w:val="green"/>
          <w:shd w:val="clear" w:color="auto" w:fill="F8F8FF"/>
        </w:rPr>
        <w:t>”</w:t>
      </w:r>
      <w:proofErr w:type="gramStart"/>
      <w:r w:rsidRPr="0022114E">
        <w:rPr>
          <w:rStyle w:val="crayon-sy"/>
          <w:rFonts w:cs="Courier New"/>
          <w:sz w:val="28"/>
          <w:szCs w:val="28"/>
          <w:highlight w:val="green"/>
          <w:shd w:val="clear" w:color="auto" w:fill="F8F8FF"/>
        </w:rPr>
        <w:t>,</w:t>
      </w:r>
      <w:r w:rsidRPr="0022114E">
        <w:rPr>
          <w:rFonts w:cs="Courier New"/>
          <w:color w:val="000000"/>
          <w:sz w:val="28"/>
          <w:szCs w:val="28"/>
          <w:highlight w:val="green"/>
          <w:shd w:val="clear" w:color="auto" w:fill="F8F8FF"/>
        </w:rPr>
        <w:t>“</w:t>
      </w:r>
      <w:proofErr w:type="gramEnd"/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jdbc</w:t>
      </w:r>
      <w:r w:rsidRPr="0022114E">
        <w:rPr>
          <w:rStyle w:val="crayon-o"/>
          <w:rFonts w:cs="Courier New"/>
          <w:sz w:val="28"/>
          <w:szCs w:val="28"/>
          <w:highlight w:val="green"/>
          <w:shd w:val="clear" w:color="auto" w:fill="F8F8FF"/>
        </w:rPr>
        <w:t>:</w:t>
      </w:r>
      <w:r w:rsidRPr="0022114E">
        <w:rPr>
          <w:rStyle w:val="crayon-v"/>
          <w:rFonts w:cs="Courier New"/>
          <w:sz w:val="28"/>
          <w:szCs w:val="28"/>
          <w:highlight w:val="green"/>
          <w:shd w:val="clear" w:color="auto" w:fill="F8F8FF"/>
        </w:rPr>
        <w:t>mysql</w:t>
      </w:r>
      <w:r w:rsidRPr="0022114E">
        <w:rPr>
          <w:rStyle w:val="crayon-o"/>
          <w:rFonts w:cs="Courier New"/>
          <w:sz w:val="28"/>
          <w:szCs w:val="28"/>
          <w:highlight w:val="green"/>
          <w:shd w:val="clear" w:color="auto" w:fill="F8F8FF"/>
        </w:rPr>
        <w:t>:</w:t>
      </w:r>
      <w:r w:rsidRPr="0022114E"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  <w:t xml:space="preserve">//localhost/mydatabase”); </w:t>
      </w:r>
    </w:p>
    <w:p w:rsidR="0022114E" w:rsidRPr="0022114E" w:rsidRDefault="0022114E" w:rsidP="0022114E">
      <w:pPr>
        <w:spacing w:after="0" w:line="480" w:lineRule="auto"/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</w:pPr>
      <w:r w:rsidRPr="0022114E"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  <w:t>String [] f</w:t>
      </w:r>
      <w:r w:rsidRPr="0022114E"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  <w:t>ields = { “employee_id”, "name"</w:t>
      </w:r>
      <w:r w:rsidRPr="0022114E"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  <w:t xml:space="preserve">}; </w:t>
      </w:r>
    </w:p>
    <w:p w:rsidR="0022114E" w:rsidRPr="0022114E" w:rsidRDefault="0022114E" w:rsidP="0022114E">
      <w:pPr>
        <w:spacing w:after="0" w:line="480" w:lineRule="auto"/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</w:pPr>
      <w:r w:rsidRPr="0022114E"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  <w:t>DBInputFormat.setInput(conf, MyRecord.class, “employees”, null /* conditions */, “employee_id”, fields);</w:t>
      </w:r>
    </w:p>
    <w:p w:rsidR="0022114E" w:rsidRDefault="0022114E" w:rsidP="0022114E">
      <w:pPr>
        <w:spacing w:after="0" w:line="480" w:lineRule="auto"/>
        <w:rPr>
          <w:rStyle w:val="crayon-c"/>
          <w:rFonts w:cs="Courier New"/>
          <w:sz w:val="28"/>
          <w:szCs w:val="28"/>
          <w:shd w:val="clear" w:color="auto" w:fill="F8F8FF"/>
        </w:rPr>
      </w:pPr>
      <w:r w:rsidRPr="0022114E"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  <w:t xml:space="preserve"> // set Mapper, etc., and call </w:t>
      </w:r>
      <w:proofErr w:type="gramStart"/>
      <w:r w:rsidRPr="0022114E"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  <w:t>JobClient.runJob(</w:t>
      </w:r>
      <w:proofErr w:type="gramEnd"/>
      <w:r w:rsidRPr="0022114E">
        <w:rPr>
          <w:rStyle w:val="crayon-c"/>
          <w:rFonts w:cs="Courier New"/>
          <w:sz w:val="28"/>
          <w:szCs w:val="28"/>
          <w:highlight w:val="green"/>
          <w:shd w:val="clear" w:color="auto" w:fill="F8F8FF"/>
        </w:rPr>
        <w:t>conf);</w:t>
      </w:r>
    </w:p>
    <w:p w:rsidR="0022114E" w:rsidRDefault="0022114E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DB Out</w:t>
      </w:r>
      <w:r w:rsidRPr="00674594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put Format:</w:t>
      </w:r>
    </w:p>
    <w:p w:rsidR="0022114E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shd w:val="clear" w:color="auto" w:fill="FFFFFF"/>
        </w:rPr>
      </w:pPr>
      <w:r w:rsidRPr="003933F3">
        <w:rPr>
          <w:sz w:val="28"/>
          <w:szCs w:val="28"/>
          <w:shd w:val="clear" w:color="auto" w:fill="FFFFFF"/>
        </w:rPr>
        <w:t>A companion class, DBOutputFormat, will allow you to write results back to a database. When setting up the job,</w:t>
      </w:r>
    </w:p>
    <w:p w:rsidR="003933F3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rFonts w:cs="Courier New"/>
          <w:sz w:val="28"/>
          <w:szCs w:val="28"/>
          <w:shd w:val="clear" w:color="auto" w:fill="FFFFFF"/>
        </w:rPr>
      </w:pPr>
      <w:r w:rsidRPr="003933F3">
        <w:rPr>
          <w:rFonts w:cs="Courier New"/>
          <w:sz w:val="28"/>
          <w:szCs w:val="28"/>
          <w:highlight w:val="green"/>
          <w:shd w:val="clear" w:color="auto" w:fill="FFFFFF"/>
        </w:rPr>
        <w:t>conf.setOutputFormat(DBOutputFormat.class);</w:t>
      </w:r>
    </w:p>
    <w:p w:rsidR="003933F3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rStyle w:val="apple-converted-space"/>
          <w:rFonts w:ascii="Times" w:hAnsi="Times"/>
          <w:sz w:val="30"/>
          <w:szCs w:val="30"/>
          <w:shd w:val="clear" w:color="auto" w:fill="FFFFFF"/>
        </w:rPr>
      </w:pPr>
      <w:r>
        <w:rPr>
          <w:rFonts w:cs="Courier New"/>
          <w:sz w:val="28"/>
          <w:szCs w:val="28"/>
          <w:shd w:val="clear" w:color="auto" w:fill="FFFFFF"/>
        </w:rPr>
        <w:lastRenderedPageBreak/>
        <w:t xml:space="preserve">This method </w:t>
      </w:r>
      <w:r w:rsidRPr="003933F3">
        <w:rPr>
          <w:sz w:val="28"/>
          <w:szCs w:val="28"/>
          <w:shd w:val="clear" w:color="auto" w:fill="FFFFFF"/>
        </w:rPr>
        <w:t>then defines how the results will be written back to the database. Its three arguments are the</w:t>
      </w:r>
      <w:r w:rsidRPr="003933F3">
        <w:rPr>
          <w:rStyle w:val="apple-converted-space"/>
          <w:sz w:val="28"/>
          <w:szCs w:val="28"/>
          <w:shd w:val="clear" w:color="auto" w:fill="FFFFFF"/>
        </w:rPr>
        <w:t> </w:t>
      </w:r>
      <w:r w:rsidRPr="003933F3">
        <w:rPr>
          <w:rStyle w:val="HTMLTypewriter"/>
          <w:rFonts w:asciiTheme="minorHAnsi" w:eastAsiaTheme="minorHAnsi" w:hAnsiTheme="minorHAnsi"/>
          <w:b/>
          <w:i/>
          <w:sz w:val="28"/>
          <w:szCs w:val="28"/>
          <w:shd w:val="clear" w:color="auto" w:fill="FFFFFF"/>
        </w:rPr>
        <w:t>JobConf</w:t>
      </w:r>
      <w:r w:rsidRPr="003933F3">
        <w:rPr>
          <w:rStyle w:val="apple-converted-space"/>
          <w:sz w:val="28"/>
          <w:szCs w:val="28"/>
          <w:shd w:val="clear" w:color="auto" w:fill="FFFFFF"/>
        </w:rPr>
        <w:t> </w:t>
      </w:r>
      <w:r w:rsidRPr="003933F3">
        <w:rPr>
          <w:sz w:val="28"/>
          <w:szCs w:val="28"/>
          <w:shd w:val="clear" w:color="auto" w:fill="FFFFFF"/>
        </w:rPr>
        <w:t>object for the job, a string defining the name of the table to write to, and an array of strings defining the fields of the table to populate.</w:t>
      </w:r>
      <w:r w:rsidRPr="003933F3">
        <w:rPr>
          <w:rStyle w:val="apple-converted-space"/>
          <w:rFonts w:ascii="Times" w:hAnsi="Times"/>
          <w:sz w:val="30"/>
          <w:szCs w:val="30"/>
          <w:shd w:val="clear" w:color="auto" w:fill="FFFFFF"/>
        </w:rPr>
        <w:t> </w:t>
      </w:r>
    </w:p>
    <w:p w:rsidR="003933F3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highlight w:val="green"/>
          <w:shd w:val="clear" w:color="auto" w:fill="FFFFFF"/>
        </w:rPr>
      </w:pPr>
      <w:r w:rsidRPr="003933F3">
        <w:rPr>
          <w:rStyle w:val="HTMLTypewriter"/>
          <w:rFonts w:asciiTheme="minorHAnsi" w:eastAsiaTheme="minorHAnsi" w:hAnsiTheme="minorHAnsi"/>
          <w:sz w:val="28"/>
          <w:szCs w:val="28"/>
          <w:highlight w:val="green"/>
          <w:shd w:val="clear" w:color="auto" w:fill="FFFFFF"/>
        </w:rPr>
        <w:t>DBOutputFormat.setOu</w:t>
      </w:r>
      <w:bookmarkStart w:id="0" w:name="_GoBack"/>
      <w:bookmarkEnd w:id="0"/>
      <w:r w:rsidRPr="003933F3">
        <w:rPr>
          <w:rStyle w:val="HTMLTypewriter"/>
          <w:rFonts w:asciiTheme="minorHAnsi" w:eastAsiaTheme="minorHAnsi" w:hAnsiTheme="minorHAnsi"/>
          <w:sz w:val="28"/>
          <w:szCs w:val="28"/>
          <w:highlight w:val="green"/>
          <w:shd w:val="clear" w:color="auto" w:fill="FFFFFF"/>
        </w:rPr>
        <w:t>tput(job, "employees", "employee_id", "name");</w:t>
      </w:r>
    </w:p>
    <w:p w:rsidR="003933F3" w:rsidRPr="003933F3" w:rsidRDefault="003933F3" w:rsidP="0022114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sz w:val="28"/>
          <w:szCs w:val="28"/>
          <w:u w:val="single"/>
        </w:rPr>
      </w:pPr>
    </w:p>
    <w:p w:rsidR="0022114E" w:rsidRPr="0022114E" w:rsidRDefault="0022114E" w:rsidP="0022114E">
      <w:pPr>
        <w:spacing w:after="0" w:line="480" w:lineRule="auto"/>
        <w:rPr>
          <w:rFonts w:eastAsia="Times New Roman" w:cs="Courier New"/>
          <w:color w:val="000000"/>
          <w:sz w:val="28"/>
          <w:szCs w:val="28"/>
        </w:rPr>
      </w:pPr>
    </w:p>
    <w:p w:rsidR="006D7920" w:rsidRPr="006D7920" w:rsidRDefault="006D7920">
      <w:pPr>
        <w:rPr>
          <w:rFonts w:cs="Arial"/>
          <w:b/>
          <w:sz w:val="28"/>
          <w:szCs w:val="28"/>
          <w:u w:val="single"/>
        </w:rPr>
      </w:pPr>
    </w:p>
    <w:sectPr w:rsidR="006D7920" w:rsidRPr="006D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52907"/>
    <w:multiLevelType w:val="multilevel"/>
    <w:tmpl w:val="3EE4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20"/>
    <w:rsid w:val="0022114E"/>
    <w:rsid w:val="003933F3"/>
    <w:rsid w:val="00674594"/>
    <w:rsid w:val="006D7920"/>
    <w:rsid w:val="00CF0D61"/>
    <w:rsid w:val="00F7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F53FD-9E18-44AB-BF7A-72757FFC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9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D7920"/>
  </w:style>
  <w:style w:type="character" w:customStyle="1" w:styleId="crayon-o">
    <w:name w:val="crayon-o"/>
    <w:basedOn w:val="DefaultParagraphFont"/>
    <w:rsid w:val="0022114E"/>
  </w:style>
  <w:style w:type="character" w:customStyle="1" w:styleId="crayon-v">
    <w:name w:val="crayon-v"/>
    <w:basedOn w:val="DefaultParagraphFont"/>
    <w:rsid w:val="0022114E"/>
  </w:style>
  <w:style w:type="character" w:customStyle="1" w:styleId="crayon-e">
    <w:name w:val="crayon-e"/>
    <w:basedOn w:val="DefaultParagraphFont"/>
    <w:rsid w:val="0022114E"/>
  </w:style>
  <w:style w:type="character" w:customStyle="1" w:styleId="crayon-h">
    <w:name w:val="crayon-h"/>
    <w:basedOn w:val="DefaultParagraphFont"/>
    <w:rsid w:val="0022114E"/>
  </w:style>
  <w:style w:type="character" w:customStyle="1" w:styleId="crayon-sy">
    <w:name w:val="crayon-sy"/>
    <w:basedOn w:val="DefaultParagraphFont"/>
    <w:rsid w:val="0022114E"/>
  </w:style>
  <w:style w:type="character" w:customStyle="1" w:styleId="crayon-t">
    <w:name w:val="crayon-t"/>
    <w:basedOn w:val="DefaultParagraphFont"/>
    <w:rsid w:val="0022114E"/>
  </w:style>
  <w:style w:type="character" w:customStyle="1" w:styleId="crayon-st">
    <w:name w:val="crayon-st"/>
    <w:basedOn w:val="DefaultParagraphFont"/>
    <w:rsid w:val="0022114E"/>
  </w:style>
  <w:style w:type="character" w:customStyle="1" w:styleId="crayon-cn">
    <w:name w:val="crayon-cn"/>
    <w:basedOn w:val="DefaultParagraphFont"/>
    <w:rsid w:val="0022114E"/>
  </w:style>
  <w:style w:type="character" w:customStyle="1" w:styleId="crayon-r">
    <w:name w:val="crayon-r"/>
    <w:basedOn w:val="DefaultParagraphFont"/>
    <w:rsid w:val="0022114E"/>
  </w:style>
  <w:style w:type="character" w:customStyle="1" w:styleId="crayon-i">
    <w:name w:val="crayon-i"/>
    <w:basedOn w:val="DefaultParagraphFont"/>
    <w:rsid w:val="0022114E"/>
  </w:style>
  <w:style w:type="character" w:customStyle="1" w:styleId="crayon-c">
    <w:name w:val="crayon-c"/>
    <w:basedOn w:val="DefaultParagraphFont"/>
    <w:rsid w:val="0022114E"/>
  </w:style>
  <w:style w:type="character" w:styleId="HTMLTypewriter">
    <w:name w:val="HTML Typewriter"/>
    <w:basedOn w:val="DefaultParagraphFont"/>
    <w:uiPriority w:val="99"/>
    <w:semiHidden/>
    <w:unhideWhenUsed/>
    <w:rsid w:val="003933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pache.org/hadoop/MapReduce" TargetMode="External"/><Relationship Id="rId5" Type="http://schemas.openxmlformats.org/officeDocument/2006/relationships/hyperlink" Target="http://hadoop.apache.org/core/docs/current/api/org/apache/hadoop/io/SequenceF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2017-04-11T05:52:00Z</dcterms:created>
  <dcterms:modified xsi:type="dcterms:W3CDTF">2017-04-11T06:57:00Z</dcterms:modified>
</cp:coreProperties>
</file>