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E1" w:rsidRDefault="00EC11E1" w:rsidP="00EC11E1">
      <w:pPr>
        <w:adjustRightInd w:val="0"/>
      </w:pPr>
    </w:p>
    <w:p w:rsidR="00EC11E1" w:rsidRDefault="00EC11E1" w:rsidP="00EC11E1">
      <w:pPr>
        <w:adjustRightInd w:val="0"/>
      </w:pPr>
    </w:p>
    <w:p w:rsidR="00EC11E1" w:rsidRDefault="00EC11E1" w:rsidP="00EC11E1">
      <w:pPr>
        <w:adjustRightInd w:val="0"/>
      </w:pPr>
    </w:p>
    <w:p w:rsidR="00EC11E1" w:rsidRDefault="00EC11E1" w:rsidP="00EC11E1">
      <w:pPr>
        <w:adjustRightInd w:val="0"/>
        <w:jc w:val="center"/>
        <w:rPr>
          <w:sz w:val="48"/>
          <w:szCs w:val="48"/>
        </w:rPr>
      </w:pPr>
      <w:r>
        <w:rPr>
          <w:rFonts w:hint="eastAsia"/>
          <w:b/>
          <w:sz w:val="48"/>
          <w:szCs w:val="48"/>
        </w:rPr>
        <w:t>硕士学位论文</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EC11E1" w:rsidRDefault="00EC11E1" w:rsidP="00EC11E1">
      <w:pPr>
        <w:adjustRightInd w:val="0"/>
        <w:spacing w:line="240" w:lineRule="auto"/>
        <w:rPr>
          <w:rFonts w:ascii="黑体" w:eastAsia="黑体"/>
          <w:sz w:val="44"/>
        </w:rPr>
      </w:pPr>
    </w:p>
    <w:p w:rsidR="00EC11E1" w:rsidRDefault="00EC11E1" w:rsidP="00EC11E1">
      <w:pPr>
        <w:adjustRightInd w:val="0"/>
        <w:spacing w:line="240" w:lineRule="auto"/>
        <w:jc w:val="center"/>
        <w:rPr>
          <w:rFonts w:ascii="宋体" w:hAnsi="宋体"/>
          <w:b/>
          <w:sz w:val="44"/>
          <w:szCs w:val="44"/>
        </w:rPr>
      </w:pPr>
    </w:p>
    <w:p w:rsidR="00EC11E1" w:rsidRDefault="00EC11E1" w:rsidP="00EC11E1">
      <w:pPr>
        <w:adjustRightInd w:val="0"/>
        <w:spacing w:line="300" w:lineRule="auto"/>
        <w:jc w:val="center"/>
        <w:rPr>
          <w:rFonts w:ascii="宋体" w:hAnsi="宋体"/>
          <w:b/>
          <w:sz w:val="36"/>
          <w:szCs w:val="36"/>
        </w:rPr>
      </w:pPr>
      <w:proofErr w:type="gramStart"/>
      <w:r>
        <w:rPr>
          <w:rFonts w:ascii="宋体" w:hAnsi="宋体" w:hint="eastAsia"/>
          <w:b/>
          <w:sz w:val="36"/>
          <w:szCs w:val="36"/>
        </w:rPr>
        <w:t>石凤兴</w:t>
      </w:r>
      <w:proofErr w:type="gramEnd"/>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line="240" w:lineRule="auto"/>
        <w:rPr>
          <w:rFonts w:eastAsia="黑体"/>
          <w:b/>
          <w:sz w:val="36"/>
          <w:szCs w:val="36"/>
        </w:rPr>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ind w:firstLineChars="200" w:firstLine="480"/>
      </w:pPr>
    </w:p>
    <w:p w:rsidR="00EC11E1" w:rsidRDefault="00EC11E1" w:rsidP="00EC11E1">
      <w:pPr>
        <w:adjustRightInd w:val="0"/>
        <w:spacing w:line="324" w:lineRule="auto"/>
        <w:jc w:val="center"/>
      </w:pPr>
      <w:r>
        <w:rPr>
          <w:rFonts w:ascii="楷体_GB2312" w:eastAsia="楷体_GB2312" w:hint="eastAsia"/>
          <w:b/>
          <w:sz w:val="36"/>
          <w:szCs w:val="36"/>
        </w:rPr>
        <w:t xml:space="preserve"> 哈尔滨工业大学</w:t>
      </w:r>
    </w:p>
    <w:p w:rsidR="00EC11E1" w:rsidRDefault="00EC11E1" w:rsidP="00EC11E1">
      <w:pPr>
        <w:adjustRightIn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pacing w:line="300" w:lineRule="auto"/>
        <w:ind w:rightChars="-29" w:right="-70"/>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kern w:val="0"/>
                <w:sz w:val="28"/>
              </w:rPr>
              <w:t>硕士研究生</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proofErr w:type="gramStart"/>
            <w:r w:rsidRPr="006A1BC1">
              <w:rPr>
                <w:rFonts w:ascii="宋体" w:hint="eastAsia"/>
                <w:sz w:val="28"/>
              </w:rPr>
              <w:t>石凤兴</w:t>
            </w:r>
            <w:proofErr w:type="gramEnd"/>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sz w:val="28"/>
              </w:rPr>
              <w:t>导        师</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ascii="宋体" w:hint="eastAsia"/>
                <w:sz w:val="28"/>
              </w:rPr>
              <w:t>张春慨副教授</w:t>
            </w:r>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sz w:val="28"/>
              </w:rPr>
              <w:t>申请学位</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ascii="宋体" w:hint="eastAsia"/>
                <w:sz w:val="28"/>
              </w:rPr>
              <w:t>工学硕士</w:t>
            </w:r>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kern w:val="0"/>
                <w:sz w:val="28"/>
              </w:rPr>
              <w:t>学科</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ascii="宋体" w:hint="eastAsia"/>
                <w:sz w:val="28"/>
              </w:rPr>
              <w:t>计算机科学与技术</w:t>
            </w:r>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kern w:val="0"/>
                <w:sz w:val="28"/>
              </w:rPr>
              <w:t>所 在 单 位</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ascii="宋体" w:hint="eastAsia"/>
                <w:sz w:val="28"/>
              </w:rPr>
              <w:t>深圳研究生院</w:t>
            </w:r>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kern w:val="0"/>
                <w:sz w:val="28"/>
              </w:rPr>
              <w:t>答 辩 日 期</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hint="eastAsia"/>
                <w:sz w:val="28"/>
              </w:rPr>
              <w:t>2015</w:t>
            </w:r>
            <w:r w:rsidRPr="006A1BC1">
              <w:rPr>
                <w:rFonts w:ascii="宋体" w:hint="eastAsia"/>
                <w:sz w:val="28"/>
              </w:rPr>
              <w:t>年</w:t>
            </w:r>
            <w:r w:rsidRPr="006A1BC1">
              <w:rPr>
                <w:rFonts w:hint="eastAsia"/>
                <w:sz w:val="28"/>
              </w:rPr>
              <w:t>12</w:t>
            </w:r>
            <w:r w:rsidRPr="006A1BC1">
              <w:rPr>
                <w:rFonts w:ascii="宋体" w:hint="eastAsia"/>
                <w:sz w:val="28"/>
              </w:rPr>
              <w:t>月</w:t>
            </w:r>
          </w:p>
        </w:tc>
      </w:tr>
      <w:tr w:rsidR="0098398F" w:rsidRPr="006A1BC1" w:rsidTr="00A70680">
        <w:trPr>
          <w:cantSplit/>
          <w:trHeight w:val="540"/>
          <w:jc w:val="center"/>
        </w:trPr>
        <w:tc>
          <w:tcPr>
            <w:tcW w:w="1806" w:type="dxa"/>
            <w:tcMar>
              <w:left w:w="0" w:type="dxa"/>
              <w:right w:w="0" w:type="dxa"/>
            </w:tcMar>
          </w:tcPr>
          <w:p w:rsidR="0098398F" w:rsidRPr="006A1BC1" w:rsidRDefault="0098398F" w:rsidP="00A70680">
            <w:pPr>
              <w:adjustRightInd w:val="0"/>
              <w:spacing w:line="360" w:lineRule="auto"/>
              <w:jc w:val="distribute"/>
              <w:rPr>
                <w:rFonts w:ascii="黑体" w:eastAsia="黑体"/>
                <w:sz w:val="28"/>
              </w:rPr>
            </w:pPr>
            <w:r w:rsidRPr="006A1BC1">
              <w:rPr>
                <w:rFonts w:ascii="黑体" w:eastAsia="黑体" w:hint="eastAsia"/>
                <w:sz w:val="28"/>
              </w:rPr>
              <w:t>授予学位单位</w:t>
            </w:r>
          </w:p>
        </w:tc>
        <w:tc>
          <w:tcPr>
            <w:tcW w:w="301" w:type="dxa"/>
          </w:tcPr>
          <w:p w:rsidR="0098398F" w:rsidRPr="006A1BC1" w:rsidRDefault="0098398F" w:rsidP="00A70680">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A70680">
            <w:pPr>
              <w:adjustRightInd w:val="0"/>
              <w:spacing w:line="360" w:lineRule="auto"/>
              <w:rPr>
                <w:rFonts w:ascii="宋体"/>
                <w:sz w:val="28"/>
              </w:rPr>
            </w:pPr>
            <w:r w:rsidRPr="006A1BC1">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jc w:val="center"/>
      </w:pPr>
    </w:p>
    <w:p w:rsidR="0098398F" w:rsidRDefault="0098398F" w:rsidP="0098398F">
      <w:pPr>
        <w:adjustRightIn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RPr="006A1BC1" w:rsidTr="00A70680">
        <w:trPr>
          <w:jc w:val="center"/>
        </w:trPr>
        <w:tc>
          <w:tcPr>
            <w:tcW w:w="4262" w:type="dxa"/>
          </w:tcPr>
          <w:p w:rsidR="0098398F" w:rsidRPr="006A1BC1" w:rsidRDefault="0098398F" w:rsidP="00A70680">
            <w:pPr>
              <w:adjustRightInd w:val="0"/>
              <w:spacing w:line="440" w:lineRule="exact"/>
              <w:rPr>
                <w:rFonts w:eastAsia="黑体"/>
                <w:b/>
                <w:bCs/>
                <w:sz w:val="44"/>
              </w:rPr>
            </w:pPr>
            <w:r w:rsidRPr="006A1BC1">
              <w:rPr>
                <w:rFonts w:eastAsia="黑体" w:hint="eastAsia"/>
                <w:b/>
                <w:bCs/>
                <w:kern w:val="0"/>
                <w:sz w:val="28"/>
              </w:rPr>
              <w:t>Candidate</w:t>
            </w:r>
            <w:r w:rsidRPr="006A1BC1">
              <w:rPr>
                <w:rFonts w:eastAsia="黑体" w:hint="eastAsia"/>
                <w:b/>
                <w:bCs/>
                <w:sz w:val="28"/>
              </w:rPr>
              <w:t>：</w:t>
            </w:r>
          </w:p>
        </w:tc>
        <w:tc>
          <w:tcPr>
            <w:tcW w:w="4406" w:type="dxa"/>
          </w:tcPr>
          <w:p w:rsidR="0098398F" w:rsidRPr="006A1BC1" w:rsidRDefault="0098398F" w:rsidP="00A70680">
            <w:pPr>
              <w:adjustRightInd w:val="0"/>
              <w:spacing w:line="440" w:lineRule="exact"/>
              <w:rPr>
                <w:rFonts w:eastAsia="黑体"/>
                <w:sz w:val="44"/>
              </w:rPr>
            </w:pPr>
            <w:proofErr w:type="spellStart"/>
            <w:r w:rsidRPr="006A1BC1">
              <w:rPr>
                <w:rFonts w:hint="eastAsia"/>
                <w:sz w:val="28"/>
              </w:rPr>
              <w:t>Fengxing</w:t>
            </w:r>
            <w:proofErr w:type="spellEnd"/>
            <w:r w:rsidRPr="006A1BC1">
              <w:rPr>
                <w:rFonts w:hint="eastAsia"/>
                <w:sz w:val="28"/>
              </w:rPr>
              <w:t xml:space="preserve"> Shi</w:t>
            </w:r>
          </w:p>
        </w:tc>
      </w:tr>
      <w:tr w:rsidR="0098398F" w:rsidRPr="006A1BC1" w:rsidTr="00A70680">
        <w:trPr>
          <w:jc w:val="center"/>
        </w:trPr>
        <w:tc>
          <w:tcPr>
            <w:tcW w:w="4262" w:type="dxa"/>
          </w:tcPr>
          <w:p w:rsidR="0098398F" w:rsidRPr="006A1BC1" w:rsidRDefault="0098398F" w:rsidP="00A70680">
            <w:pPr>
              <w:adjustRightInd w:val="0"/>
              <w:spacing w:line="440" w:lineRule="exact"/>
              <w:rPr>
                <w:rFonts w:eastAsia="黑体"/>
                <w:b/>
                <w:bCs/>
                <w:sz w:val="44"/>
              </w:rPr>
            </w:pPr>
            <w:r w:rsidRPr="006A1BC1">
              <w:rPr>
                <w:rFonts w:eastAsia="黑体" w:hint="eastAsia"/>
                <w:b/>
                <w:bCs/>
                <w:kern w:val="0"/>
                <w:sz w:val="28"/>
              </w:rPr>
              <w:t>Supervisor</w:t>
            </w:r>
            <w:r w:rsidRPr="006A1BC1">
              <w:rPr>
                <w:rFonts w:eastAsia="黑体" w:hint="eastAsia"/>
                <w:b/>
                <w:bCs/>
                <w:sz w:val="28"/>
              </w:rPr>
              <w:t>：</w:t>
            </w:r>
          </w:p>
        </w:tc>
        <w:tc>
          <w:tcPr>
            <w:tcW w:w="4406" w:type="dxa"/>
          </w:tcPr>
          <w:p w:rsidR="0098398F" w:rsidRPr="006A1BC1" w:rsidRDefault="0098398F" w:rsidP="00A70680">
            <w:pPr>
              <w:adjustRightInd w:val="0"/>
              <w:spacing w:line="440" w:lineRule="exact"/>
              <w:rPr>
                <w:rFonts w:eastAsia="黑体"/>
                <w:sz w:val="44"/>
              </w:rPr>
            </w:pPr>
            <w:r w:rsidRPr="006A1BC1">
              <w:rPr>
                <w:sz w:val="28"/>
              </w:rPr>
              <w:t>Associate</w:t>
            </w:r>
            <w:r w:rsidRPr="006A1BC1">
              <w:rPr>
                <w:rFonts w:hint="eastAsia"/>
                <w:sz w:val="28"/>
              </w:rPr>
              <w:t xml:space="preserve"> Prof. </w:t>
            </w:r>
            <w:proofErr w:type="spellStart"/>
            <w:r w:rsidRPr="006A1BC1">
              <w:rPr>
                <w:rFonts w:hint="eastAsia"/>
                <w:sz w:val="28"/>
              </w:rPr>
              <w:t>Chunkai</w:t>
            </w:r>
            <w:proofErr w:type="spellEnd"/>
            <w:r w:rsidRPr="006A1BC1">
              <w:rPr>
                <w:rFonts w:hint="eastAsia"/>
                <w:sz w:val="28"/>
              </w:rPr>
              <w:t xml:space="preserve"> Zhang</w:t>
            </w:r>
          </w:p>
        </w:tc>
      </w:tr>
      <w:tr w:rsidR="0098398F" w:rsidRPr="006A1BC1" w:rsidTr="00A70680">
        <w:trPr>
          <w:jc w:val="center"/>
        </w:trPr>
        <w:tc>
          <w:tcPr>
            <w:tcW w:w="4262" w:type="dxa"/>
          </w:tcPr>
          <w:p w:rsidR="0098398F" w:rsidRPr="006A1BC1" w:rsidRDefault="0098398F" w:rsidP="00A70680">
            <w:pPr>
              <w:adjustRightInd w:val="0"/>
              <w:spacing w:line="440" w:lineRule="exact"/>
              <w:ind w:rightChars="4" w:right="10"/>
              <w:rPr>
                <w:rFonts w:eastAsia="黑体"/>
                <w:b/>
                <w:bCs/>
                <w:sz w:val="44"/>
              </w:rPr>
            </w:pPr>
            <w:r w:rsidRPr="006A1BC1">
              <w:rPr>
                <w:rFonts w:eastAsia="黑体" w:hint="eastAsia"/>
                <w:b/>
                <w:bCs/>
                <w:kern w:val="0"/>
                <w:sz w:val="28"/>
              </w:rPr>
              <w:t>Academic Degree Applied for</w:t>
            </w:r>
            <w:r w:rsidRPr="006A1BC1">
              <w:rPr>
                <w:rFonts w:eastAsia="黑体" w:hint="eastAsia"/>
                <w:b/>
                <w:bCs/>
                <w:sz w:val="28"/>
              </w:rPr>
              <w:t>：</w:t>
            </w:r>
          </w:p>
        </w:tc>
        <w:tc>
          <w:tcPr>
            <w:tcW w:w="4406" w:type="dxa"/>
          </w:tcPr>
          <w:p w:rsidR="0098398F" w:rsidRPr="006A1BC1" w:rsidRDefault="0098398F" w:rsidP="00A70680">
            <w:pPr>
              <w:adjustRightInd w:val="0"/>
              <w:spacing w:line="440" w:lineRule="exact"/>
              <w:rPr>
                <w:rFonts w:eastAsia="黑体"/>
                <w:sz w:val="44"/>
              </w:rPr>
            </w:pPr>
            <w:r w:rsidRPr="006A1BC1">
              <w:rPr>
                <w:rFonts w:hint="eastAsia"/>
                <w:sz w:val="28"/>
              </w:rPr>
              <w:t>Master Degree in Engineering</w:t>
            </w:r>
          </w:p>
        </w:tc>
      </w:tr>
      <w:tr w:rsidR="0098398F" w:rsidRPr="006A1BC1" w:rsidTr="00A70680">
        <w:trPr>
          <w:trHeight w:val="360"/>
          <w:jc w:val="center"/>
        </w:trPr>
        <w:tc>
          <w:tcPr>
            <w:tcW w:w="4262" w:type="dxa"/>
          </w:tcPr>
          <w:p w:rsidR="0098398F" w:rsidRPr="006A1BC1" w:rsidRDefault="0098398F" w:rsidP="00A70680">
            <w:pPr>
              <w:adjustRightInd w:val="0"/>
              <w:spacing w:line="440" w:lineRule="exact"/>
              <w:rPr>
                <w:rFonts w:eastAsia="黑体"/>
                <w:b/>
                <w:bCs/>
                <w:sz w:val="44"/>
              </w:rPr>
            </w:pPr>
            <w:proofErr w:type="spellStart"/>
            <w:r w:rsidRPr="006A1BC1">
              <w:rPr>
                <w:rFonts w:eastAsia="黑体" w:hint="eastAsia"/>
                <w:b/>
                <w:bCs/>
                <w:kern w:val="0"/>
                <w:sz w:val="28"/>
              </w:rPr>
              <w:t>Speciality</w:t>
            </w:r>
            <w:proofErr w:type="spellEnd"/>
            <w:r w:rsidRPr="006A1BC1">
              <w:rPr>
                <w:rFonts w:eastAsia="黑体" w:hint="eastAsia"/>
                <w:b/>
                <w:bCs/>
                <w:sz w:val="28"/>
              </w:rPr>
              <w:t>：</w:t>
            </w:r>
          </w:p>
        </w:tc>
        <w:tc>
          <w:tcPr>
            <w:tcW w:w="4406" w:type="dxa"/>
          </w:tcPr>
          <w:p w:rsidR="0098398F" w:rsidRPr="006A1BC1" w:rsidRDefault="0098398F" w:rsidP="00A70680">
            <w:pPr>
              <w:adjustRightInd w:val="0"/>
              <w:spacing w:line="360" w:lineRule="exact"/>
              <w:rPr>
                <w:rFonts w:eastAsia="黑体"/>
                <w:sz w:val="44"/>
              </w:rPr>
            </w:pPr>
            <w:r w:rsidRPr="006A1BC1">
              <w:rPr>
                <w:rFonts w:hint="eastAsia"/>
                <w:sz w:val="28"/>
              </w:rPr>
              <w:t>Computer Science and Technology</w:t>
            </w:r>
          </w:p>
        </w:tc>
      </w:tr>
      <w:tr w:rsidR="0098398F" w:rsidRPr="006A1BC1" w:rsidTr="00A70680">
        <w:trPr>
          <w:trHeight w:val="360"/>
          <w:jc w:val="center"/>
        </w:trPr>
        <w:tc>
          <w:tcPr>
            <w:tcW w:w="4262" w:type="dxa"/>
          </w:tcPr>
          <w:p w:rsidR="0098398F" w:rsidRPr="006A1BC1" w:rsidRDefault="0098398F" w:rsidP="00A70680">
            <w:pPr>
              <w:adjustRightInd w:val="0"/>
              <w:spacing w:line="440" w:lineRule="exact"/>
              <w:rPr>
                <w:rFonts w:eastAsia="黑体"/>
                <w:b/>
                <w:bCs/>
                <w:kern w:val="0"/>
                <w:sz w:val="28"/>
              </w:rPr>
            </w:pPr>
            <w:r w:rsidRPr="006A1BC1">
              <w:rPr>
                <w:rFonts w:eastAsia="黑体" w:hint="eastAsia"/>
                <w:b/>
                <w:bCs/>
                <w:kern w:val="0"/>
                <w:sz w:val="28"/>
              </w:rPr>
              <w:t>Affiliation</w:t>
            </w:r>
            <w:r w:rsidRPr="006A1BC1">
              <w:rPr>
                <w:rFonts w:eastAsia="黑体" w:hint="eastAsia"/>
                <w:b/>
                <w:bCs/>
                <w:sz w:val="28"/>
              </w:rPr>
              <w:t>：</w:t>
            </w:r>
          </w:p>
        </w:tc>
        <w:tc>
          <w:tcPr>
            <w:tcW w:w="4406" w:type="dxa"/>
          </w:tcPr>
          <w:p w:rsidR="0098398F" w:rsidRPr="006A1BC1" w:rsidRDefault="0098398F" w:rsidP="00A70680">
            <w:pPr>
              <w:adjustRightInd w:val="0"/>
              <w:spacing w:line="360" w:lineRule="exact"/>
              <w:rPr>
                <w:spacing w:val="-4"/>
                <w:sz w:val="28"/>
                <w:szCs w:val="28"/>
              </w:rPr>
            </w:pPr>
            <w:r w:rsidRPr="006A1BC1">
              <w:rPr>
                <w:rFonts w:hint="eastAsia"/>
                <w:spacing w:val="-4"/>
                <w:sz w:val="28"/>
                <w:szCs w:val="28"/>
              </w:rPr>
              <w:t>Shenzhen Graduate School</w:t>
            </w:r>
          </w:p>
        </w:tc>
      </w:tr>
      <w:tr w:rsidR="0098398F" w:rsidRPr="006A1BC1" w:rsidTr="00A70680">
        <w:trPr>
          <w:jc w:val="center"/>
        </w:trPr>
        <w:tc>
          <w:tcPr>
            <w:tcW w:w="4262" w:type="dxa"/>
          </w:tcPr>
          <w:p w:rsidR="0098398F" w:rsidRPr="006A1BC1" w:rsidRDefault="0098398F" w:rsidP="00A70680">
            <w:pPr>
              <w:adjustRightInd w:val="0"/>
              <w:spacing w:line="440" w:lineRule="exact"/>
              <w:rPr>
                <w:rFonts w:eastAsia="黑体"/>
                <w:b/>
                <w:bCs/>
                <w:sz w:val="44"/>
              </w:rPr>
            </w:pPr>
            <w:r w:rsidRPr="006A1BC1">
              <w:rPr>
                <w:rFonts w:eastAsia="黑体" w:hint="eastAsia"/>
                <w:b/>
                <w:bCs/>
                <w:kern w:val="0"/>
                <w:sz w:val="28"/>
              </w:rPr>
              <w:t xml:space="preserve">Date of </w:t>
            </w:r>
            <w:proofErr w:type="spellStart"/>
            <w:r w:rsidRPr="006A1BC1">
              <w:rPr>
                <w:rFonts w:eastAsia="黑体" w:hint="eastAsia"/>
                <w:b/>
                <w:bCs/>
                <w:kern w:val="0"/>
                <w:sz w:val="28"/>
              </w:rPr>
              <w:t>Defence</w:t>
            </w:r>
            <w:proofErr w:type="spellEnd"/>
            <w:r w:rsidRPr="006A1BC1">
              <w:rPr>
                <w:rFonts w:eastAsia="黑体" w:hint="eastAsia"/>
                <w:b/>
                <w:bCs/>
                <w:sz w:val="28"/>
              </w:rPr>
              <w:t>：</w:t>
            </w:r>
          </w:p>
        </w:tc>
        <w:tc>
          <w:tcPr>
            <w:tcW w:w="4406" w:type="dxa"/>
          </w:tcPr>
          <w:p w:rsidR="0098398F" w:rsidRPr="006A1BC1" w:rsidRDefault="0098398F" w:rsidP="00A70680">
            <w:pPr>
              <w:adjustRightInd w:val="0"/>
              <w:spacing w:line="360" w:lineRule="exact"/>
              <w:rPr>
                <w:spacing w:val="-4"/>
                <w:sz w:val="28"/>
                <w:szCs w:val="28"/>
              </w:rPr>
            </w:pPr>
            <w:r w:rsidRPr="006A1BC1">
              <w:rPr>
                <w:rFonts w:hint="eastAsia"/>
                <w:spacing w:val="-4"/>
                <w:sz w:val="28"/>
                <w:szCs w:val="28"/>
              </w:rPr>
              <w:t>Dec., 2015</w:t>
            </w:r>
          </w:p>
        </w:tc>
      </w:tr>
      <w:tr w:rsidR="0098398F" w:rsidRPr="006A1BC1" w:rsidTr="00A70680">
        <w:trPr>
          <w:jc w:val="center"/>
        </w:trPr>
        <w:tc>
          <w:tcPr>
            <w:tcW w:w="4262" w:type="dxa"/>
          </w:tcPr>
          <w:p w:rsidR="0098398F" w:rsidRPr="006A1BC1" w:rsidRDefault="0098398F" w:rsidP="00A70680">
            <w:pPr>
              <w:adjustRightInd w:val="0"/>
              <w:spacing w:line="440" w:lineRule="exact"/>
              <w:rPr>
                <w:rFonts w:eastAsia="黑体"/>
                <w:b/>
                <w:bCs/>
                <w:sz w:val="44"/>
              </w:rPr>
            </w:pPr>
            <w:r w:rsidRPr="006A1BC1">
              <w:rPr>
                <w:rFonts w:eastAsia="黑体" w:hint="eastAsia"/>
                <w:b/>
                <w:bCs/>
                <w:kern w:val="0"/>
                <w:sz w:val="28"/>
              </w:rPr>
              <w:t>Degree-Conferring-Institution</w:t>
            </w:r>
            <w:r w:rsidRPr="006A1BC1">
              <w:rPr>
                <w:rFonts w:eastAsia="黑体" w:hint="eastAsia"/>
                <w:b/>
                <w:bCs/>
                <w:kern w:val="0"/>
                <w:sz w:val="28"/>
              </w:rPr>
              <w:t>：</w:t>
            </w:r>
          </w:p>
        </w:tc>
        <w:tc>
          <w:tcPr>
            <w:tcW w:w="4406" w:type="dxa"/>
          </w:tcPr>
          <w:p w:rsidR="0098398F" w:rsidRPr="006A1BC1" w:rsidRDefault="0098398F" w:rsidP="00A70680">
            <w:pPr>
              <w:adjustRightInd w:val="0"/>
              <w:spacing w:line="440" w:lineRule="exact"/>
              <w:rPr>
                <w:rFonts w:eastAsia="黑体"/>
                <w:sz w:val="44"/>
              </w:rPr>
            </w:pPr>
            <w:r w:rsidRPr="006A1BC1">
              <w:rPr>
                <w:rFonts w:hint="eastAsia"/>
                <w:sz w:val="28"/>
              </w:rPr>
              <w:t>Harbin Institute of Technology</w:t>
            </w:r>
          </w:p>
        </w:tc>
      </w:tr>
    </w:tbl>
    <w:p w:rsidR="00EC11E1" w:rsidRDefault="00EC11E1" w:rsidP="00750DBF">
      <w:pPr>
        <w:pStyle w:val="1"/>
        <w:spacing w:before="240" w:after="192"/>
        <w:rPr>
          <w:szCs w:val="36"/>
        </w:rPr>
        <w:sectPr w:rsidR="00EC11E1" w:rsidSect="00414985">
          <w:headerReference w:type="default" r:id="rId8"/>
          <w:endnotePr>
            <w:numFmt w:val="decimal"/>
          </w:endnotePr>
          <w:type w:val="continuous"/>
          <w:pgSz w:w="11906" w:h="16838" w:code="9"/>
          <w:pgMar w:top="2155" w:right="1701" w:bottom="1701" w:left="1701" w:header="1701" w:footer="992" w:gutter="0"/>
          <w:cols w:space="425"/>
          <w:noEndnote/>
          <w:docGrid w:linePitch="393" w:charSpace="3624"/>
        </w:sectPr>
      </w:pPr>
    </w:p>
    <w:p w:rsidR="00950DB9" w:rsidRDefault="00036B18" w:rsidP="00EC11E1">
      <w:pPr>
        <w:pStyle w:val="af"/>
        <w:spacing w:before="240" w:after="192"/>
      </w:pPr>
      <w:r w:rsidRPr="00036B18">
        <w:rPr>
          <w:rFonts w:hint="eastAsia"/>
        </w:rPr>
        <w:t>摘要</w:t>
      </w:r>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w:t>
      </w:r>
      <w:r>
        <w:rPr>
          <w:rFonts w:hint="eastAsia"/>
        </w:rPr>
        <w:lastRenderedPageBreak/>
        <w:t>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EC11E1" w:rsidRDefault="00DB4FC3" w:rsidP="009F15EE">
      <w:pPr>
        <w:sectPr w:rsidR="00EC11E1" w:rsidSect="00414985">
          <w:headerReference w:type="default" r:id="rId9"/>
          <w:endnotePr>
            <w:numFmt w:val="decimal"/>
          </w:endnotePr>
          <w:type w:val="continuous"/>
          <w:pgSz w:w="11906" w:h="16838" w:code="9"/>
          <w:pgMar w:top="2155" w:right="1701" w:bottom="1701" w:left="1701" w:header="1701" w:footer="992" w:gutter="0"/>
          <w:cols w:space="425"/>
          <w:noEndnote/>
          <w:docGrid w:linePitch="393" w:charSpace="3624"/>
        </w:sectPr>
      </w:pPr>
      <w:r w:rsidRPr="00DB4FC3">
        <w:rPr>
          <w:rFonts w:ascii="黑体" w:eastAsia="黑体" w:hAnsi="黑体"/>
        </w:rPr>
        <w:t>关键词</w:t>
      </w:r>
      <w:r>
        <w:rPr>
          <w:rFonts w:hint="eastAsia"/>
        </w:rPr>
        <w:t>：不平衡样本；神经网络；最小化损失学习</w:t>
      </w:r>
      <w:bookmarkStart w:id="0" w:name="_Toc77260840"/>
      <w:bookmarkStart w:id="1" w:name="_Toc77261022"/>
      <w:bookmarkStart w:id="2" w:name="_Toc77262190"/>
      <w:bookmarkStart w:id="3" w:name="_Toc88830383"/>
      <w:bookmarkStart w:id="4" w:name="_Toc88830496"/>
    </w:p>
    <w:p w:rsidR="00950DB9" w:rsidRPr="009F15EE" w:rsidRDefault="00950DB9" w:rsidP="009F15EE">
      <w:pPr>
        <w:pStyle w:val="af"/>
        <w:spacing w:before="240" w:after="192"/>
      </w:pPr>
      <w:r w:rsidRPr="009F15EE">
        <w:lastRenderedPageBreak/>
        <w:t>Abstract</w:t>
      </w:r>
    </w:p>
    <w:p w:rsidR="00950DB9" w:rsidRDefault="00950DB9" w:rsidP="00950DB9">
      <w:pPr>
        <w:pStyle w:val="a3"/>
        <w:numPr>
          <w:ilvl w:val="0"/>
          <w:numId w:val="1"/>
        </w:numPr>
        <w:ind w:firstLineChars="0"/>
      </w:pPr>
      <w:r>
        <w:rPr>
          <w:rFonts w:hint="eastAsia"/>
        </w:rPr>
        <w:t>绪论</w:t>
      </w:r>
      <w:r w:rsidR="00B97851">
        <w:rPr>
          <w:rFonts w:hint="eastAsia"/>
        </w:rPr>
        <w:t xml:space="preserve"> ok</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w:t>
      </w:r>
      <w:proofErr w:type="gramStart"/>
      <w:r>
        <w:rPr>
          <w:rFonts w:hint="eastAsia"/>
        </w:rPr>
        <w:t>秩</w:t>
      </w:r>
      <w:proofErr w:type="gramEnd"/>
      <w:r>
        <w:rPr>
          <w:rFonts w:hint="eastAsia"/>
        </w:rPr>
        <w:t>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950DB9" w:rsidRPr="00F0391D" w:rsidRDefault="00950DB9" w:rsidP="00950DB9">
      <w:r>
        <w:rPr>
          <w:rFonts w:hint="eastAsia"/>
        </w:rPr>
        <w:t>第四章</w:t>
      </w:r>
      <w:r>
        <w:rPr>
          <w:rFonts w:hint="eastAsia"/>
        </w:rPr>
        <w:t xml:space="preserve"> </w:t>
      </w:r>
      <w:r>
        <w:rPr>
          <w:rFonts w:hint="eastAsia"/>
        </w:rPr>
        <w:t>实验效果</w:t>
      </w:r>
    </w:p>
    <w:p w:rsidR="0098398F" w:rsidRDefault="0098398F">
      <w:pPr>
        <w:widowControl/>
        <w:jc w:val="left"/>
      </w:pPr>
    </w:p>
    <w:p w:rsidR="008E14B6" w:rsidRDefault="008E14B6">
      <w:pPr>
        <w:widowControl/>
        <w:jc w:val="left"/>
        <w:sectPr w:rsidR="008E14B6" w:rsidSect="00414985">
          <w:endnotePr>
            <w:numFmt w:val="decimal"/>
          </w:endnotePr>
          <w:pgSz w:w="11906" w:h="16838" w:code="9"/>
          <w:pgMar w:top="2155" w:right="1701" w:bottom="1701" w:left="1701" w:header="1701" w:footer="992" w:gutter="0"/>
          <w:cols w:space="425"/>
          <w:noEndnote/>
          <w:docGrid w:linePitch="393" w:charSpace="3624"/>
        </w:sectPr>
      </w:pPr>
    </w:p>
    <w:p w:rsidR="00036B18" w:rsidRPr="00D83804" w:rsidRDefault="00D83804" w:rsidP="0051445E">
      <w:pPr>
        <w:pStyle w:val="af"/>
        <w:spacing w:before="240" w:after="192"/>
      </w:pPr>
      <w:r w:rsidRPr="00D83804">
        <w:rPr>
          <w:rFonts w:hint="eastAsia"/>
        </w:rPr>
        <w:t>第</w:t>
      </w:r>
      <w:r w:rsidRPr="0051445E">
        <w:rPr>
          <w:b/>
        </w:rPr>
        <w:t>1</w:t>
      </w:r>
      <w:r w:rsidRPr="00D83804">
        <w:rPr>
          <w:rFonts w:hint="eastAsia"/>
        </w:rPr>
        <w:t>章</w:t>
      </w:r>
      <w:r w:rsidRPr="00D83804">
        <w:rPr>
          <w:rFonts w:hint="eastAsia"/>
        </w:rPr>
        <w:t xml:space="preserve"> </w:t>
      </w:r>
      <w:proofErr w:type="gramStart"/>
      <w:r w:rsidR="00036B18" w:rsidRPr="00D83804">
        <w:rPr>
          <w:rFonts w:hint="eastAsia"/>
        </w:rPr>
        <w:t>绪</w:t>
      </w:r>
      <w:proofErr w:type="gramEnd"/>
      <w:r w:rsidRPr="00D83804">
        <w:rPr>
          <w:rFonts w:hint="eastAsia"/>
        </w:rPr>
        <w:t xml:space="preserve"> </w:t>
      </w:r>
      <w:r w:rsidR="00036B18" w:rsidRPr="00D83804">
        <w:rPr>
          <w:rFonts w:hint="eastAsia"/>
        </w:rPr>
        <w:t>论</w:t>
      </w:r>
    </w:p>
    <w:p w:rsidR="00173244" w:rsidRDefault="002B28D3" w:rsidP="00036B18">
      <w:pPr>
        <w:pStyle w:val="2"/>
        <w:spacing w:before="120" w:after="120"/>
      </w:pPr>
      <w:r>
        <w:rPr>
          <w:rFonts w:hint="eastAsia"/>
        </w:rPr>
        <w:t>研究</w:t>
      </w:r>
      <w:r>
        <w:t>背景与意义</w:t>
      </w:r>
    </w:p>
    <w:p w:rsidR="0063791D" w:rsidRDefault="0063791D" w:rsidP="0063791D">
      <w:pPr>
        <w:ind w:firstLine="421"/>
      </w:pPr>
      <w:r>
        <w:rPr>
          <w:rFonts w:hint="eastAsia"/>
        </w:rPr>
        <w:t>随着大数据时代的到来以及各种网络化的系统变得规</w:t>
      </w:r>
      <w:r w:rsidR="0081785A">
        <w:rPr>
          <w:rFonts w:hint="eastAsia"/>
        </w:rPr>
        <w:t>模越来越大，结构越来越复杂，各种监视、安全、金融等系统每天都获取</w:t>
      </w:r>
      <w:r>
        <w:rPr>
          <w:rFonts w:hint="eastAsia"/>
        </w:rPr>
        <w:t>巨量的数据，所以原始数据的分析与潜在信息的挖掘对分类与决策过程起着至关重要的作用。尽管现有的方法在数据挖掘领域已经获得了巨大的成功，但是在许多的实际问题中还存在着各种各样的问题，不平衡数据便是其中一个</w:t>
      </w:r>
      <w:r w:rsidR="0081785A">
        <w:rPr>
          <w:rFonts w:hint="eastAsia"/>
        </w:rPr>
        <w:t>相对</w:t>
      </w:r>
      <w:r>
        <w:rPr>
          <w:rFonts w:hint="eastAsia"/>
        </w:rPr>
        <w:t>比较新而且比较艰巨的挑战</w:t>
      </w:r>
      <w:r>
        <w:rPr>
          <w:rStyle w:val="ae"/>
        </w:rPr>
        <w:endnoteReference w:id="2"/>
      </w:r>
      <w:r>
        <w:rPr>
          <w:rFonts w:hint="eastAsia"/>
        </w:rPr>
        <w:t>。</w:t>
      </w:r>
    </w:p>
    <w:p w:rsidR="00521793" w:rsidRDefault="00173244" w:rsidP="00521793">
      <w:pPr>
        <w:ind w:firstLine="421"/>
      </w:pPr>
      <w:r w:rsidRPr="00173244">
        <w:rPr>
          <w:rFonts w:hint="eastAsia"/>
        </w:rPr>
        <w:t>不平衡数据分类</w:t>
      </w:r>
      <w:r w:rsidR="00D517E2">
        <w:rPr>
          <w:rFonts w:hint="eastAsia"/>
        </w:rPr>
        <w:t>问题</w:t>
      </w:r>
      <w:r w:rsidRPr="00173244">
        <w:rPr>
          <w:rFonts w:hint="eastAsia"/>
        </w:rPr>
        <w:t>是</w:t>
      </w:r>
      <w:r w:rsidR="00576F5B">
        <w:rPr>
          <w:rFonts w:hint="eastAsia"/>
        </w:rPr>
        <w:t>指</w:t>
      </w:r>
      <w:r w:rsidR="0063791D">
        <w:rPr>
          <w:rFonts w:hint="eastAsia"/>
        </w:rPr>
        <w:t>不同类别</w:t>
      </w:r>
      <w:r w:rsidRPr="00173244">
        <w:rPr>
          <w:rFonts w:hint="eastAsia"/>
        </w:rPr>
        <w:t>样本数目</w:t>
      </w:r>
      <w:r w:rsidR="0063791D">
        <w:rPr>
          <w:rFonts w:hint="eastAsia"/>
        </w:rPr>
        <w:t>相差悬殊</w:t>
      </w:r>
      <w:r w:rsidR="00576F5B">
        <w:rPr>
          <w:rFonts w:hint="eastAsia"/>
        </w:rPr>
        <w:t>情况</w:t>
      </w:r>
      <w:r w:rsidRPr="00173244">
        <w:rPr>
          <w:rFonts w:hint="eastAsia"/>
        </w:rPr>
        <w:t>下的分类学习问题。</w:t>
      </w:r>
      <w:r w:rsidRPr="00173244">
        <w:rPr>
          <w:rFonts w:hint="eastAsia"/>
        </w:rPr>
        <w:t xml:space="preserve"> </w:t>
      </w:r>
      <w:r w:rsidRPr="00173244">
        <w:rPr>
          <w:rFonts w:hint="eastAsia"/>
        </w:rPr>
        <w:t>以二分类为例，若其中有一类（正类、多数类）</w:t>
      </w:r>
      <w:r w:rsidRPr="00173244">
        <w:rPr>
          <w:rFonts w:hint="eastAsia"/>
        </w:rPr>
        <w:t xml:space="preserve"> </w:t>
      </w:r>
      <w:r w:rsidRPr="00173244">
        <w:rPr>
          <w:rFonts w:hint="eastAsia"/>
        </w:rPr>
        <w:t>的学习样本比另一类（负类、少数类）的学习样本多</w:t>
      </w:r>
      <w:r w:rsidR="00576F5B">
        <w:rPr>
          <w:rFonts w:hint="eastAsia"/>
        </w:rPr>
        <w:t>很</w:t>
      </w:r>
      <w:r w:rsidRPr="00173244">
        <w:rPr>
          <w:rFonts w:hint="eastAsia"/>
        </w:rPr>
        <w:t>多，那么就称这样的分类问题为</w:t>
      </w:r>
      <w:r>
        <w:rPr>
          <w:rFonts w:hint="eastAsia"/>
        </w:rPr>
        <w:t>不平衡样本</w:t>
      </w:r>
      <w:r w:rsidRPr="00173244">
        <w:rPr>
          <w:rFonts w:hint="eastAsia"/>
        </w:rPr>
        <w:t>分类问题</w:t>
      </w:r>
      <w:r w:rsidR="00576F5B">
        <w:rPr>
          <w:rStyle w:val="ae"/>
        </w:rPr>
        <w:endnoteReference w:id="3"/>
      </w:r>
      <w:r>
        <w:rPr>
          <w:rFonts w:hint="eastAsia"/>
        </w:rPr>
        <w:t>。</w:t>
      </w:r>
      <w:r w:rsidR="00521793">
        <w:rPr>
          <w:rFonts w:hint="eastAsia"/>
        </w:rPr>
        <w:t>随着数据挖掘与机器学习从研究性课题逐渐变为了应用技术，以及更多的分类或预测等实际</w:t>
      </w:r>
      <w:r w:rsidR="00BC0AF7">
        <w:rPr>
          <w:rFonts w:hint="eastAsia"/>
        </w:rPr>
        <w:t>需求的出现，人们发现在某些领域，不平衡数据集往往比平衡数据集更</w:t>
      </w:r>
      <w:r w:rsidR="00521793">
        <w:rPr>
          <w:rFonts w:hint="eastAsia"/>
        </w:rPr>
        <w:t>常见，并且人们对不平衡数据集中的少数类样本的重视程度通常也高于多数类，</w:t>
      </w:r>
      <w:r w:rsidR="00521793">
        <w:t>如文</w:t>
      </w:r>
      <w:r w:rsidR="00521793">
        <w:lastRenderedPageBreak/>
        <w:t>本分类</w:t>
      </w:r>
      <w:r w:rsidR="00521793">
        <w:rPr>
          <w:rStyle w:val="ae"/>
        </w:rPr>
        <w:endnoteReference w:id="4"/>
      </w:r>
      <w:r w:rsidR="00521793">
        <w:rPr>
          <w:rFonts w:hint="eastAsia"/>
        </w:rPr>
        <w:t>，</w:t>
      </w:r>
      <w:r w:rsidR="00521793">
        <w:t>欺诈识别</w:t>
      </w:r>
      <w:r w:rsidR="00521793">
        <w:rPr>
          <w:rStyle w:val="ae"/>
        </w:rPr>
        <w:endnoteReference w:id="5"/>
      </w:r>
      <w:r w:rsidR="00521793">
        <w:rPr>
          <w:rFonts w:hint="eastAsia"/>
        </w:rPr>
        <w:t>，生物信息学</w:t>
      </w:r>
      <w:r w:rsidR="00521793">
        <w:rPr>
          <w:rStyle w:val="ae"/>
        </w:rPr>
        <w:endnoteReference w:id="6"/>
      </w:r>
      <w:r w:rsidR="00521793">
        <w:t>等</w:t>
      </w:r>
      <w:r w:rsidR="00521793">
        <w:rPr>
          <w:rFonts w:hint="eastAsia"/>
        </w:rPr>
        <w:t>。</w:t>
      </w:r>
    </w:p>
    <w:p w:rsidR="005C5DD6" w:rsidRDefault="00521793" w:rsidP="00521793">
      <w:pPr>
        <w:ind w:firstLine="421"/>
      </w:pPr>
      <w:r w:rsidRPr="003F4EE8">
        <w:rPr>
          <w:rFonts w:hint="eastAsia"/>
        </w:rPr>
        <w:t>分类是机器学习和数据挖掘中重要的知识获取手段之一。常见的分类算法如决策树、贝叶斯网络、支持</w:t>
      </w:r>
      <w:proofErr w:type="gramStart"/>
      <w:r w:rsidRPr="003F4EE8">
        <w:rPr>
          <w:rFonts w:hint="eastAsia"/>
        </w:rPr>
        <w:t>向量机</w:t>
      </w:r>
      <w:proofErr w:type="gramEnd"/>
      <w:r w:rsidRPr="003F4EE8">
        <w:rPr>
          <w:rFonts w:hint="eastAsia"/>
        </w:rPr>
        <w:t>和神经网</w:t>
      </w:r>
      <w:r>
        <w:rPr>
          <w:rFonts w:hint="eastAsia"/>
        </w:rPr>
        <w:t>络等已经被广泛的应用在了各类分类问题当中。然而经典的分类算法在面对不平衡数据时</w:t>
      </w:r>
      <w:r w:rsidR="006B3B4C">
        <w:rPr>
          <w:rFonts w:hint="eastAsia"/>
        </w:rPr>
        <w:t>通常会出现少数类样本难以召回的情况，</w:t>
      </w:r>
      <w:r w:rsidR="005C5DD6">
        <w:t>这种现象是</w:t>
      </w:r>
      <w:r w:rsidR="005C5DD6" w:rsidRPr="00231AF0">
        <w:rPr>
          <w:rFonts w:hint="eastAsia"/>
        </w:rPr>
        <w:t>由于</w:t>
      </w:r>
      <w:r>
        <w:rPr>
          <w:rFonts w:hint="eastAsia"/>
        </w:rPr>
        <w:t>现有的分类算法大多</w:t>
      </w:r>
      <w:r w:rsidRPr="003F4EE8">
        <w:rPr>
          <w:rFonts w:hint="eastAsia"/>
        </w:rPr>
        <w:t>假定</w:t>
      </w:r>
      <w:r>
        <w:rPr>
          <w:rFonts w:hint="eastAsia"/>
        </w:rPr>
        <w:t>面对的训练数据集</w:t>
      </w:r>
      <w:r w:rsidRPr="003F4EE8">
        <w:rPr>
          <w:rFonts w:hint="eastAsia"/>
        </w:rPr>
        <w:t>是</w:t>
      </w:r>
      <w:r>
        <w:rPr>
          <w:rFonts w:hint="eastAsia"/>
        </w:rPr>
        <w:t>大致均衡的，</w:t>
      </w:r>
      <w:proofErr w:type="gramStart"/>
      <w:r>
        <w:rPr>
          <w:rFonts w:hint="eastAsia"/>
        </w:rPr>
        <w:t>既</w:t>
      </w:r>
      <w:r w:rsidRPr="003F4EE8">
        <w:rPr>
          <w:rFonts w:hint="eastAsia"/>
        </w:rPr>
        <w:t>各类</w:t>
      </w:r>
      <w:proofErr w:type="gramEnd"/>
      <w:r w:rsidRPr="003F4EE8">
        <w:rPr>
          <w:rFonts w:hint="eastAsia"/>
        </w:rPr>
        <w:t>所含的样例数大致相等</w:t>
      </w:r>
      <w:r>
        <w:rPr>
          <w:rStyle w:val="ae"/>
        </w:rPr>
        <w:endnoteReference w:id="7"/>
      </w:r>
      <w:r w:rsidRPr="003F4EE8">
        <w:rPr>
          <w:rFonts w:hint="eastAsia"/>
        </w:rPr>
        <w:t>。</w:t>
      </w:r>
      <w:r>
        <w:rPr>
          <w:rFonts w:hint="eastAsia"/>
        </w:rPr>
        <w:t>在此前提下</w:t>
      </w:r>
      <w:r w:rsidR="005C5DD6">
        <w:rPr>
          <w:rFonts w:hint="eastAsia"/>
        </w:rPr>
        <w:t>经典</w:t>
      </w:r>
      <w:r w:rsidR="005C5DD6" w:rsidRPr="00231AF0">
        <w:rPr>
          <w:rFonts w:hint="eastAsia"/>
        </w:rPr>
        <w:t>的分类器算法的</w:t>
      </w:r>
      <w:r w:rsidR="005C5DD6">
        <w:rPr>
          <w:rFonts w:hint="eastAsia"/>
        </w:rPr>
        <w:t>训练</w:t>
      </w:r>
      <w:r w:rsidR="005C5DD6" w:rsidRPr="00231AF0">
        <w:rPr>
          <w:rFonts w:hint="eastAsia"/>
        </w:rPr>
        <w:t>目标</w:t>
      </w:r>
      <w:r w:rsidR="005C5DD6">
        <w:rPr>
          <w:rFonts w:hint="eastAsia"/>
        </w:rPr>
        <w:t>是取得最高的整体分类准确率</w:t>
      </w:r>
      <w:r w:rsidR="005C5DD6" w:rsidRPr="00231AF0">
        <w:rPr>
          <w:rFonts w:hint="eastAsia"/>
        </w:rPr>
        <w:t>，这也就导致了当</w:t>
      </w:r>
      <w:r w:rsidR="005C5DD6">
        <w:rPr>
          <w:rFonts w:hint="eastAsia"/>
        </w:rPr>
        <w:t>数据集的分布情况</w:t>
      </w:r>
      <w:r w:rsidR="005C5DD6" w:rsidRPr="00231AF0">
        <w:rPr>
          <w:rFonts w:hint="eastAsia"/>
        </w:rPr>
        <w:t>不平衡</w:t>
      </w:r>
      <w:r w:rsidR="005C5DD6">
        <w:rPr>
          <w:rFonts w:hint="eastAsia"/>
        </w:rPr>
        <w:t>并且多数类与少数类存在边缘略微重叠</w:t>
      </w:r>
      <w:r w:rsidR="005C5DD6" w:rsidRPr="00231AF0">
        <w:rPr>
          <w:rFonts w:hint="eastAsia"/>
        </w:rPr>
        <w:t>时，传统分类器算法</w:t>
      </w:r>
      <w:r w:rsidR="00C478BF">
        <w:rPr>
          <w:rFonts w:hint="eastAsia"/>
        </w:rPr>
        <w:t>会将边缘部分的样本直接</w:t>
      </w:r>
      <w:r w:rsidR="005C5DD6" w:rsidRPr="00231AF0">
        <w:rPr>
          <w:rFonts w:hint="eastAsia"/>
        </w:rPr>
        <w:t>归为多数类</w:t>
      </w:r>
      <w:r w:rsidR="00C478BF">
        <w:rPr>
          <w:rFonts w:hint="eastAsia"/>
        </w:rPr>
        <w:t>以提高全局准确率，但是这样会大大降低了少数类的</w:t>
      </w:r>
      <w:r w:rsidR="005C5DD6">
        <w:rPr>
          <w:rFonts w:hint="eastAsia"/>
        </w:rPr>
        <w:t>召回率</w:t>
      </w:r>
      <w:r>
        <w:rPr>
          <w:rFonts w:hint="eastAsia"/>
        </w:rPr>
        <w:t>，</w:t>
      </w:r>
      <w:r w:rsidR="004A69FE">
        <w:rPr>
          <w:rFonts w:hint="eastAsia"/>
        </w:rPr>
        <w:t>尤其</w:t>
      </w:r>
      <w:r>
        <w:rPr>
          <w:rFonts w:hint="eastAsia"/>
        </w:rPr>
        <w:t>面对一些实际问题如疾病监测时</w:t>
      </w:r>
      <w:r w:rsidR="00BC0AF7">
        <w:rPr>
          <w:rStyle w:val="ae"/>
        </w:rPr>
        <w:endnoteReference w:id="8"/>
      </w:r>
      <w:r>
        <w:rPr>
          <w:rFonts w:hint="eastAsia"/>
        </w:rPr>
        <w:t>，</w:t>
      </w:r>
      <w:r w:rsidR="004A69FE">
        <w:rPr>
          <w:rFonts w:hint="eastAsia"/>
        </w:rPr>
        <w:t>在数据批量处理环节，将一位</w:t>
      </w:r>
      <w:r w:rsidR="00B44A7C">
        <w:rPr>
          <w:rFonts w:hint="eastAsia"/>
        </w:rPr>
        <w:t>患者</w:t>
      </w:r>
      <w:r w:rsidR="004A69FE">
        <w:rPr>
          <w:rFonts w:hint="eastAsia"/>
        </w:rPr>
        <w:t>误诊</w:t>
      </w:r>
      <w:r w:rsidR="00B44A7C">
        <w:rPr>
          <w:rFonts w:hint="eastAsia"/>
        </w:rPr>
        <w:t>为无病的损失要远大于将一位没有患病的</w:t>
      </w:r>
      <w:r w:rsidR="004A69FE">
        <w:rPr>
          <w:rFonts w:hint="eastAsia"/>
        </w:rPr>
        <w:t>人误诊</w:t>
      </w:r>
      <w:r w:rsidR="005C5DD6">
        <w:rPr>
          <w:rFonts w:hint="eastAsia"/>
        </w:rPr>
        <w:t>。</w:t>
      </w:r>
      <w:r w:rsidR="00C478BF">
        <w:rPr>
          <w:rFonts w:hint="eastAsia"/>
        </w:rPr>
        <w:t>所以，传统的经典分类器算法和普通的分类</w:t>
      </w:r>
      <w:r w:rsidR="005C5DD6" w:rsidRPr="00231AF0">
        <w:rPr>
          <w:rFonts w:hint="eastAsia"/>
        </w:rPr>
        <w:t>评价标准</w:t>
      </w:r>
      <w:r w:rsidR="00B44A7C">
        <w:rPr>
          <w:rFonts w:hint="eastAsia"/>
        </w:rPr>
        <w:t>在用于不平衡数据集时，由于存在明显的缺陷所以已经无法直接应用</w:t>
      </w:r>
      <w:r w:rsidR="00C478BF">
        <w:rPr>
          <w:rStyle w:val="ae"/>
        </w:rPr>
        <w:endnoteReference w:id="9"/>
      </w:r>
      <w:r w:rsidR="005C5DD6" w:rsidRPr="00231AF0">
        <w:rPr>
          <w:rFonts w:hint="eastAsia"/>
        </w:rPr>
        <w:t>。</w:t>
      </w:r>
    </w:p>
    <w:p w:rsidR="00C21432" w:rsidRDefault="00825A35" w:rsidP="00B44A7C">
      <w:pPr>
        <w:ind w:firstLine="421"/>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B44A7C" w:rsidP="00B44A7C">
      <w:pPr>
        <w:pStyle w:val="2"/>
        <w:spacing w:before="120" w:after="120"/>
      </w:pPr>
      <w:r>
        <w:t>国内外研究现状</w:t>
      </w:r>
    </w:p>
    <w:p w:rsidR="005A7C8B" w:rsidRDefault="00D82A7E" w:rsidP="00660AA6">
      <w:pPr>
        <w:snapToGrid/>
        <w:ind w:firstLine="420"/>
      </w:pPr>
      <w:r>
        <w:t>不平衡样本分类问题从提出至今约有十余年</w:t>
      </w:r>
      <w:r>
        <w:rPr>
          <w:rStyle w:val="ae"/>
        </w:rPr>
        <w:endnoteReference w:id="10"/>
      </w:r>
      <w:r>
        <w:rPr>
          <w:rFonts w:hint="eastAsia"/>
        </w:rPr>
        <w:t>，期间有很多的相关研究，在这里大体可以将所有的解决方法其分为两类：</w:t>
      </w:r>
      <w:r>
        <w:rPr>
          <w:rFonts w:hint="eastAsia"/>
        </w:rPr>
        <w:t>a</w:t>
      </w:r>
      <w:r>
        <w:rPr>
          <w:rFonts w:hint="eastAsia"/>
        </w:rPr>
        <w:t>）经典不平衡分类处理方法，这一类算法的主要思路是将不平衡数据</w:t>
      </w:r>
      <w:proofErr w:type="gramStart"/>
      <w:r>
        <w:rPr>
          <w:rFonts w:hint="eastAsia"/>
        </w:rPr>
        <w:t>集经过</w:t>
      </w:r>
      <w:proofErr w:type="gramEnd"/>
      <w:r>
        <w:rPr>
          <w:rFonts w:hint="eastAsia"/>
        </w:rPr>
        <w:t>一系列处理</w:t>
      </w:r>
      <w:r w:rsidR="00252FDF">
        <w:rPr>
          <w:rFonts w:hint="eastAsia"/>
        </w:rPr>
        <w:t>或者分类过程中区别对待数据集中的实例，从而将原始数据转变为一个相对的“平衡态”；</w:t>
      </w:r>
      <w:r w:rsidR="00252FDF">
        <w:rPr>
          <w:rFonts w:hint="eastAsia"/>
        </w:rPr>
        <w:t>b</w:t>
      </w:r>
      <w:r w:rsidR="00252FDF">
        <w:rPr>
          <w:rFonts w:hint="eastAsia"/>
        </w:rPr>
        <w:t>）传统分类器优化法，这一类算法并没有经典不平衡处理方法那么主流，并且没有一个普遍的处理规律，他们通常是将传统分类算法的训练结果进行进一步的针对不平衡数据的调整，从而使训练结果可以适应或者处理不平衡数据集。</w:t>
      </w:r>
    </w:p>
    <w:p w:rsidR="00B44A7C" w:rsidRDefault="00B44A7C" w:rsidP="00660AA6">
      <w:pPr>
        <w:pStyle w:val="3"/>
        <w:spacing w:before="120" w:after="120"/>
      </w:pPr>
      <w:r>
        <w:rPr>
          <w:rFonts w:hint="eastAsia"/>
        </w:rPr>
        <w:t>经典不平衡处理方法</w:t>
      </w:r>
    </w:p>
    <w:p w:rsidR="00B44A7C" w:rsidRDefault="00B44A7C" w:rsidP="00660AA6">
      <w:pPr>
        <w:ind w:firstLine="420"/>
      </w:pPr>
      <w:r>
        <w:rPr>
          <w:rFonts w:hint="eastAsia"/>
        </w:rPr>
        <w:t>根据现有的研究成果，经典的解决不平衡数据集的主要方法可以总结为以下几种：</w:t>
      </w:r>
      <w:r>
        <w:rPr>
          <w:rFonts w:hint="eastAsia"/>
        </w:rPr>
        <w:t>a</w:t>
      </w:r>
      <w:r>
        <w:rPr>
          <w:rFonts w:hint="eastAsia"/>
        </w:rPr>
        <w:t>）原始训练数据的重构，即通过</w:t>
      </w:r>
      <w:r w:rsidR="00252FDF">
        <w:rPr>
          <w:rFonts w:hint="eastAsia"/>
        </w:rPr>
        <w:t>重</w:t>
      </w:r>
      <w:r>
        <w:rPr>
          <w:rFonts w:hint="eastAsia"/>
        </w:rPr>
        <w:t>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w:t>
      </w:r>
      <w:r w:rsidR="00252FDF">
        <w:rPr>
          <w:rFonts w:hint="eastAsia"/>
        </w:rPr>
        <w:t>通常使用敏感代价矩阵来协助计算分类损失。</w:t>
      </w:r>
    </w:p>
    <w:p w:rsidR="00252FDF" w:rsidRDefault="00252FDF" w:rsidP="00660AA6">
      <w:pPr>
        <w:ind w:firstLine="420"/>
      </w:pPr>
      <w:proofErr w:type="gramStart"/>
      <w:r>
        <w:t>重采</w:t>
      </w:r>
      <w:proofErr w:type="gramEnd"/>
      <w:r>
        <w:t>样方法是</w:t>
      </w:r>
      <w:r>
        <w:rPr>
          <w:rFonts w:hint="eastAsia"/>
        </w:rPr>
        <w:t>一种</w:t>
      </w:r>
      <w:r>
        <w:t>思想较为简单并且相对行之有效的方法</w:t>
      </w:r>
      <w:r>
        <w:rPr>
          <w:rFonts w:hint="eastAsia"/>
        </w:rPr>
        <w:t>，按照</w:t>
      </w:r>
      <w:r w:rsidR="00484175">
        <w:t>采样过程</w:t>
      </w:r>
      <w:proofErr w:type="gramStart"/>
      <w:r w:rsidR="00484175">
        <w:t>重采</w:t>
      </w:r>
      <w:proofErr w:type="gramEnd"/>
      <w:r w:rsidR="00484175">
        <w:t>样方法又可以分为三类</w:t>
      </w:r>
      <w:r w:rsidR="00484175">
        <w:rPr>
          <w:rFonts w:hint="eastAsia"/>
        </w:rPr>
        <w:t>，</w:t>
      </w:r>
      <w:r w:rsidR="00484175">
        <w:t>分别是过采样</w:t>
      </w:r>
      <w:r w:rsidR="00484175">
        <w:rPr>
          <w:rFonts w:hint="eastAsia"/>
        </w:rPr>
        <w:t>，</w:t>
      </w:r>
      <w:r w:rsidR="00484175">
        <w:t>欠采样和混合采样法</w:t>
      </w:r>
      <w:r w:rsidR="00074958">
        <w:rPr>
          <w:rStyle w:val="ae"/>
        </w:rPr>
        <w:endnoteReference w:id="11"/>
      </w:r>
      <w:r w:rsidR="00484175">
        <w:rPr>
          <w:rFonts w:hint="eastAsia"/>
        </w:rPr>
        <w:t>。</w:t>
      </w:r>
      <w:r w:rsidR="009903B0">
        <w:rPr>
          <w:rFonts w:hint="eastAsia"/>
        </w:rPr>
        <w:t>其中</w:t>
      </w:r>
      <w:r w:rsidR="009A6743">
        <w:rPr>
          <w:rFonts w:hint="eastAsia"/>
        </w:rPr>
        <w:t>过采样法是通过使用现有的少数类样本点生成一些新的少数类样本，可以是简单的复制，也可是进行一些插值，</w:t>
      </w:r>
      <w:r w:rsidR="00B97F82">
        <w:rPr>
          <w:rFonts w:hint="eastAsia"/>
        </w:rPr>
        <w:t>比较有代表性的方法为</w:t>
      </w:r>
      <w:r w:rsidR="00B97F82" w:rsidRPr="00B97F82">
        <w:t>Chaudhuri</w:t>
      </w:r>
      <w:r w:rsidR="00B97F82">
        <w:t>等人提出的</w:t>
      </w:r>
      <w:r w:rsidR="009903B0">
        <w:rPr>
          <w:rFonts w:hint="eastAsia"/>
        </w:rPr>
        <w:t>随机过采样法</w:t>
      </w:r>
      <w:r w:rsidR="00105D5A">
        <w:rPr>
          <w:rStyle w:val="ae"/>
        </w:rPr>
        <w:endnoteReference w:id="12"/>
      </w:r>
      <w:r w:rsidR="00B97F82">
        <w:rPr>
          <w:rFonts w:hint="eastAsia"/>
        </w:rPr>
        <w:t>，</w:t>
      </w:r>
      <w:r w:rsidR="00B97F82" w:rsidRPr="00B97F82">
        <w:lastRenderedPageBreak/>
        <w:t>Chawla</w:t>
      </w:r>
      <w:r w:rsidR="00B97F82" w:rsidRPr="00B97F82">
        <w:rPr>
          <w:rFonts w:hint="eastAsia"/>
        </w:rPr>
        <w:t>等人提出的</w:t>
      </w:r>
      <w:r w:rsidR="009903B0" w:rsidRPr="00B97F82">
        <w:rPr>
          <w:rFonts w:hint="eastAsia"/>
        </w:rPr>
        <w:t>smote</w:t>
      </w:r>
      <w:r w:rsidR="009903B0" w:rsidRPr="00B97F82">
        <w:rPr>
          <w:rFonts w:hint="eastAsia"/>
        </w:rPr>
        <w:t>法</w:t>
      </w:r>
      <w:r w:rsidR="00B97F82">
        <w:rPr>
          <w:rStyle w:val="ae"/>
        </w:rPr>
        <w:endnoteReference w:id="13"/>
      </w:r>
      <w:r w:rsidR="009903B0">
        <w:rPr>
          <w:rFonts w:hint="eastAsia"/>
        </w:rPr>
        <w:t>，以及一些在此基础上优化的</w:t>
      </w:r>
      <w:r w:rsidR="00B97F82">
        <w:rPr>
          <w:rFonts w:hint="eastAsia"/>
        </w:rPr>
        <w:t>过采样</w:t>
      </w:r>
      <w:r w:rsidR="009903B0">
        <w:rPr>
          <w:rFonts w:hint="eastAsia"/>
        </w:rPr>
        <w:t>方法</w:t>
      </w:r>
      <w:r w:rsidR="00B97F82">
        <w:rPr>
          <w:rStyle w:val="ae"/>
        </w:rPr>
        <w:endnoteReference w:id="14"/>
      </w:r>
      <w:r w:rsidR="00B97F82">
        <w:rPr>
          <w:rStyle w:val="ae"/>
        </w:rPr>
        <w:endnoteReference w:id="15"/>
      </w:r>
      <w:r w:rsidR="009A6743">
        <w:rPr>
          <w:rFonts w:hint="eastAsia"/>
        </w:rPr>
        <w:t>，然而仅仅通过原始的样本点生成新的样本可能存在一些问题比如过拟合和改变原始分布等。与过采样法相反的就是欠采样法，欠采样法便是通过去掉一部分多数类样本点已达到一个数据的平衡，欠采样法相对于过采样法稍微复杂</w:t>
      </w:r>
      <w:r w:rsidR="00C54EAF">
        <w:rPr>
          <w:rFonts w:hint="eastAsia"/>
        </w:rPr>
        <w:t>并且在许多场景下也合理</w:t>
      </w:r>
      <w:r w:rsidR="009A6743">
        <w:rPr>
          <w:rFonts w:hint="eastAsia"/>
        </w:rPr>
        <w:t>一些</w:t>
      </w:r>
      <w:r w:rsidR="00C54EAF">
        <w:rPr>
          <w:rStyle w:val="ae"/>
        </w:rPr>
        <w:endnoteReference w:id="16"/>
      </w:r>
      <w:r w:rsidR="009A6743">
        <w:rPr>
          <w:rFonts w:hint="eastAsia"/>
        </w:rPr>
        <w:t>，除了早期的随机欠采样</w:t>
      </w:r>
    </w:p>
    <w:p w:rsidR="00B44A7C" w:rsidRPr="00B44A7C" w:rsidRDefault="00B44A7C" w:rsidP="00B44A7C"/>
    <w:p w:rsidR="00B44A7C" w:rsidRDefault="00B44A7C" w:rsidP="00173244">
      <w:pPr>
        <w:pStyle w:val="a7"/>
        <w:adjustRightInd w:val="0"/>
        <w:ind w:firstLine="480"/>
      </w:pPr>
    </w:p>
    <w:p w:rsidR="00B44A7C" w:rsidRDefault="00B44A7C" w:rsidP="00173244">
      <w:pPr>
        <w:pStyle w:val="a7"/>
        <w:adjustRightInd w:val="0"/>
        <w:ind w:firstLine="480"/>
      </w:pPr>
    </w:p>
    <w:p w:rsidR="00B44A7C" w:rsidRDefault="00B44A7C" w:rsidP="00173244">
      <w:pPr>
        <w:pStyle w:val="a7"/>
        <w:adjustRightInd w:val="0"/>
        <w:ind w:firstLine="480"/>
      </w:pPr>
    </w:p>
    <w:p w:rsidR="00B44A7C" w:rsidRDefault="00B44A7C" w:rsidP="00173244">
      <w:pPr>
        <w:pStyle w:val="a7"/>
        <w:adjustRightInd w:val="0"/>
        <w:ind w:firstLine="480"/>
      </w:pPr>
    </w:p>
    <w:p w:rsidR="00950DB9" w:rsidRDefault="00950DB9" w:rsidP="00950DB9">
      <w:pPr>
        <w:ind w:firstLine="425"/>
      </w:pPr>
      <w:r w:rsidRPr="003F4EE8">
        <w:rPr>
          <w:rFonts w:hint="eastAsia"/>
        </w:rPr>
        <w:t>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w:t>
      </w:r>
      <w:proofErr w:type="gramStart"/>
      <w:r>
        <w:rPr>
          <w:rFonts w:hint="eastAsia"/>
        </w:rPr>
        <w:t>不</w:t>
      </w:r>
      <w:proofErr w:type="gramEnd"/>
      <w:r>
        <w:rPr>
          <w:rFonts w:hint="eastAsia"/>
        </w:rPr>
        <w:t>均衡的特点，并且少数类样本的误差代价远高于多数类，例如信用卡欺诈问题，网络入侵检测，部分医疗检测，如直接套用常用的分类算法，将无法得到一个令人满意的效果。</w:t>
      </w:r>
    </w:p>
    <w:p w:rsidR="00950DB9" w:rsidRDefault="00950DB9" w:rsidP="006C1CE5">
      <w:pPr>
        <w:ind w:firstLine="420"/>
      </w:pPr>
      <w:r>
        <w:t>然而上述方法均可以认为是从数据集入手来解决问题</w:t>
      </w:r>
      <w:r>
        <w:rPr>
          <w:rFonts w:hint="eastAsia"/>
        </w:rPr>
        <w:t>，</w:t>
      </w:r>
      <w:r>
        <w:t>采用各种不同的方案来使数据</w:t>
      </w:r>
      <w:proofErr w:type="gramStart"/>
      <w:r>
        <w:t>集达到</w:t>
      </w:r>
      <w:proofErr w:type="gramEnd"/>
      <w:r>
        <w:t>一种</w:t>
      </w:r>
      <w:r>
        <w:rPr>
          <w:rFonts w:hint="eastAsia"/>
        </w:rPr>
        <w:t>“平衡”态，从而继续套用常用的分类算法来解决问题。本文提出了一种从分类器角度入手的方案，采用重新定义了损失函数的方法，通过不平衡分类结果来构造损失函数，来达到不平衡数据集训练的目的。</w:t>
      </w:r>
    </w:p>
    <w:p w:rsidR="00950DB9" w:rsidRPr="00950DB9" w:rsidRDefault="00950DB9" w:rsidP="006C1CE5">
      <w:pPr>
        <w:ind w:firstLine="420"/>
      </w:pPr>
      <w:r>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950DB9" w:rsidRDefault="00950DB9" w:rsidP="00C21432"/>
    <w:p w:rsidR="00950DB9" w:rsidRDefault="00950DB9" w:rsidP="00C21432"/>
    <w:p w:rsidR="00950DB9" w:rsidRDefault="00950DB9" w:rsidP="00C21432"/>
    <w:p w:rsidR="00950DB9" w:rsidRDefault="00950DB9" w:rsidP="00C21432"/>
    <w:p w:rsidR="00950DB9" w:rsidRDefault="00950DB9" w:rsidP="00C21432"/>
    <w:p w:rsidR="00C21432" w:rsidRDefault="00C21432" w:rsidP="00C21432">
      <w:r>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proofErr w:type="gramStart"/>
      <w:r>
        <w:t>不</w:t>
      </w:r>
      <w:proofErr w:type="gramEnd"/>
      <w:r>
        <w:t>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proofErr w:type="spellStart"/>
      <w:r>
        <w:t>argmax</w:t>
      </w:r>
      <w:proofErr w:type="spellEnd"/>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lastRenderedPageBreak/>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6A1BC1" w:rsidRDefault="00C21432" w:rsidP="00C21432">
      <w:pPr>
        <w:pStyle w:val="a3"/>
        <w:numPr>
          <w:ilvl w:val="0"/>
          <w:numId w:val="5"/>
        </w:numPr>
        <w:ind w:firstLineChars="0"/>
        <w:rPr>
          <w:color w:val="000000"/>
        </w:rPr>
      </w:pPr>
      <w:r>
        <w:t>针对</w:t>
      </w:r>
      <w:proofErr w:type="spellStart"/>
      <w:r>
        <w:t>ssvm</w:t>
      </w:r>
      <w:proofErr w:type="spellEnd"/>
      <w:r>
        <w:rPr>
          <w:rFonts w:hint="eastAsia"/>
        </w:rPr>
        <w:t>，</w:t>
      </w:r>
      <w:r>
        <w:t>提出以</w:t>
      </w:r>
      <w:r>
        <w:t>am</w:t>
      </w:r>
      <w:r>
        <w:t>为训练目标的解决方案</w:t>
      </w:r>
      <w:r>
        <w:rPr>
          <w:rFonts w:hint="eastAsia"/>
        </w:rPr>
        <w:t>，从而更好的解决</w:t>
      </w:r>
      <w:r w:rsidRPr="008A045F">
        <w:rPr>
          <w:rFonts w:hint="eastAsia"/>
          <w:color w:val="FF0000"/>
        </w:rPr>
        <w:t>两类</w:t>
      </w:r>
      <w:r w:rsidRPr="006A1BC1">
        <w:rPr>
          <w:rFonts w:hint="eastAsia"/>
          <w:color w:val="000000"/>
        </w:rPr>
        <w:t>不平衡样本分类问题，但是</w:t>
      </w:r>
      <w:proofErr w:type="spellStart"/>
      <w:r w:rsidRPr="006A1BC1">
        <w:rPr>
          <w:rFonts w:hint="eastAsia"/>
          <w:color w:val="000000"/>
        </w:rPr>
        <w:t>ssvm</w:t>
      </w:r>
      <w:proofErr w:type="spellEnd"/>
      <w:r w:rsidRPr="006A1BC1">
        <w:rPr>
          <w:rFonts w:hint="eastAsia"/>
          <w:color w:val="000000"/>
        </w:rPr>
        <w:t>是一种迭代算法，不能避免每次的解决</w:t>
      </w:r>
      <w:proofErr w:type="spellStart"/>
      <w:r w:rsidRPr="006A1BC1">
        <w:rPr>
          <w:rFonts w:hint="eastAsia"/>
          <w:color w:val="000000"/>
        </w:rPr>
        <w:t>qp</w:t>
      </w:r>
      <w:proofErr w:type="spellEnd"/>
      <w:r w:rsidRPr="006A1BC1">
        <w:rPr>
          <w:rFonts w:hint="eastAsia"/>
          <w:color w:val="000000"/>
        </w:rPr>
        <w:t>问题以及</w:t>
      </w:r>
      <w:proofErr w:type="spellStart"/>
      <w:r w:rsidRPr="006A1BC1">
        <w:rPr>
          <w:rFonts w:hint="eastAsia"/>
          <w:color w:val="000000"/>
        </w:rPr>
        <w:t>argmax</w:t>
      </w:r>
      <w:proofErr w:type="spellEnd"/>
      <w:r w:rsidRPr="006A1BC1">
        <w:rPr>
          <w:rFonts w:hint="eastAsia"/>
          <w:color w:val="000000"/>
        </w:rPr>
        <w:t>问题，导致速度慢，如果使用核函数并对误差要求比较高的话可能导致无法训练出结果，如使用</w:t>
      </w:r>
      <w:r w:rsidRPr="006A1BC1">
        <w:rPr>
          <w:rFonts w:hint="eastAsia"/>
          <w:color w:val="000000"/>
        </w:rPr>
        <w:t>liner</w:t>
      </w:r>
      <w:r w:rsidRPr="006A1BC1">
        <w:rPr>
          <w:color w:val="000000"/>
        </w:rPr>
        <w:t xml:space="preserve"> kernel</w:t>
      </w:r>
      <w:r w:rsidRPr="006A1BC1">
        <w:rPr>
          <w:rFonts w:hint="eastAsia"/>
          <w:color w:val="000000"/>
        </w:rPr>
        <w:t>，</w:t>
      </w:r>
      <w:r w:rsidRPr="006A1BC1">
        <w:rPr>
          <w:color w:val="000000"/>
        </w:rPr>
        <w:t>根据作者后来提出的算法可以在多项式时间内求解出结果</w:t>
      </w:r>
    </w:p>
    <w:p w:rsidR="00C21432" w:rsidRPr="006A1BC1" w:rsidRDefault="00C21432" w:rsidP="00C21432">
      <w:pPr>
        <w:pStyle w:val="a3"/>
        <w:numPr>
          <w:ilvl w:val="0"/>
          <w:numId w:val="5"/>
        </w:numPr>
        <w:ind w:firstLineChars="0"/>
        <w:rPr>
          <w:color w:val="000000"/>
        </w:rPr>
      </w:pPr>
      <w:r w:rsidRPr="006A1BC1">
        <w:rPr>
          <w:color w:val="000000"/>
        </w:rPr>
        <w:t>Gradient descent based</w:t>
      </w:r>
      <w:r w:rsidRPr="006A1BC1">
        <w:rPr>
          <w:rFonts w:hint="eastAsia"/>
          <w:color w:val="000000"/>
        </w:rPr>
        <w:t>：</w:t>
      </w:r>
      <w:r w:rsidRPr="006A1BC1">
        <w:rPr>
          <w:color w:val="000000"/>
        </w:rPr>
        <w:t>对</w:t>
      </w:r>
      <w:r w:rsidRPr="006A1BC1">
        <w:rPr>
          <w:color w:val="000000"/>
        </w:rPr>
        <w:t>f</w:t>
      </w:r>
      <w:r w:rsidRPr="006A1BC1">
        <w:rPr>
          <w:rFonts w:hint="eastAsia"/>
          <w:color w:val="000000"/>
        </w:rPr>
        <w:t>-</w:t>
      </w:r>
      <w:r w:rsidRPr="006A1BC1">
        <w:rPr>
          <w:color w:val="000000"/>
        </w:rPr>
        <w:t xml:space="preserve">measure </w:t>
      </w:r>
      <w:r w:rsidRPr="006A1BC1">
        <w:rPr>
          <w:color w:val="000000"/>
        </w:rPr>
        <w:t>和</w:t>
      </w:r>
      <w:r w:rsidRPr="006A1BC1">
        <w:rPr>
          <w:rFonts w:hint="eastAsia"/>
          <w:color w:val="000000"/>
        </w:rPr>
        <w:t xml:space="preserve"> am</w:t>
      </w:r>
      <w:r w:rsidRPr="006A1BC1">
        <w:rPr>
          <w:color w:val="000000"/>
        </w:rPr>
        <w:t xml:space="preserve"> </w:t>
      </w:r>
      <w:r w:rsidRPr="006A1BC1">
        <w:rPr>
          <w:color w:val="000000"/>
        </w:rPr>
        <w:t>采用结构化的思想进行函数拟合</w:t>
      </w:r>
      <w:r w:rsidRPr="006A1BC1">
        <w:rPr>
          <w:rFonts w:hint="eastAsia"/>
          <w:color w:val="000000"/>
        </w:rPr>
        <w:t>，</w:t>
      </w:r>
      <w:r w:rsidRPr="006A1BC1">
        <w:rPr>
          <w:rFonts w:hint="eastAsia"/>
          <w:color w:val="000000"/>
        </w:rPr>
        <w:t xml:space="preserve"> </w:t>
      </w:r>
      <w:r w:rsidRPr="006A1BC1">
        <w:rPr>
          <w:rFonts w:hint="eastAsia"/>
          <w:color w:val="000000"/>
        </w:rPr>
        <w:t>采用</w:t>
      </w:r>
      <w:proofErr w:type="spellStart"/>
      <w:r w:rsidRPr="006A1BC1">
        <w:rPr>
          <w:rFonts w:hint="eastAsia"/>
          <w:color w:val="000000"/>
        </w:rPr>
        <w:t>ann</w:t>
      </w:r>
      <w:proofErr w:type="spellEnd"/>
      <w:r w:rsidRPr="006A1BC1">
        <w:rPr>
          <w:rFonts w:hint="eastAsia"/>
          <w:color w:val="000000"/>
        </w:rPr>
        <w:t>算法，以回归的训练思路进行训练。</w:t>
      </w:r>
    </w:p>
    <w:p w:rsidR="00825A35" w:rsidRPr="00C21432" w:rsidRDefault="00825A35" w:rsidP="00173244">
      <w:pPr>
        <w:pStyle w:val="a7"/>
        <w:adjustRightInd w:val="0"/>
        <w:ind w:firstLine="480"/>
      </w:pPr>
    </w:p>
    <w:p w:rsidR="00825A35" w:rsidRDefault="00825A35" w:rsidP="00173244">
      <w:pPr>
        <w:pStyle w:val="a7"/>
        <w:adjustRightInd w:val="0"/>
        <w:ind w:firstLine="480"/>
      </w:pPr>
    </w:p>
    <w:p w:rsidR="00825A35" w:rsidRDefault="00825A35" w:rsidP="00173244">
      <w:pPr>
        <w:pStyle w:val="a7"/>
        <w:adjustRightInd w:val="0"/>
        <w:ind w:firstLine="480"/>
      </w:pPr>
    </w:p>
    <w:p w:rsidR="00825A35" w:rsidRDefault="00825A35" w:rsidP="006C1CE5">
      <w:r>
        <w:br w:type="page"/>
      </w:r>
      <w:r>
        <w:lastRenderedPageBreak/>
        <w:t>评价标准</w:t>
      </w:r>
      <w:r>
        <w:rPr>
          <w:rFonts w:hint="eastAsia"/>
        </w:rPr>
        <w:t>：</w:t>
      </w:r>
    </w:p>
    <w:p w:rsidR="00825A35" w:rsidRDefault="00825A35" w:rsidP="006C1CE5">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6C1CE5">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w:t>
      </w:r>
      <w:proofErr w:type="gramStart"/>
      <w:r>
        <w:rPr>
          <w:rFonts w:hint="eastAsia"/>
        </w:rPr>
        <w:t>负例预测</w:t>
      </w:r>
      <w:proofErr w:type="gramEnd"/>
      <w:r>
        <w:rPr>
          <w:rFonts w:hint="eastAsia"/>
        </w:rPr>
        <w:t>为正例的个数，</w:t>
      </w:r>
      <w:r>
        <w:rPr>
          <w:rFonts w:hint="eastAsia"/>
        </w:rPr>
        <w:t>FN</w:t>
      </w:r>
      <w:r>
        <w:rPr>
          <w:rFonts w:hint="eastAsia"/>
        </w:rPr>
        <w:t>表示把正</w:t>
      </w:r>
      <w:proofErr w:type="gramStart"/>
      <w:r>
        <w:rPr>
          <w:rFonts w:hint="eastAsia"/>
        </w:rPr>
        <w:t>例预测</w:t>
      </w:r>
      <w:proofErr w:type="gramEnd"/>
      <w:r>
        <w:rPr>
          <w:rFonts w:hint="eastAsia"/>
        </w:rPr>
        <w:t>为负例的个数，</w:t>
      </w:r>
      <w:r>
        <w:rPr>
          <w:rFonts w:hint="eastAsia"/>
        </w:rPr>
        <w:t>TN</w:t>
      </w:r>
      <w:r>
        <w:rPr>
          <w:rFonts w:hint="eastAsia"/>
        </w:rPr>
        <w:t>表示正确预测</w:t>
      </w:r>
      <w:proofErr w:type="gramStart"/>
      <w:r>
        <w:rPr>
          <w:rFonts w:hint="eastAsia"/>
        </w:rPr>
        <w:t>得到负例的</w:t>
      </w:r>
      <w:proofErr w:type="gramEnd"/>
      <w:r>
        <w:rPr>
          <w:rFonts w:hint="eastAsia"/>
        </w:rPr>
        <w:t>个数，二分类问题中我们通常将少数类视为正例。通过复合计算混淆矩阵中的结果可以得到二分类问题公认较为有效的评价标准。</w:t>
      </w:r>
    </w:p>
    <w:p w:rsidR="00825A35" w:rsidRDefault="00825A35" w:rsidP="006C1CE5"/>
    <w:p w:rsidR="00825A35" w:rsidRPr="000E69D7" w:rsidRDefault="00825A35" w:rsidP="006C1CE5">
      <w:pP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W w:w="0" w:type="auto"/>
        <w:jc w:val="center"/>
        <w:tblLook w:val="04A0" w:firstRow="1" w:lastRow="0" w:firstColumn="1" w:lastColumn="0" w:noHBand="0" w:noVBand="1"/>
      </w:tblPr>
      <w:tblGrid>
        <w:gridCol w:w="2127"/>
        <w:gridCol w:w="2622"/>
        <w:gridCol w:w="2622"/>
      </w:tblGrid>
      <w:tr w:rsidR="002543DA" w:rsidRPr="006A1BC1" w:rsidTr="006A1BC1">
        <w:trPr>
          <w:trHeight w:val="374"/>
          <w:jc w:val="center"/>
        </w:trPr>
        <w:tc>
          <w:tcPr>
            <w:tcW w:w="2127" w:type="dxa"/>
            <w:vMerge w:val="restart"/>
            <w:tcBorders>
              <w:top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真实类标</w:t>
            </w:r>
          </w:p>
        </w:tc>
        <w:tc>
          <w:tcPr>
            <w:tcW w:w="5244" w:type="dxa"/>
            <w:gridSpan w:val="2"/>
            <w:tcBorders>
              <w:top w:val="single" w:sz="4" w:space="0" w:color="auto"/>
              <w:bottom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预测类标</w:t>
            </w:r>
          </w:p>
        </w:tc>
      </w:tr>
      <w:tr w:rsidR="002543DA" w:rsidRPr="006A1BC1" w:rsidTr="006A1BC1">
        <w:trPr>
          <w:trHeight w:val="374"/>
          <w:jc w:val="center"/>
        </w:trPr>
        <w:tc>
          <w:tcPr>
            <w:tcW w:w="2127" w:type="dxa"/>
            <w:vMerge/>
            <w:tcBorders>
              <w:bottom w:val="single" w:sz="4" w:space="0" w:color="auto"/>
            </w:tcBorders>
            <w:shd w:val="clear" w:color="auto" w:fill="auto"/>
            <w:vAlign w:val="center"/>
          </w:tcPr>
          <w:p w:rsidR="00825A35" w:rsidRPr="006A1BC1" w:rsidRDefault="00825A35" w:rsidP="006C1CE5">
            <w:pPr>
              <w:rPr>
                <w:kern w:val="0"/>
                <w:sz w:val="21"/>
                <w:szCs w:val="21"/>
              </w:rPr>
            </w:pPr>
          </w:p>
        </w:tc>
        <w:tc>
          <w:tcPr>
            <w:tcW w:w="2622" w:type="dxa"/>
            <w:tcBorders>
              <w:top w:val="single" w:sz="4" w:space="0" w:color="auto"/>
              <w:bottom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正例</w:t>
            </w:r>
          </w:p>
        </w:tc>
        <w:tc>
          <w:tcPr>
            <w:tcW w:w="2622" w:type="dxa"/>
            <w:tcBorders>
              <w:top w:val="single" w:sz="4" w:space="0" w:color="auto"/>
              <w:bottom w:val="single" w:sz="4" w:space="0" w:color="auto"/>
            </w:tcBorders>
            <w:shd w:val="clear" w:color="auto" w:fill="auto"/>
            <w:vAlign w:val="center"/>
          </w:tcPr>
          <w:p w:rsidR="00825A35" w:rsidRPr="006A1BC1" w:rsidRDefault="00825A35" w:rsidP="006C1CE5">
            <w:pPr>
              <w:rPr>
                <w:kern w:val="0"/>
                <w:sz w:val="21"/>
                <w:szCs w:val="21"/>
              </w:rPr>
            </w:pPr>
            <w:proofErr w:type="gramStart"/>
            <w:r w:rsidRPr="006A1BC1">
              <w:rPr>
                <w:rFonts w:hint="eastAsia"/>
                <w:kern w:val="0"/>
                <w:sz w:val="21"/>
                <w:szCs w:val="21"/>
              </w:rPr>
              <w:t>负例</w:t>
            </w:r>
            <w:proofErr w:type="gramEnd"/>
          </w:p>
        </w:tc>
      </w:tr>
      <w:tr w:rsidR="002543DA" w:rsidRPr="006A1BC1" w:rsidTr="006A1BC1">
        <w:trPr>
          <w:trHeight w:val="374"/>
          <w:jc w:val="center"/>
        </w:trPr>
        <w:tc>
          <w:tcPr>
            <w:tcW w:w="2127" w:type="dxa"/>
            <w:tcBorders>
              <w:top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正例</w:t>
            </w:r>
          </w:p>
        </w:tc>
        <w:tc>
          <w:tcPr>
            <w:tcW w:w="2622" w:type="dxa"/>
            <w:tcBorders>
              <w:top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TP</w:t>
            </w:r>
          </w:p>
        </w:tc>
        <w:tc>
          <w:tcPr>
            <w:tcW w:w="2622" w:type="dxa"/>
            <w:tcBorders>
              <w:top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FN</w:t>
            </w:r>
          </w:p>
        </w:tc>
      </w:tr>
      <w:tr w:rsidR="002543DA" w:rsidRPr="006A1BC1" w:rsidTr="006A1BC1">
        <w:trPr>
          <w:trHeight w:val="374"/>
          <w:jc w:val="center"/>
        </w:trPr>
        <w:tc>
          <w:tcPr>
            <w:tcW w:w="2127" w:type="dxa"/>
            <w:tcBorders>
              <w:bottom w:val="single" w:sz="4" w:space="0" w:color="auto"/>
            </w:tcBorders>
            <w:shd w:val="clear" w:color="auto" w:fill="auto"/>
            <w:vAlign w:val="center"/>
          </w:tcPr>
          <w:p w:rsidR="00825A35" w:rsidRPr="006A1BC1" w:rsidRDefault="00825A35" w:rsidP="006C1CE5">
            <w:pPr>
              <w:rPr>
                <w:kern w:val="0"/>
                <w:sz w:val="21"/>
                <w:szCs w:val="21"/>
              </w:rPr>
            </w:pPr>
            <w:proofErr w:type="gramStart"/>
            <w:r w:rsidRPr="006A1BC1">
              <w:rPr>
                <w:rFonts w:hint="eastAsia"/>
                <w:kern w:val="0"/>
                <w:sz w:val="21"/>
                <w:szCs w:val="21"/>
              </w:rPr>
              <w:t>负例</w:t>
            </w:r>
            <w:proofErr w:type="gramEnd"/>
          </w:p>
        </w:tc>
        <w:tc>
          <w:tcPr>
            <w:tcW w:w="2622" w:type="dxa"/>
            <w:tcBorders>
              <w:bottom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FP</w:t>
            </w:r>
          </w:p>
        </w:tc>
        <w:tc>
          <w:tcPr>
            <w:tcW w:w="2622" w:type="dxa"/>
            <w:tcBorders>
              <w:bottom w:val="single" w:sz="4" w:space="0" w:color="auto"/>
            </w:tcBorders>
            <w:shd w:val="clear" w:color="auto" w:fill="auto"/>
            <w:vAlign w:val="center"/>
          </w:tcPr>
          <w:p w:rsidR="00825A35" w:rsidRPr="006A1BC1" w:rsidRDefault="00825A35" w:rsidP="006C1CE5">
            <w:pPr>
              <w:rPr>
                <w:kern w:val="0"/>
                <w:sz w:val="21"/>
                <w:szCs w:val="21"/>
              </w:rPr>
            </w:pPr>
            <w:r w:rsidRPr="006A1BC1">
              <w:rPr>
                <w:rFonts w:hint="eastAsia"/>
                <w:kern w:val="0"/>
                <w:sz w:val="21"/>
                <w:szCs w:val="21"/>
              </w:rPr>
              <w:t>TN</w:t>
            </w:r>
          </w:p>
        </w:tc>
      </w:tr>
    </w:tbl>
    <w:p w:rsidR="00825A35" w:rsidRDefault="00825A35" w:rsidP="006C1CE5">
      <w:r>
        <w:rPr>
          <w:rFonts w:hint="eastAsia"/>
        </w:rPr>
        <w:t>下列公式</w:t>
      </w:r>
      <w:r>
        <w:rPr>
          <w:rFonts w:hint="eastAsia"/>
        </w:rPr>
        <w:t>2-</w:t>
      </w:r>
      <w:r>
        <w:t>1</w:t>
      </w:r>
      <w:r>
        <w:t>至</w:t>
      </w:r>
      <w:r>
        <w:rPr>
          <w:rFonts w:hint="eastAsia"/>
        </w:rPr>
        <w:t>2-n</w:t>
      </w:r>
      <w:r>
        <w:rPr>
          <w:rFonts w:hint="eastAsia"/>
        </w:rPr>
        <w:t>分别列出了常用的评价标准：</w:t>
      </w:r>
    </w:p>
    <w:p w:rsidR="00825A35" w:rsidRPr="006A1BC1" w:rsidRDefault="00825A35" w:rsidP="006C1CE5">
      <w:pPr>
        <w:rPr>
          <w:color w:val="000000"/>
        </w:rPr>
      </w:pPr>
      <w:r>
        <w:rPr>
          <w:rFonts w:hint="eastAsia"/>
        </w:rPr>
        <w:t>真阳率</w:t>
      </w:r>
      <w:r w:rsidRPr="006A1BC1">
        <w:rPr>
          <w:rFonts w:hint="eastAsia"/>
          <w:color w:val="000000"/>
        </w:rPr>
        <w:t>（</w:t>
      </w:r>
      <w:r w:rsidRPr="006A1BC1">
        <w:rPr>
          <w:rFonts w:hint="eastAsia"/>
          <w:color w:val="000000"/>
        </w:rPr>
        <w:t>True Positive Rate</w:t>
      </w:r>
      <w:r w:rsidRPr="006A1BC1">
        <w:rPr>
          <w:rFonts w:hint="eastAsia"/>
          <w:color w:val="000000"/>
        </w:rPr>
        <w:t>）即正例召回率，查全率：</w:t>
      </w:r>
    </w:p>
    <w:p w:rsidR="00825A35" w:rsidRDefault="00E659B9" w:rsidP="00E659B9">
      <w:pPr>
        <w:pStyle w:val="af1"/>
      </w:pPr>
      <w:r>
        <w:tab/>
      </w:r>
      <m:oMath>
        <m:r>
          <m:rPr>
            <m:nor/>
          </m:rPr>
          <m:t>TPR=Recall</m:t>
        </m:r>
        <m:r>
          <m:rPr>
            <m:nor/>
          </m:rPr>
          <w:rPr>
            <w:rFonts w:hint="eastAsia"/>
          </w:rPr>
          <m:t>=</m:t>
        </m:r>
        <m:r>
          <m:rPr>
            <m:nor/>
          </m:rPr>
          <m:t>TP/(TP+FN)</m:t>
        </m:r>
      </m:oMath>
      <w:r w:rsidR="00825A35">
        <w:rPr>
          <w:rFonts w:hint="eastAsia"/>
        </w:rPr>
        <w:t xml:space="preserve"> </w:t>
      </w:r>
      <w:r w:rsidR="007D4CD1">
        <w:t xml:space="preserve">                 </w:t>
      </w:r>
      <w:r>
        <w:tab/>
      </w:r>
      <w:r w:rsidR="00825A35" w:rsidRPr="00E659B9">
        <w:rPr>
          <w:rFonts w:hint="eastAsia"/>
          <w:i w:val="0"/>
        </w:rPr>
        <w:t>(</w:t>
      </w:r>
      <w:r w:rsidR="00825A35" w:rsidRPr="00E659B9">
        <w:rPr>
          <w:i w:val="0"/>
        </w:rPr>
        <w:t>2-1</w:t>
      </w:r>
      <w:r w:rsidR="00825A35" w:rsidRPr="00E659B9">
        <w:rPr>
          <w:rFonts w:hint="eastAsia"/>
          <w:i w:val="0"/>
        </w:rPr>
        <w:t>)</w:t>
      </w:r>
    </w:p>
    <w:p w:rsidR="00825A35" w:rsidRPr="00F17570" w:rsidRDefault="00825A35" w:rsidP="00E659B9">
      <w:pPr>
        <w:tabs>
          <w:tab w:val="center" w:pos="4111"/>
          <w:tab w:val="left" w:pos="5334"/>
          <w:tab w:val="right" w:pos="8504"/>
        </w:tabs>
      </w:pPr>
      <w:proofErr w:type="gramStart"/>
      <w:r w:rsidRPr="00B560DC">
        <w:rPr>
          <w:rFonts w:hint="eastAsia"/>
        </w:rPr>
        <w:t>伪阳率</w:t>
      </w:r>
      <w:proofErr w:type="gramEnd"/>
      <w:r w:rsidRPr="00B560DC">
        <w:rPr>
          <w:rFonts w:hint="eastAsia"/>
        </w:rPr>
        <w:t>（</w:t>
      </w:r>
      <w:r w:rsidRPr="00B560DC">
        <w:rPr>
          <w:rFonts w:hint="eastAsia"/>
        </w:rPr>
        <w:t>False Positive Rate</w:t>
      </w:r>
      <w:r w:rsidRPr="00B560DC">
        <w:rPr>
          <w:rFonts w:hint="eastAsia"/>
        </w:rPr>
        <w:t>）</w:t>
      </w:r>
      <w:r>
        <w:rPr>
          <w:rFonts w:hint="eastAsia"/>
        </w:rPr>
        <w:t>：</w:t>
      </w:r>
    </w:p>
    <w:p w:rsidR="00825A35" w:rsidRDefault="00E659B9" w:rsidP="00E659B9">
      <w:pPr>
        <w:pStyle w:val="af1"/>
        <w:tabs>
          <w:tab w:val="clear" w:pos="5334"/>
        </w:tabs>
      </w:pPr>
      <w:r>
        <w:tab/>
      </w:r>
      <w:r w:rsidR="00825A35" w:rsidRPr="0098528D">
        <w:t>FPR</w:t>
      </w:r>
      <w:r w:rsidR="00825A35" w:rsidRPr="0098528D">
        <w:rPr>
          <w:rFonts w:hint="eastAsia"/>
        </w:rPr>
        <w:t>=FP</w:t>
      </w:r>
      <w:proofErr w:type="gramStart"/>
      <w:r w:rsidR="00825A35" w:rsidRPr="0098528D">
        <w:t>/</w:t>
      </w:r>
      <w:r>
        <w:t>(</w:t>
      </w:r>
      <w:proofErr w:type="gramEnd"/>
      <w:r>
        <w:t>TN+FP)</w:t>
      </w:r>
      <w:r>
        <w:tab/>
      </w:r>
      <w:r w:rsidR="00825A35" w:rsidRPr="00E659B9">
        <w:rPr>
          <w:i w:val="0"/>
        </w:rPr>
        <w:t>(2-2)</w:t>
      </w:r>
    </w:p>
    <w:p w:rsidR="00825A35" w:rsidRPr="00D94DBB" w:rsidRDefault="00825A35" w:rsidP="00E659B9">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E659B9" w:rsidP="00E659B9">
      <w:pPr>
        <w:pStyle w:val="af1"/>
      </w:pPr>
      <w:r>
        <w:tab/>
      </w:r>
      <w:r w:rsidR="00825A35">
        <w:t>TNR=TN</w:t>
      </w:r>
      <w:proofErr w:type="gramStart"/>
      <w:r w:rsidR="00825A35">
        <w:t>/(</w:t>
      </w:r>
      <w:proofErr w:type="gramEnd"/>
      <w:r w:rsidR="00825A35">
        <w:t>TN+FP)</w:t>
      </w:r>
      <w:r w:rsidR="00825A35">
        <w:tab/>
      </w:r>
      <w:r>
        <w:tab/>
      </w:r>
      <w:r w:rsidR="00825A35">
        <w:t>(2-3)</w:t>
      </w:r>
    </w:p>
    <w:p w:rsidR="00825A35" w:rsidRPr="00F17570" w:rsidRDefault="00825A35" w:rsidP="00E659B9">
      <w:pPr>
        <w:tabs>
          <w:tab w:val="center" w:pos="4111"/>
          <w:tab w:val="left" w:pos="5334"/>
          <w:tab w:val="right" w:pos="8504"/>
        </w:tabs>
      </w:pPr>
      <w:proofErr w:type="gramStart"/>
      <w:r w:rsidRPr="00B560DC">
        <w:rPr>
          <w:rFonts w:hint="eastAsia"/>
        </w:rPr>
        <w:t>伪阴率</w:t>
      </w:r>
      <w:proofErr w:type="gramEnd"/>
      <w:r w:rsidRPr="00B560DC">
        <w:rPr>
          <w:rFonts w:hint="eastAsia"/>
        </w:rPr>
        <w:t>（</w:t>
      </w:r>
      <w:r w:rsidRPr="00B560DC">
        <w:rPr>
          <w:rFonts w:hint="eastAsia"/>
        </w:rPr>
        <w:t>False Negative Rate</w:t>
      </w:r>
      <w:r w:rsidRPr="00B560DC">
        <w:rPr>
          <w:rFonts w:hint="eastAsia"/>
        </w:rPr>
        <w:t>）</w:t>
      </w:r>
      <w:r>
        <w:rPr>
          <w:rFonts w:hint="eastAsia"/>
        </w:rPr>
        <w:t>：</w:t>
      </w:r>
    </w:p>
    <w:p w:rsidR="00825A35" w:rsidRDefault="00E659B9" w:rsidP="00E659B9">
      <w:pPr>
        <w:pStyle w:val="af1"/>
      </w:pPr>
      <w:r>
        <w:tab/>
      </w:r>
      <w:r w:rsidR="00825A35">
        <w:t>FNR=FN</w:t>
      </w:r>
      <w:proofErr w:type="gramStart"/>
      <w:r w:rsidR="00825A35">
        <w:t>/(</w:t>
      </w:r>
      <w:proofErr w:type="gramEnd"/>
      <w:r w:rsidR="00825A35">
        <w:t>TP+FN)</w:t>
      </w:r>
      <w:r w:rsidR="00825A35">
        <w:tab/>
      </w:r>
      <w:r>
        <w:tab/>
      </w:r>
      <w:r w:rsidR="00825A35">
        <w:t>(2-4)</w:t>
      </w:r>
    </w:p>
    <w:p w:rsidR="00825A35" w:rsidRPr="00D94DBB" w:rsidRDefault="00825A35" w:rsidP="00E659B9">
      <w:pPr>
        <w:tabs>
          <w:tab w:val="center" w:pos="4111"/>
          <w:tab w:val="left" w:pos="5334"/>
          <w:tab w:val="right" w:pos="8504"/>
        </w:tabs>
      </w:pPr>
      <w:r>
        <w:t>准确率</w:t>
      </w:r>
      <w:r>
        <w:rPr>
          <w:rFonts w:hint="eastAsia"/>
        </w:rPr>
        <w:t>（</w:t>
      </w:r>
      <w:r>
        <w:t>Accuracy R</w:t>
      </w:r>
      <w:r w:rsidRPr="00F17570">
        <w:t>ate</w:t>
      </w:r>
      <w:r>
        <w:rPr>
          <w:rFonts w:hint="eastAsia"/>
        </w:rPr>
        <w:t>）：</w:t>
      </w:r>
    </w:p>
    <w:p w:rsidR="00825A35" w:rsidRDefault="00E659B9" w:rsidP="00E659B9">
      <w:pPr>
        <w:pStyle w:val="af1"/>
      </w:pPr>
      <w:r>
        <w:tab/>
      </w:r>
      <w:r w:rsidR="00825A35">
        <w:t>ACC</w:t>
      </w:r>
      <w:proofErr w:type="gramStart"/>
      <w:r w:rsidR="00825A35">
        <w:t>=(</w:t>
      </w:r>
      <w:proofErr w:type="gramEnd"/>
      <w:r w:rsidR="00825A35">
        <w:t>TP+FN)/(TP+FN+FP+TN)</w:t>
      </w:r>
      <w:r w:rsidR="00825A35">
        <w:tab/>
        <w:t>(2-5)</w:t>
      </w:r>
    </w:p>
    <w:p w:rsidR="00825A35" w:rsidRPr="00D94DBB" w:rsidRDefault="00825A35" w:rsidP="00E659B9">
      <w:pPr>
        <w:tabs>
          <w:tab w:val="right" w:pos="4111"/>
          <w:tab w:val="right" w:pos="8504"/>
        </w:tabs>
      </w:pPr>
      <w:r>
        <w:t>正例准确率</w:t>
      </w:r>
      <w:r>
        <w:rPr>
          <w:rFonts w:hint="eastAsia"/>
        </w:rPr>
        <w:t>，</w:t>
      </w:r>
      <w:r>
        <w:t>也是查准率</w:t>
      </w:r>
      <w:r>
        <w:rPr>
          <w:rFonts w:hint="eastAsia"/>
        </w:rPr>
        <w:t>：</w:t>
      </w:r>
    </w:p>
    <w:p w:rsidR="00825A35" w:rsidRDefault="00825A35" w:rsidP="006C1CE5">
      <w:r>
        <w:rPr>
          <w:i/>
        </w:rPr>
        <w:t>Precision=TP</w:t>
      </w:r>
      <w:proofErr w:type="gramStart"/>
      <w:r>
        <w:rPr>
          <w:i/>
        </w:rPr>
        <w:t>/(</w:t>
      </w:r>
      <w:proofErr w:type="gramEnd"/>
      <w:r>
        <w:rPr>
          <w:i/>
        </w:rPr>
        <w:t>TP+FP)</w:t>
      </w:r>
      <w:r>
        <w:tab/>
        <w:t>(2-6)</w:t>
      </w:r>
    </w:p>
    <w:p w:rsidR="00825A35" w:rsidRDefault="00825A35" w:rsidP="006C1CE5">
      <w:r>
        <w:t>G</w:t>
      </w:r>
      <w:r>
        <w:t>评分标准</w:t>
      </w:r>
      <w:r>
        <w:rPr>
          <w:rFonts w:hint="eastAsia"/>
        </w:rPr>
        <w:t>：</w:t>
      </w:r>
    </w:p>
    <w:p w:rsidR="00825A35" w:rsidRDefault="002543DA" w:rsidP="006C1CE5">
      <m:oMath>
        <m:r>
          <m:rPr>
            <m:nor/>
          </m:rPr>
          <w:rPr>
            <w:i/>
          </w:rPr>
          <m:t>G-Measure=</m:t>
        </m:r>
        <m:rad>
          <m:radPr>
            <m:degHide m:val="1"/>
            <m:ctrlPr>
              <w:rPr>
                <w:rFonts w:ascii="Cambria Math" w:hAnsi="Cambria Math"/>
                <w:i/>
              </w:rPr>
            </m:ctrlPr>
          </m:radPr>
          <m:deg/>
          <m:e>
            <m:r>
              <m:rPr>
                <m:nor/>
              </m:rPr>
              <w:rPr>
                <w:i/>
              </w:rPr>
              <m:t>TPR*TNR</m:t>
            </m:r>
          </m:e>
        </m:rad>
      </m:oMath>
      <w:r w:rsidR="00825A35">
        <w:rPr>
          <w:i/>
        </w:rPr>
        <w:tab/>
      </w:r>
      <w:r w:rsidR="00825A35" w:rsidRPr="00D94DBB">
        <w:t>(</w:t>
      </w:r>
      <w:r w:rsidR="00825A35">
        <w:t>2-7</w:t>
      </w:r>
      <w:r w:rsidR="00825A35" w:rsidRPr="00D94DBB">
        <w:t>)</w:t>
      </w:r>
    </w:p>
    <w:p w:rsidR="00825A35" w:rsidRDefault="00825A35" w:rsidP="006C1CE5">
      <w:r>
        <w:t>F</w:t>
      </w:r>
      <w:r>
        <w:t>评分准则</w:t>
      </w:r>
      <w:r>
        <w:rPr>
          <w:rFonts w:hint="eastAsia"/>
        </w:rPr>
        <w:t>：</w:t>
      </w:r>
    </w:p>
    <w:p w:rsidR="00825A35" w:rsidRDefault="002543DA" w:rsidP="006C1CE5">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w:proofErr w:type="spellStart"/>
            <m:r>
              <m:rPr>
                <m:nor/>
              </m:rPr>
              <w:rPr>
                <w:i/>
              </w:rPr>
              <m:t>Recall+Precision</m:t>
            </m:r>
            <w:proofErr w:type="spellEnd"/>
            <m:r>
              <m:rPr>
                <m:nor/>
              </m:rPr>
              <w:rPr>
                <w:i/>
              </w:rPr>
              <m:t>）</m:t>
            </m:r>
          </m:den>
        </m:f>
      </m:oMath>
      <w:r w:rsidR="00825A35">
        <w:tab/>
        <w:t>(2-8)</w:t>
      </w:r>
    </w:p>
    <w:p w:rsidR="00825A35" w:rsidRPr="00F17570" w:rsidRDefault="00825A35" w:rsidP="006C1CE5">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rsidP="006C1CE5">
      <w:r>
        <w:br w:type="page"/>
      </w:r>
      <w:r>
        <w:rPr>
          <w:rFonts w:hint="eastAsia"/>
        </w:rPr>
        <w:lastRenderedPageBreak/>
        <w:t>数据集介绍</w:t>
      </w:r>
    </w:p>
    <w:p w:rsidR="00825A35" w:rsidRDefault="00825A35" w:rsidP="006C1CE5">
      <w:r>
        <w:t>当前的实验数据</w:t>
      </w:r>
      <w:proofErr w:type="gramStart"/>
      <w:r>
        <w:t>集包括</w:t>
      </w:r>
      <w:proofErr w:type="gramEnd"/>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w:t>
      </w:r>
      <w:proofErr w:type="gramStart"/>
      <w:r>
        <w:rPr>
          <w:rFonts w:hint="eastAsia"/>
        </w:rPr>
        <w:t>集经常</w:t>
      </w:r>
      <w:proofErr w:type="gramEnd"/>
      <w:r>
        <w:rPr>
          <w:rFonts w:hint="eastAsia"/>
        </w:rPr>
        <w:t>被用于检测不平衡样本分类算法。</w:t>
      </w:r>
    </w:p>
    <w:p w:rsidR="00825A35" w:rsidRDefault="00825A35" w:rsidP="006C1CE5">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W w:w="0" w:type="auto"/>
        <w:jc w:val="center"/>
        <w:tblLook w:val="04A0" w:firstRow="1" w:lastRow="0" w:firstColumn="1" w:lastColumn="0" w:noHBand="0" w:noVBand="1"/>
      </w:tblPr>
      <w:tblGrid>
        <w:gridCol w:w="1463"/>
        <w:gridCol w:w="1463"/>
        <w:gridCol w:w="1463"/>
        <w:gridCol w:w="1463"/>
        <w:gridCol w:w="1463"/>
      </w:tblGrid>
      <w:tr w:rsidR="002543DA" w:rsidRPr="006A1BC1" w:rsidTr="006A1BC1">
        <w:trPr>
          <w:jc w:val="center"/>
        </w:trPr>
        <w:tc>
          <w:tcPr>
            <w:tcW w:w="1463" w:type="dxa"/>
            <w:tcBorders>
              <w:top w:val="single" w:sz="4" w:space="0" w:color="auto"/>
              <w:bottom w:val="single" w:sz="4" w:space="0" w:color="auto"/>
            </w:tcBorders>
            <w:shd w:val="clear" w:color="auto" w:fill="auto"/>
          </w:tcPr>
          <w:p w:rsidR="00825A35" w:rsidRPr="006A1BC1" w:rsidRDefault="00825A35" w:rsidP="006A1BC1">
            <w:pPr>
              <w:jc w:val="center"/>
              <w:rPr>
                <w:kern w:val="0"/>
                <w:sz w:val="21"/>
                <w:szCs w:val="21"/>
              </w:rPr>
            </w:pPr>
            <w:r w:rsidRPr="006A1BC1">
              <w:rPr>
                <w:rFonts w:hint="eastAsia"/>
                <w:kern w:val="0"/>
                <w:sz w:val="21"/>
                <w:szCs w:val="21"/>
              </w:rPr>
              <w:t>序号</w:t>
            </w:r>
          </w:p>
        </w:tc>
        <w:tc>
          <w:tcPr>
            <w:tcW w:w="1463" w:type="dxa"/>
            <w:tcBorders>
              <w:top w:val="single" w:sz="4" w:space="0" w:color="auto"/>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数据集</w:t>
            </w:r>
          </w:p>
        </w:tc>
        <w:tc>
          <w:tcPr>
            <w:tcW w:w="1463" w:type="dxa"/>
            <w:tcBorders>
              <w:top w:val="single" w:sz="4" w:space="0" w:color="auto"/>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样本个数</w:t>
            </w:r>
          </w:p>
        </w:tc>
        <w:tc>
          <w:tcPr>
            <w:tcW w:w="1463" w:type="dxa"/>
            <w:tcBorders>
              <w:top w:val="single" w:sz="4" w:space="0" w:color="auto"/>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少数类比例</w:t>
            </w:r>
          </w:p>
        </w:tc>
        <w:tc>
          <w:tcPr>
            <w:tcW w:w="1463" w:type="dxa"/>
            <w:tcBorders>
              <w:top w:val="single" w:sz="4" w:space="0" w:color="auto"/>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属性个数</w:t>
            </w:r>
          </w:p>
        </w:tc>
      </w:tr>
      <w:tr w:rsidR="002543DA" w:rsidRPr="006A1BC1" w:rsidTr="006A1BC1">
        <w:trPr>
          <w:jc w:val="center"/>
        </w:trPr>
        <w:tc>
          <w:tcPr>
            <w:tcW w:w="1463" w:type="dxa"/>
            <w:tcBorders>
              <w:top w:val="single" w:sz="4" w:space="0" w:color="auto"/>
            </w:tcBorders>
            <w:shd w:val="clear" w:color="auto" w:fill="auto"/>
          </w:tcPr>
          <w:p w:rsidR="00825A35" w:rsidRPr="006A1BC1" w:rsidRDefault="00825A35" w:rsidP="006A1BC1">
            <w:pPr>
              <w:jc w:val="center"/>
              <w:rPr>
                <w:kern w:val="0"/>
                <w:sz w:val="21"/>
                <w:szCs w:val="21"/>
              </w:rPr>
            </w:pPr>
            <w:r w:rsidRPr="006A1BC1">
              <w:rPr>
                <w:rFonts w:hint="eastAsia"/>
                <w:kern w:val="0"/>
                <w:sz w:val="21"/>
                <w:szCs w:val="21"/>
              </w:rPr>
              <w:t>1</w:t>
            </w:r>
          </w:p>
        </w:tc>
        <w:tc>
          <w:tcPr>
            <w:tcW w:w="1463" w:type="dxa"/>
            <w:tcBorders>
              <w:top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YEAST</w:t>
            </w:r>
          </w:p>
        </w:tc>
        <w:tc>
          <w:tcPr>
            <w:tcW w:w="1463" w:type="dxa"/>
            <w:tcBorders>
              <w:top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1484</w:t>
            </w:r>
          </w:p>
        </w:tc>
        <w:tc>
          <w:tcPr>
            <w:tcW w:w="1463" w:type="dxa"/>
            <w:tcBorders>
              <w:top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12.6</w:t>
            </w:r>
            <w:r w:rsidRPr="006A1BC1">
              <w:rPr>
                <w:kern w:val="0"/>
                <w:sz w:val="21"/>
                <w:szCs w:val="21"/>
              </w:rPr>
              <w:t>0</w:t>
            </w:r>
            <w:r w:rsidRPr="006A1BC1">
              <w:rPr>
                <w:rFonts w:hint="eastAsia"/>
                <w:kern w:val="0"/>
                <w:sz w:val="21"/>
                <w:szCs w:val="21"/>
              </w:rPr>
              <w:t>%</w:t>
            </w:r>
          </w:p>
        </w:tc>
        <w:tc>
          <w:tcPr>
            <w:tcW w:w="1463" w:type="dxa"/>
            <w:tcBorders>
              <w:top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8</w:t>
            </w:r>
          </w:p>
        </w:tc>
      </w:tr>
      <w:tr w:rsidR="002543DA" w:rsidRPr="006A1BC1" w:rsidTr="006A1BC1">
        <w:trPr>
          <w:jc w:val="center"/>
        </w:trPr>
        <w:tc>
          <w:tcPr>
            <w:tcW w:w="1463" w:type="dxa"/>
            <w:shd w:val="clear" w:color="auto" w:fill="auto"/>
          </w:tcPr>
          <w:p w:rsidR="00825A35" w:rsidRPr="006A1BC1" w:rsidRDefault="00825A35" w:rsidP="006A1BC1">
            <w:pPr>
              <w:jc w:val="center"/>
              <w:rPr>
                <w:kern w:val="0"/>
                <w:sz w:val="21"/>
                <w:szCs w:val="21"/>
              </w:rPr>
            </w:pPr>
            <w:r w:rsidRPr="006A1BC1">
              <w:rPr>
                <w:rFonts w:hint="eastAsia"/>
                <w:kern w:val="0"/>
                <w:sz w:val="21"/>
                <w:szCs w:val="21"/>
              </w:rPr>
              <w:t>2</w:t>
            </w:r>
          </w:p>
        </w:tc>
        <w:tc>
          <w:tcPr>
            <w:tcW w:w="1463" w:type="dxa"/>
            <w:shd w:val="clear" w:color="auto" w:fill="auto"/>
            <w:vAlign w:val="center"/>
          </w:tcPr>
          <w:p w:rsidR="00825A35" w:rsidRPr="006A1BC1" w:rsidRDefault="00825A35" w:rsidP="006A1BC1">
            <w:pPr>
              <w:jc w:val="center"/>
              <w:rPr>
                <w:kern w:val="0"/>
                <w:sz w:val="21"/>
                <w:szCs w:val="21"/>
              </w:rPr>
            </w:pPr>
            <w:r w:rsidRPr="006A1BC1">
              <w:rPr>
                <w:kern w:val="0"/>
                <w:sz w:val="21"/>
                <w:szCs w:val="21"/>
              </w:rPr>
              <w:t>A</w:t>
            </w:r>
            <w:r w:rsidRPr="006A1BC1">
              <w:rPr>
                <w:rFonts w:hint="eastAsia"/>
                <w:kern w:val="0"/>
                <w:sz w:val="21"/>
                <w:szCs w:val="21"/>
              </w:rPr>
              <w:t>balone</w:t>
            </w:r>
          </w:p>
        </w:tc>
        <w:tc>
          <w:tcPr>
            <w:tcW w:w="1463" w:type="dxa"/>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4177</w:t>
            </w:r>
          </w:p>
        </w:tc>
        <w:tc>
          <w:tcPr>
            <w:tcW w:w="1463" w:type="dxa"/>
            <w:shd w:val="clear" w:color="auto" w:fill="auto"/>
            <w:vAlign w:val="center"/>
          </w:tcPr>
          <w:p w:rsidR="00825A35" w:rsidRPr="006A1BC1" w:rsidRDefault="00825A35" w:rsidP="006A1BC1">
            <w:pPr>
              <w:jc w:val="center"/>
              <w:rPr>
                <w:kern w:val="0"/>
                <w:sz w:val="21"/>
                <w:szCs w:val="21"/>
              </w:rPr>
            </w:pPr>
            <w:r w:rsidRPr="006A1BC1">
              <w:rPr>
                <w:kern w:val="0"/>
                <w:sz w:val="21"/>
                <w:szCs w:val="21"/>
              </w:rPr>
              <w:t>8.02</w:t>
            </w:r>
            <w:r w:rsidRPr="006A1BC1">
              <w:rPr>
                <w:rFonts w:hint="eastAsia"/>
                <w:kern w:val="0"/>
                <w:sz w:val="21"/>
                <w:szCs w:val="21"/>
              </w:rPr>
              <w:t>%</w:t>
            </w:r>
          </w:p>
        </w:tc>
        <w:tc>
          <w:tcPr>
            <w:tcW w:w="1463" w:type="dxa"/>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8</w:t>
            </w:r>
          </w:p>
        </w:tc>
      </w:tr>
      <w:tr w:rsidR="002543DA" w:rsidRPr="006A1BC1" w:rsidTr="006A1BC1">
        <w:trPr>
          <w:jc w:val="center"/>
        </w:trPr>
        <w:tc>
          <w:tcPr>
            <w:tcW w:w="1463" w:type="dxa"/>
            <w:shd w:val="clear" w:color="auto" w:fill="auto"/>
          </w:tcPr>
          <w:p w:rsidR="00825A35" w:rsidRPr="006A1BC1" w:rsidRDefault="00825A35" w:rsidP="006A1BC1">
            <w:pPr>
              <w:jc w:val="center"/>
              <w:rPr>
                <w:kern w:val="0"/>
                <w:sz w:val="21"/>
                <w:szCs w:val="21"/>
              </w:rPr>
            </w:pPr>
            <w:r w:rsidRPr="006A1BC1">
              <w:rPr>
                <w:rFonts w:hint="eastAsia"/>
                <w:kern w:val="0"/>
                <w:sz w:val="21"/>
                <w:szCs w:val="21"/>
              </w:rPr>
              <w:t>3</w:t>
            </w:r>
          </w:p>
        </w:tc>
        <w:tc>
          <w:tcPr>
            <w:tcW w:w="1463" w:type="dxa"/>
            <w:shd w:val="clear" w:color="auto" w:fill="auto"/>
            <w:vAlign w:val="center"/>
          </w:tcPr>
          <w:p w:rsidR="00825A35" w:rsidRPr="006A1BC1" w:rsidRDefault="00825A35" w:rsidP="006A1BC1">
            <w:pPr>
              <w:jc w:val="center"/>
              <w:rPr>
                <w:kern w:val="0"/>
                <w:sz w:val="21"/>
                <w:szCs w:val="21"/>
              </w:rPr>
            </w:pPr>
            <w:r w:rsidRPr="006A1BC1">
              <w:rPr>
                <w:kern w:val="0"/>
                <w:sz w:val="21"/>
                <w:szCs w:val="21"/>
              </w:rPr>
              <w:t>G</w:t>
            </w:r>
            <w:r w:rsidRPr="006A1BC1">
              <w:rPr>
                <w:rFonts w:hint="eastAsia"/>
                <w:kern w:val="0"/>
                <w:sz w:val="21"/>
                <w:szCs w:val="21"/>
              </w:rPr>
              <w:t>lass</w:t>
            </w:r>
          </w:p>
        </w:tc>
        <w:tc>
          <w:tcPr>
            <w:tcW w:w="1463" w:type="dxa"/>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214</w:t>
            </w:r>
          </w:p>
        </w:tc>
        <w:tc>
          <w:tcPr>
            <w:tcW w:w="1463" w:type="dxa"/>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23.83%</w:t>
            </w:r>
          </w:p>
        </w:tc>
        <w:tc>
          <w:tcPr>
            <w:tcW w:w="1463" w:type="dxa"/>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10</w:t>
            </w:r>
          </w:p>
        </w:tc>
      </w:tr>
      <w:tr w:rsidR="002543DA" w:rsidRPr="006A1BC1" w:rsidTr="006A1BC1">
        <w:trPr>
          <w:jc w:val="center"/>
        </w:trPr>
        <w:tc>
          <w:tcPr>
            <w:tcW w:w="1463" w:type="dxa"/>
            <w:tcBorders>
              <w:bottom w:val="single" w:sz="4" w:space="0" w:color="auto"/>
            </w:tcBorders>
            <w:shd w:val="clear" w:color="auto" w:fill="auto"/>
          </w:tcPr>
          <w:p w:rsidR="00825A35" w:rsidRPr="006A1BC1" w:rsidRDefault="00825A35" w:rsidP="006A1BC1">
            <w:pPr>
              <w:jc w:val="center"/>
              <w:rPr>
                <w:kern w:val="0"/>
                <w:sz w:val="21"/>
                <w:szCs w:val="21"/>
              </w:rPr>
            </w:pPr>
            <w:r w:rsidRPr="006A1BC1">
              <w:rPr>
                <w:rFonts w:hint="eastAsia"/>
                <w:kern w:val="0"/>
                <w:sz w:val="21"/>
                <w:szCs w:val="21"/>
              </w:rPr>
              <w:t>4</w:t>
            </w:r>
          </w:p>
        </w:tc>
        <w:tc>
          <w:tcPr>
            <w:tcW w:w="1463" w:type="dxa"/>
            <w:tcBorders>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kern w:val="0"/>
                <w:sz w:val="21"/>
                <w:szCs w:val="21"/>
              </w:rPr>
              <w:t>B</w:t>
            </w:r>
            <w:r w:rsidRPr="006A1BC1">
              <w:rPr>
                <w:rFonts w:hint="eastAsia"/>
                <w:kern w:val="0"/>
                <w:sz w:val="21"/>
                <w:szCs w:val="21"/>
              </w:rPr>
              <w:t>reast</w:t>
            </w:r>
            <w:r w:rsidRPr="006A1BC1">
              <w:rPr>
                <w:kern w:val="0"/>
                <w:sz w:val="21"/>
                <w:szCs w:val="21"/>
              </w:rPr>
              <w:t xml:space="preserve"> </w:t>
            </w:r>
            <w:proofErr w:type="spellStart"/>
            <w:r w:rsidRPr="006A1BC1">
              <w:rPr>
                <w:rFonts w:hint="eastAsia"/>
                <w:kern w:val="0"/>
                <w:sz w:val="21"/>
                <w:szCs w:val="21"/>
              </w:rPr>
              <w:t>Canser</w:t>
            </w:r>
            <w:proofErr w:type="spellEnd"/>
          </w:p>
        </w:tc>
        <w:tc>
          <w:tcPr>
            <w:tcW w:w="1463" w:type="dxa"/>
            <w:tcBorders>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699</w:t>
            </w:r>
          </w:p>
        </w:tc>
        <w:tc>
          <w:tcPr>
            <w:tcW w:w="1463" w:type="dxa"/>
            <w:tcBorders>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kern w:val="0"/>
                <w:sz w:val="21"/>
                <w:szCs w:val="21"/>
              </w:rPr>
              <w:t>34.50</w:t>
            </w:r>
            <w:r w:rsidRPr="006A1BC1">
              <w:rPr>
                <w:rFonts w:hint="eastAsia"/>
                <w:kern w:val="0"/>
                <w:sz w:val="21"/>
                <w:szCs w:val="21"/>
              </w:rPr>
              <w:t>%</w:t>
            </w:r>
          </w:p>
        </w:tc>
        <w:tc>
          <w:tcPr>
            <w:tcW w:w="1463" w:type="dxa"/>
            <w:tcBorders>
              <w:bottom w:val="single" w:sz="4" w:space="0" w:color="auto"/>
            </w:tcBorders>
            <w:shd w:val="clear" w:color="auto" w:fill="auto"/>
            <w:vAlign w:val="center"/>
          </w:tcPr>
          <w:p w:rsidR="00825A35" w:rsidRPr="006A1BC1" w:rsidRDefault="00825A35" w:rsidP="006A1BC1">
            <w:pPr>
              <w:jc w:val="center"/>
              <w:rPr>
                <w:kern w:val="0"/>
                <w:sz w:val="21"/>
                <w:szCs w:val="21"/>
              </w:rPr>
            </w:pPr>
            <w:r w:rsidRPr="006A1BC1">
              <w:rPr>
                <w:rFonts w:hint="eastAsia"/>
                <w:kern w:val="0"/>
                <w:sz w:val="21"/>
                <w:szCs w:val="21"/>
              </w:rPr>
              <w:t>9</w:t>
            </w:r>
          </w:p>
        </w:tc>
      </w:tr>
    </w:tbl>
    <w:p w:rsidR="009E696E" w:rsidRDefault="00825A35" w:rsidP="009E696E">
      <w:pPr>
        <w:ind w:firstLine="420"/>
      </w:pPr>
      <w:r w:rsidRPr="006C1CE5">
        <w:t>本课题目前研究的内容主要是针对二分类问题</w:t>
      </w:r>
      <w:r w:rsidRPr="006C1CE5">
        <w:rPr>
          <w:rFonts w:hint="eastAsia"/>
        </w:rPr>
        <w:t>，</w:t>
      </w:r>
      <w:r w:rsidRPr="006C1CE5">
        <w:t>所以我们将包含多类的那些数据集人工分为了多数类和少数类</w:t>
      </w:r>
      <w:r w:rsidRPr="006C1CE5">
        <w:rPr>
          <w:rFonts w:hint="eastAsia"/>
        </w:rPr>
        <w:t>，</w:t>
      </w:r>
      <w:r w:rsidRPr="006C1CE5">
        <w:t>其中我们人工选取多数类与少数类的区分阈值</w:t>
      </w:r>
      <w:r w:rsidRPr="006C1CE5">
        <w:rPr>
          <w:rFonts w:hint="eastAsia"/>
        </w:rPr>
        <w:t>，</w:t>
      </w:r>
      <w:r w:rsidRPr="006C1CE5">
        <w:t>并且优先保证相近的数据被分到了同一类</w:t>
      </w:r>
      <w:r w:rsidRPr="006C1CE5">
        <w:rPr>
          <w:rFonts w:hint="eastAsia"/>
        </w:rPr>
        <w:t>以保证数据的平滑和归纳偏置的存在。</w:t>
      </w:r>
    </w:p>
    <w:p w:rsidR="009F15EE" w:rsidRDefault="009F15EE" w:rsidP="009F15EE"/>
    <w:p w:rsidR="00155968" w:rsidRDefault="00155968" w:rsidP="009F15EE">
      <w:pPr>
        <w:sectPr w:rsidR="00155968" w:rsidSect="00414985">
          <w:endnotePr>
            <w:numFmt w:val="decimal"/>
          </w:endnotePr>
          <w:type w:val="continuous"/>
          <w:pgSz w:w="11906" w:h="16838" w:code="9"/>
          <w:pgMar w:top="2155" w:right="1701" w:bottom="1701" w:left="1701" w:header="1701" w:footer="992" w:gutter="0"/>
          <w:cols w:space="425"/>
          <w:noEndnote/>
          <w:docGrid w:linePitch="393" w:charSpace="3624"/>
        </w:sectPr>
      </w:pPr>
    </w:p>
    <w:p w:rsidR="00AA1E1E" w:rsidRPr="006C1CE5" w:rsidRDefault="00D83804" w:rsidP="009E696E">
      <w:pPr>
        <w:pStyle w:val="af"/>
        <w:spacing w:before="240" w:after="192"/>
      </w:pPr>
      <w:r w:rsidRPr="006C1CE5">
        <w:t>第</w:t>
      </w:r>
      <w:r w:rsidRPr="006C1CE5">
        <w:t>2</w:t>
      </w:r>
      <w:r w:rsidRPr="006C1CE5">
        <w:t>章</w:t>
      </w:r>
      <w:r w:rsidRPr="006C1CE5">
        <w:rPr>
          <w:rFonts w:hint="eastAsia"/>
        </w:rPr>
        <w:t xml:space="preserve"> </w:t>
      </w:r>
      <w:r w:rsidRPr="006C1CE5">
        <w:rPr>
          <w:rFonts w:hint="eastAsia"/>
        </w:rPr>
        <w:t>相关研究内容介绍</w:t>
      </w:r>
    </w:p>
    <w:p w:rsidR="00032065" w:rsidRDefault="00032065" w:rsidP="00032065">
      <w:pPr>
        <w:rPr>
          <w:b/>
          <w:bCs/>
        </w:rPr>
      </w:pPr>
      <w:r>
        <w:rPr>
          <w:b/>
          <w:bCs/>
        </w:rPr>
        <w:t>1</w:t>
      </w:r>
    </w:p>
    <w:p w:rsidR="00032065" w:rsidRDefault="00032065" w:rsidP="00032065">
      <w:r>
        <w:t>Loss-Minimizing Learning</w:t>
      </w:r>
    </w:p>
    <w:p w:rsidR="00032065" w:rsidRDefault="002543DA" w:rsidP="00032065">
      <w:r w:rsidRPr="000E52D6">
        <w:rPr>
          <w:noProof/>
        </w:rPr>
        <w:drawing>
          <wp:inline distT="0" distB="0" distL="0" distR="0">
            <wp:extent cx="2084070" cy="212725"/>
            <wp:effectExtent l="0" t="0" r="0" b="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070" cy="21272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1669415" cy="233680"/>
            <wp:effectExtent l="0" t="0" r="6985" b="0"/>
            <wp:docPr id="3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9415" cy="233680"/>
                    </a:xfrm>
                    <a:prstGeom prst="rect">
                      <a:avLst/>
                    </a:prstGeom>
                    <a:noFill/>
                    <a:ln>
                      <a:noFill/>
                    </a:ln>
                  </pic:spPr>
                </pic:pic>
              </a:graphicData>
            </a:graphic>
          </wp:inline>
        </w:drawing>
      </w:r>
    </w:p>
    <w:p w:rsidR="00032065" w:rsidRDefault="00032065" w:rsidP="00032065">
      <w:r>
        <w:t xml:space="preserve">Let </w:t>
      </w:r>
      <w:r w:rsidR="002543DA" w:rsidRPr="000E52D6">
        <w:rPr>
          <w:noProof/>
        </w:rPr>
        <w:drawing>
          <wp:inline distT="0" distB="0" distL="0" distR="0">
            <wp:extent cx="510540" cy="201930"/>
            <wp:effectExtent l="0" t="0" r="3810" b="7620"/>
            <wp:docPr id="3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t xml:space="preserve">is loss function  </w:t>
      </w:r>
    </w:p>
    <w:p w:rsidR="00032065" w:rsidRDefault="00032065" w:rsidP="00032065">
      <w:r>
        <w:t xml:space="preserve">Find ANN matrix </w:t>
      </w:r>
      <w:r w:rsidR="002543DA" w:rsidRPr="000E52D6">
        <w:rPr>
          <w:noProof/>
        </w:rPr>
        <w:drawing>
          <wp:inline distT="0" distB="0" distL="0" distR="0">
            <wp:extent cx="351155" cy="233680"/>
            <wp:effectExtent l="0" t="0" r="0" b="0"/>
            <wp:docPr id="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 cy="233680"/>
                    </a:xfrm>
                    <a:prstGeom prst="rect">
                      <a:avLst/>
                    </a:prstGeom>
                    <a:noFill/>
                    <a:ln>
                      <a:noFill/>
                    </a:ln>
                  </pic:spPr>
                </pic:pic>
              </a:graphicData>
            </a:graphic>
          </wp:inline>
        </w:drawing>
      </w:r>
      <w:r>
        <w:rPr>
          <w:vertAlign w:val="subscript"/>
        </w:rPr>
        <w:t xml:space="preserve">    </w:t>
      </w:r>
      <w:r>
        <w:t xml:space="preserve">Lead to minimal </w:t>
      </w:r>
    </w:p>
    <w:p w:rsidR="00032065" w:rsidRDefault="002543DA" w:rsidP="00032065">
      <w:r w:rsidRPr="000E52D6">
        <w:rPr>
          <w:noProof/>
        </w:rPr>
        <w:drawing>
          <wp:inline distT="0" distB="0" distL="0" distR="0">
            <wp:extent cx="1732915" cy="212725"/>
            <wp:effectExtent l="0" t="0" r="635" b="0"/>
            <wp:docPr id="3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2915" cy="212725"/>
                    </a:xfrm>
                    <a:prstGeom prst="rect">
                      <a:avLst/>
                    </a:prstGeom>
                    <a:noFill/>
                    <a:ln>
                      <a:noFill/>
                    </a:ln>
                  </pic:spPr>
                </pic:pic>
              </a:graphicData>
            </a:graphic>
          </wp:inline>
        </w:drawing>
      </w:r>
    </w:p>
    <w:p w:rsidR="00032065" w:rsidRDefault="00032065" w:rsidP="00032065"/>
    <w:p w:rsidR="00032065" w:rsidRDefault="00032065" w:rsidP="00032065"/>
    <w:p w:rsidR="00032065" w:rsidRDefault="00032065" w:rsidP="00032065">
      <w:pPr>
        <w:rPr>
          <w:b/>
          <w:bCs/>
        </w:rPr>
      </w:pPr>
      <w:r>
        <w:rPr>
          <w:b/>
          <w:bCs/>
        </w:rPr>
        <w:t xml:space="preserve">2 </w:t>
      </w:r>
    </w:p>
    <w:p w:rsidR="00032065" w:rsidRDefault="00032065" w:rsidP="00032065">
      <w:r>
        <w:t xml:space="preserve">Loss function-F-measure  </w:t>
      </w:r>
    </w:p>
    <w:p w:rsidR="00032065" w:rsidRDefault="00032065" w:rsidP="00032065">
      <w:r>
        <w:t>So let</w:t>
      </w:r>
    </w:p>
    <w:p w:rsidR="00032065" w:rsidRDefault="002543DA" w:rsidP="00032065">
      <w:r w:rsidRPr="000E52D6">
        <w:rPr>
          <w:noProof/>
        </w:rPr>
        <w:drawing>
          <wp:inline distT="0" distB="0" distL="0" distR="0">
            <wp:extent cx="1849755" cy="233680"/>
            <wp:effectExtent l="0" t="0" r="0" b="0"/>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9755" cy="233680"/>
                    </a:xfrm>
                    <a:prstGeom prst="rect">
                      <a:avLst/>
                    </a:prstGeom>
                    <a:noFill/>
                    <a:ln>
                      <a:noFill/>
                    </a:ln>
                  </pic:spPr>
                </pic:pic>
              </a:graphicData>
            </a:graphic>
          </wp:inline>
        </w:drawing>
      </w:r>
      <w:r w:rsidR="00032065">
        <w:t xml:space="preserve">,    </w:t>
      </w:r>
      <w:r w:rsidRPr="000E52D6">
        <w:rPr>
          <w:noProof/>
        </w:rPr>
        <w:drawing>
          <wp:inline distT="0" distB="0" distL="0" distR="0">
            <wp:extent cx="542290" cy="212725"/>
            <wp:effectExtent l="0" t="0" r="0" b="0"/>
            <wp:docPr id="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 cy="212725"/>
                    </a:xfrm>
                    <a:prstGeom prst="rect">
                      <a:avLst/>
                    </a:prstGeom>
                    <a:noFill/>
                    <a:ln>
                      <a:noFill/>
                    </a:ln>
                  </pic:spPr>
                </pic:pic>
              </a:graphicData>
            </a:graphic>
          </wp:inline>
        </w:drawing>
      </w:r>
    </w:p>
    <w:p w:rsidR="00032065" w:rsidRDefault="00032065" w:rsidP="00032065">
      <w:r>
        <w:t>Non-linear performance</w:t>
      </w:r>
    </w:p>
    <w:p w:rsidR="00032065" w:rsidRDefault="00032065" w:rsidP="00032065">
      <w:r>
        <w:t>Measure</w:t>
      </w:r>
    </w:p>
    <w:p w:rsidR="00032065" w:rsidRDefault="00032065" w:rsidP="00032065">
      <w:r>
        <w:t xml:space="preserve">The hypothesis is from </w:t>
      </w:r>
    </w:p>
    <w:p w:rsidR="00032065" w:rsidRDefault="002543DA" w:rsidP="00032065">
      <w:r w:rsidRPr="000E52D6">
        <w:rPr>
          <w:noProof/>
        </w:rPr>
        <w:drawing>
          <wp:inline distT="0" distB="0" distL="0" distR="0">
            <wp:extent cx="542290" cy="201930"/>
            <wp:effectExtent l="0" t="0" r="0" b="7620"/>
            <wp:docPr id="2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0" cy="201930"/>
                    </a:xfrm>
                    <a:prstGeom prst="rect">
                      <a:avLst/>
                    </a:prstGeom>
                    <a:noFill/>
                    <a:ln>
                      <a:noFill/>
                    </a:ln>
                  </pic:spPr>
                </pic:pic>
              </a:graphicData>
            </a:graphic>
          </wp:inline>
        </w:drawing>
      </w:r>
      <w:r w:rsidR="00032065">
        <w:t xml:space="preserve">    </w:t>
      </w:r>
      <w:proofErr w:type="gramStart"/>
      <w:r w:rsidR="00032065">
        <w:t>to</w:t>
      </w:r>
      <w:proofErr w:type="gramEnd"/>
      <w:r w:rsidR="00032065">
        <w:t xml:space="preserve"> </w:t>
      </w:r>
      <w:r w:rsidRPr="000E52D6">
        <w:rPr>
          <w:noProof/>
        </w:rPr>
        <w:drawing>
          <wp:inline distT="0" distB="0" distL="0" distR="0">
            <wp:extent cx="553085" cy="201930"/>
            <wp:effectExtent l="0" t="0" r="0" b="7620"/>
            <wp:docPr id="2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085" cy="201930"/>
                    </a:xfrm>
                    <a:prstGeom prst="rect">
                      <a:avLst/>
                    </a:prstGeom>
                    <a:noFill/>
                    <a:ln>
                      <a:noFill/>
                    </a:ln>
                  </pic:spPr>
                </pic:pic>
              </a:graphicData>
            </a:graphic>
          </wp:inline>
        </w:drawing>
      </w:r>
      <w:r w:rsidR="00032065">
        <w:t xml:space="preserve"> </w:t>
      </w:r>
    </w:p>
    <w:p w:rsidR="00032065" w:rsidRDefault="002543DA" w:rsidP="00032065">
      <w:r w:rsidRPr="000E52D6">
        <w:rPr>
          <w:noProof/>
        </w:rPr>
        <w:drawing>
          <wp:inline distT="0" distB="0" distL="0" distR="0">
            <wp:extent cx="1924685" cy="233680"/>
            <wp:effectExtent l="0" t="0" r="0" b="0"/>
            <wp:docPr id="2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685" cy="233680"/>
                    </a:xfrm>
                    <a:prstGeom prst="rect">
                      <a:avLst/>
                    </a:prstGeom>
                    <a:noFill/>
                    <a:ln>
                      <a:noFill/>
                    </a:ln>
                  </pic:spPr>
                </pic:pic>
              </a:graphicData>
            </a:graphic>
          </wp:inline>
        </w:drawing>
      </w:r>
      <w:r w:rsidR="00032065">
        <w:t xml:space="preserve">   </w:t>
      </w:r>
    </w:p>
    <w:p w:rsidR="00032065" w:rsidRDefault="00032065" w:rsidP="00032065">
      <w:r>
        <w:lastRenderedPageBreak/>
        <w:t xml:space="preserve">And the loss function is </w:t>
      </w:r>
    </w:p>
    <w:p w:rsidR="00032065" w:rsidRDefault="002543DA" w:rsidP="00032065">
      <w:r w:rsidRPr="000E52D6">
        <w:rPr>
          <w:noProof/>
        </w:rPr>
        <w:drawing>
          <wp:inline distT="0" distB="0" distL="0" distR="0">
            <wp:extent cx="2604770" cy="233680"/>
            <wp:effectExtent l="0" t="0" r="5080" b="0"/>
            <wp:docPr id="2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4770" cy="233680"/>
                    </a:xfrm>
                    <a:prstGeom prst="rect">
                      <a:avLst/>
                    </a:prstGeom>
                    <a:noFill/>
                    <a:ln>
                      <a:noFill/>
                    </a:ln>
                  </pic:spPr>
                </pic:pic>
              </a:graphicData>
            </a:graphic>
          </wp:inline>
        </w:drawing>
      </w:r>
    </w:p>
    <w:p w:rsidR="00032065" w:rsidRDefault="00032065" w:rsidP="00032065">
      <w:r>
        <w:t xml:space="preserve">Find </w:t>
      </w:r>
      <w:r w:rsidR="002543DA" w:rsidRPr="000E52D6">
        <w:rPr>
          <w:noProof/>
        </w:rPr>
        <w:drawing>
          <wp:inline distT="0" distB="0" distL="0" distR="0">
            <wp:extent cx="403860" cy="170180"/>
            <wp:effectExtent l="0" t="0" r="0" b="1270"/>
            <wp:docPr id="2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0180"/>
                    </a:xfrm>
                    <a:prstGeom prst="rect">
                      <a:avLst/>
                    </a:prstGeom>
                    <a:noFill/>
                    <a:ln>
                      <a:noFill/>
                    </a:ln>
                  </pic:spPr>
                </pic:pic>
              </a:graphicData>
            </a:graphic>
          </wp:inline>
        </w:drawing>
      </w:r>
      <w:r>
        <w:t xml:space="preserve"> lead to minimal </w:t>
      </w:r>
      <w:r w:rsidR="002543DA" w:rsidRPr="000E52D6">
        <w:rPr>
          <w:noProof/>
        </w:rPr>
        <w:drawing>
          <wp:inline distT="0" distB="0" distL="0" distR="0">
            <wp:extent cx="488950" cy="201930"/>
            <wp:effectExtent l="0" t="0" r="6350" b="7620"/>
            <wp:docPr id="2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950" cy="201930"/>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r>
        <w:rPr>
          <w:b/>
          <w:bCs/>
        </w:rPr>
        <w:t>3</w:t>
      </w:r>
    </w:p>
    <w:p w:rsidR="00032065" w:rsidRDefault="00032065" w:rsidP="00032065">
      <w:r>
        <w:t xml:space="preserve">Confusion matrix </w:t>
      </w:r>
    </w:p>
    <w:p w:rsidR="00032065" w:rsidRDefault="00032065" w:rsidP="00032065">
      <w:r>
        <w:t xml:space="preserve">             Predicted                 </w:t>
      </w:r>
    </w:p>
    <w:p w:rsidR="00032065" w:rsidRDefault="00032065" w:rsidP="00032065">
      <w:r>
        <w:t>Predicted</w:t>
      </w:r>
    </w:p>
    <w:p w:rsidR="00032065" w:rsidRDefault="00032065" w:rsidP="00032065">
      <w:r>
        <w:t xml:space="preserve">   Ture                </w:t>
      </w:r>
      <w:r w:rsidR="002543DA" w:rsidRPr="000E52D6">
        <w:rPr>
          <w:noProof/>
        </w:rPr>
        <w:drawing>
          <wp:inline distT="0" distB="0" distL="0" distR="0">
            <wp:extent cx="775970" cy="669925"/>
            <wp:effectExtent l="0" t="0" r="5080" b="0"/>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5970" cy="669925"/>
                    </a:xfrm>
                    <a:prstGeom prst="rect">
                      <a:avLst/>
                    </a:prstGeom>
                    <a:noFill/>
                    <a:ln>
                      <a:noFill/>
                    </a:ln>
                  </pic:spPr>
                </pic:pic>
              </a:graphicData>
            </a:graphic>
          </wp:inline>
        </w:drawing>
      </w:r>
    </w:p>
    <w:p w:rsidR="00032065" w:rsidRDefault="00032065" w:rsidP="00032065"/>
    <w:p w:rsidR="00032065" w:rsidRPr="00032065" w:rsidRDefault="00032065" w:rsidP="00032065">
      <w:r>
        <w:t xml:space="preserve"> And let y is the true </w:t>
      </w:r>
      <w:proofErr w:type="spellStart"/>
      <w:r>
        <w:t>laber</w:t>
      </w:r>
      <w:proofErr w:type="spellEnd"/>
      <w:r>
        <w:t xml:space="preserve"> of train.  </w:t>
      </w:r>
      <w:proofErr w:type="spellStart"/>
      <w:r>
        <w:t>Set</w:t>
      </w:r>
      <w:proofErr w:type="gramStart"/>
      <w:r>
        <w:t>,let</w:t>
      </w:r>
      <w:proofErr w:type="spellEnd"/>
      <w:proofErr w:type="gramEnd"/>
      <w:r>
        <w:t xml:space="preserve"> z is the predict </w:t>
      </w:r>
      <w:proofErr w:type="spellStart"/>
      <w:r>
        <w:t>laber</w:t>
      </w:r>
      <w:proofErr w:type="spellEnd"/>
      <w:r>
        <w:t xml:space="preserve"> of train set </w:t>
      </w:r>
    </w:p>
    <w:p w:rsidR="00032065" w:rsidRDefault="002543DA" w:rsidP="00032065">
      <w:r w:rsidRPr="000E52D6">
        <w:rPr>
          <w:noProof/>
        </w:rPr>
        <w:drawing>
          <wp:inline distT="0" distB="0" distL="0" distR="0">
            <wp:extent cx="1732915" cy="659130"/>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2915" cy="659130"/>
                    </a:xfrm>
                    <a:prstGeom prst="rect">
                      <a:avLst/>
                    </a:prstGeom>
                    <a:noFill/>
                    <a:ln>
                      <a:noFill/>
                    </a:ln>
                  </pic:spPr>
                </pic:pic>
              </a:graphicData>
            </a:graphic>
          </wp:inline>
        </w:drawing>
      </w:r>
    </w:p>
    <w:p w:rsidR="00032065" w:rsidRDefault="002543DA" w:rsidP="00032065">
      <w:r w:rsidRPr="000E52D6">
        <w:rPr>
          <w:noProof/>
        </w:rPr>
        <w:drawing>
          <wp:inline distT="0" distB="0" distL="0" distR="0">
            <wp:extent cx="1616075" cy="659130"/>
            <wp:effectExtent l="0" t="0" r="317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6075" cy="659130"/>
                    </a:xfrm>
                    <a:prstGeom prst="rect">
                      <a:avLst/>
                    </a:prstGeom>
                    <a:noFill/>
                    <a:ln>
                      <a:noFill/>
                    </a:ln>
                  </pic:spPr>
                </pic:pic>
              </a:graphicData>
            </a:graphic>
          </wp:inline>
        </w:drawing>
      </w:r>
    </w:p>
    <w:p w:rsidR="00032065" w:rsidRDefault="00032065" w:rsidP="00032065">
      <w:r>
        <w:t xml:space="preserve">And         </w:t>
      </w:r>
      <w:r w:rsidR="002543DA" w:rsidRPr="000E52D6">
        <w:rPr>
          <w:noProof/>
        </w:rPr>
        <w:drawing>
          <wp:inline distT="0" distB="0" distL="0" distR="0">
            <wp:extent cx="3232150" cy="414655"/>
            <wp:effectExtent l="0" t="0" r="0" b="4445"/>
            <wp:docPr id="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2150" cy="414655"/>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p>
    <w:p w:rsidR="00032065" w:rsidRDefault="00032065" w:rsidP="00032065">
      <w:pPr>
        <w:rPr>
          <w:b/>
          <w:bCs/>
        </w:rPr>
      </w:pPr>
    </w:p>
    <w:p w:rsidR="00032065" w:rsidRDefault="00032065" w:rsidP="00032065">
      <w:pPr>
        <w:rPr>
          <w:b/>
          <w:bCs/>
        </w:rPr>
      </w:pPr>
      <w:r>
        <w:rPr>
          <w:b/>
          <w:bCs/>
        </w:rPr>
        <w:t>4</w:t>
      </w:r>
    </w:p>
    <w:p w:rsidR="00032065" w:rsidRDefault="002543DA" w:rsidP="00032065">
      <w:r w:rsidRPr="000E52D6">
        <w:rPr>
          <w:noProof/>
        </w:rPr>
        <w:drawing>
          <wp:inline distT="0" distB="0" distL="0" distR="0">
            <wp:extent cx="1530985" cy="212725"/>
            <wp:effectExtent l="0" t="0" r="0" b="0"/>
            <wp:docPr id="1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0985" cy="21272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3529965" cy="318770"/>
            <wp:effectExtent l="0" t="0" r="0" b="508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9965" cy="318770"/>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p>
    <w:p w:rsidR="00032065" w:rsidRDefault="00032065" w:rsidP="00032065">
      <w:pPr>
        <w:rPr>
          <w:b/>
          <w:bCs/>
        </w:rPr>
      </w:pPr>
    </w:p>
    <w:p w:rsidR="00032065" w:rsidRDefault="00032065" w:rsidP="00032065">
      <w:pPr>
        <w:rPr>
          <w:b/>
          <w:bCs/>
        </w:rPr>
      </w:pPr>
      <w:r>
        <w:rPr>
          <w:b/>
          <w:bCs/>
        </w:rPr>
        <w:t>5</w:t>
      </w:r>
    </w:p>
    <w:p w:rsidR="00032065" w:rsidRDefault="002543DA" w:rsidP="00032065">
      <w:r w:rsidRPr="000E52D6">
        <w:rPr>
          <w:noProof/>
        </w:rPr>
        <w:drawing>
          <wp:inline distT="0" distB="0" distL="0" distR="0">
            <wp:extent cx="2265045" cy="414655"/>
            <wp:effectExtent l="0" t="0" r="0" b="4445"/>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5045" cy="41465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1073785" cy="287020"/>
            <wp:effectExtent l="0" t="0" r="0" b="0"/>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3785" cy="287020"/>
                    </a:xfrm>
                    <a:prstGeom prst="rect">
                      <a:avLst/>
                    </a:prstGeom>
                    <a:noFill/>
                    <a:ln>
                      <a:noFill/>
                    </a:ln>
                  </pic:spPr>
                </pic:pic>
              </a:graphicData>
            </a:graphic>
          </wp:inline>
        </w:drawing>
      </w:r>
      <w:r w:rsidR="00032065">
        <w:t xml:space="preserve">   </w:t>
      </w:r>
      <w:r w:rsidRPr="000E52D6">
        <w:rPr>
          <w:noProof/>
        </w:rPr>
        <w:drawing>
          <wp:inline distT="0" distB="0" distL="0" distR="0">
            <wp:extent cx="1605280" cy="287020"/>
            <wp:effectExtent l="0" t="0" r="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5280" cy="287020"/>
                    </a:xfrm>
                    <a:prstGeom prst="rect">
                      <a:avLst/>
                    </a:prstGeom>
                    <a:noFill/>
                    <a:ln>
                      <a:noFill/>
                    </a:ln>
                  </pic:spPr>
                </pic:pic>
              </a:graphicData>
            </a:graphic>
          </wp:inline>
        </w:drawing>
      </w:r>
    </w:p>
    <w:p w:rsidR="00032065" w:rsidRDefault="002543DA" w:rsidP="00032065">
      <w:r w:rsidRPr="000E52D6">
        <w:rPr>
          <w:noProof/>
        </w:rPr>
        <w:lastRenderedPageBreak/>
        <w:drawing>
          <wp:inline distT="0" distB="0" distL="0" distR="0">
            <wp:extent cx="2084070" cy="467995"/>
            <wp:effectExtent l="0" t="0" r="0" b="8255"/>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4070" cy="467995"/>
                    </a:xfrm>
                    <a:prstGeom prst="rect">
                      <a:avLst/>
                    </a:prstGeom>
                    <a:noFill/>
                    <a:ln>
                      <a:noFill/>
                    </a:ln>
                  </pic:spPr>
                </pic:pic>
              </a:graphicData>
            </a:graphic>
          </wp:inline>
        </w:drawing>
      </w:r>
    </w:p>
    <w:p w:rsidR="00032065" w:rsidRDefault="00032065" w:rsidP="00032065">
      <w:pPr>
        <w:rPr>
          <w:b/>
          <w:bCs/>
        </w:rPr>
      </w:pPr>
      <w:r>
        <w:rPr>
          <w:b/>
          <w:bCs/>
        </w:rPr>
        <w:t>Case 1 output layer</w:t>
      </w:r>
    </w:p>
    <w:p w:rsidR="00032065" w:rsidRDefault="002543DA" w:rsidP="00032065">
      <w:r w:rsidRPr="000E52D6">
        <w:rPr>
          <w:noProof/>
        </w:rPr>
        <w:drawing>
          <wp:inline distT="0" distB="0" distL="0" distR="0">
            <wp:extent cx="1233170" cy="467995"/>
            <wp:effectExtent l="0" t="0" r="0" b="8255"/>
            <wp:docPr id="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3170" cy="46799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2265045" cy="467995"/>
            <wp:effectExtent l="0" t="0" r="1905" b="825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5045" cy="46799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3912870" cy="436245"/>
            <wp:effectExtent l="0" t="0" r="0" b="1905"/>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2870" cy="436245"/>
                    </a:xfrm>
                    <a:prstGeom prst="rect">
                      <a:avLst/>
                    </a:prstGeom>
                    <a:noFill/>
                    <a:ln>
                      <a:noFill/>
                    </a:ln>
                  </pic:spPr>
                </pic:pic>
              </a:graphicData>
            </a:graphic>
          </wp:inline>
        </w:drawing>
      </w:r>
    </w:p>
    <w:p w:rsidR="00032065" w:rsidRDefault="002543DA" w:rsidP="00032065">
      <w:r w:rsidRPr="000E52D6">
        <w:rPr>
          <w:noProof/>
        </w:rPr>
        <w:drawing>
          <wp:inline distT="0" distB="0" distL="0" distR="0">
            <wp:extent cx="2839085" cy="467995"/>
            <wp:effectExtent l="0" t="0" r="0" b="8255"/>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9085" cy="467995"/>
                    </a:xfrm>
                    <a:prstGeom prst="rect">
                      <a:avLst/>
                    </a:prstGeom>
                    <a:noFill/>
                    <a:ln>
                      <a:noFill/>
                    </a:ln>
                  </pic:spPr>
                </pic:pic>
              </a:graphicData>
            </a:graphic>
          </wp:inline>
        </w:drawing>
      </w:r>
    </w:p>
    <w:p w:rsidR="00032065" w:rsidRDefault="00032065" w:rsidP="00032065"/>
    <w:p w:rsidR="00032065" w:rsidRDefault="00032065" w:rsidP="00032065">
      <w:pPr>
        <w:rPr>
          <w:b/>
          <w:bCs/>
        </w:rPr>
      </w:pPr>
      <w:r>
        <w:rPr>
          <w:b/>
          <w:bCs/>
        </w:rPr>
        <w:t>Case2 hidden layer</w:t>
      </w:r>
    </w:p>
    <w:p w:rsidR="00032065" w:rsidRDefault="00032065" w:rsidP="00032065"/>
    <w:p w:rsidR="00032065" w:rsidRDefault="002543DA" w:rsidP="00032065">
      <w:r w:rsidRPr="000E52D6">
        <w:rPr>
          <w:noProof/>
        </w:rPr>
        <w:drawing>
          <wp:inline distT="0" distB="0" distL="0" distR="0">
            <wp:extent cx="4465955" cy="467995"/>
            <wp:effectExtent l="0" t="0" r="0" b="8255"/>
            <wp:docPr id="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5955" cy="467995"/>
                    </a:xfrm>
                    <a:prstGeom prst="rect">
                      <a:avLst/>
                    </a:prstGeom>
                    <a:noFill/>
                    <a:ln>
                      <a:noFill/>
                    </a:ln>
                  </pic:spPr>
                </pic:pic>
              </a:graphicData>
            </a:graphic>
          </wp:inline>
        </w:drawing>
      </w:r>
    </w:p>
    <w:p w:rsidR="00032065" w:rsidRDefault="00032065" w:rsidP="00032065">
      <w:r>
        <w:t xml:space="preserve">        </w:t>
      </w:r>
      <w:r w:rsidR="002543DA" w:rsidRPr="000E52D6">
        <w:rPr>
          <w:noProof/>
        </w:rPr>
        <w:drawing>
          <wp:inline distT="0" distB="0" distL="0" distR="0">
            <wp:extent cx="1456690" cy="276225"/>
            <wp:effectExtent l="0" t="0" r="0" b="9525"/>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6690" cy="276225"/>
                    </a:xfrm>
                    <a:prstGeom prst="rect">
                      <a:avLst/>
                    </a:prstGeom>
                    <a:noFill/>
                    <a:ln>
                      <a:noFill/>
                    </a:ln>
                  </pic:spPr>
                </pic:pic>
              </a:graphicData>
            </a:graphic>
          </wp:inline>
        </w:drawing>
      </w:r>
    </w:p>
    <w:p w:rsidR="00032065" w:rsidRDefault="00032065" w:rsidP="00032065"/>
    <w:p w:rsidR="00032065" w:rsidRDefault="00032065" w:rsidP="00032065"/>
    <w:p w:rsidR="00032065" w:rsidRDefault="00032065" w:rsidP="00032065"/>
    <w:p w:rsidR="00032065" w:rsidRPr="00DE6D63" w:rsidRDefault="00032065" w:rsidP="00DE6D63"/>
    <w:bookmarkEnd w:id="0"/>
    <w:bookmarkEnd w:id="1"/>
    <w:bookmarkEnd w:id="2"/>
    <w:bookmarkEnd w:id="3"/>
    <w:bookmarkEnd w:id="4"/>
    <w:p w:rsidR="00D82000" w:rsidRDefault="00604E2D" w:rsidP="00D82000">
      <w:pPr>
        <w:widowControl/>
        <w:jc w:val="left"/>
        <w:rPr>
          <w:szCs w:val="24"/>
        </w:rPr>
      </w:pPr>
      <w:r>
        <w:rPr>
          <w:szCs w:val="24"/>
        </w:rPr>
        <w:br w:type="page"/>
      </w:r>
      <w:r w:rsidR="00D82000">
        <w:rPr>
          <w:rFonts w:hint="eastAsia"/>
          <w:szCs w:val="24"/>
        </w:rPr>
        <w:lastRenderedPageBreak/>
        <w:t>部分实验结果：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23"/>
        <w:gridCol w:w="825"/>
        <w:gridCol w:w="825"/>
        <w:gridCol w:w="1096"/>
      </w:tblGrid>
      <w:tr w:rsidR="002543DA" w:rsidRPr="006A1BC1" w:rsidTr="006A1BC1">
        <w:tc>
          <w:tcPr>
            <w:tcW w:w="1091" w:type="dxa"/>
            <w:shd w:val="clear" w:color="auto" w:fill="auto"/>
          </w:tcPr>
          <w:p w:rsidR="009F15EE" w:rsidRPr="006A1BC1" w:rsidRDefault="009F15EE" w:rsidP="001B1333">
            <w:pPr>
              <w:rPr>
                <w:kern w:val="0"/>
                <w:szCs w:val="20"/>
              </w:rPr>
            </w:pPr>
          </w:p>
        </w:tc>
        <w:tc>
          <w:tcPr>
            <w:tcW w:w="823" w:type="dxa"/>
            <w:shd w:val="clear" w:color="auto" w:fill="auto"/>
          </w:tcPr>
          <w:p w:rsidR="009F15EE" w:rsidRPr="006A1BC1" w:rsidRDefault="009F15EE" w:rsidP="001B1333">
            <w:pPr>
              <w:rPr>
                <w:kern w:val="0"/>
                <w:szCs w:val="20"/>
              </w:rPr>
            </w:pPr>
            <w:proofErr w:type="spellStart"/>
            <w:r w:rsidRPr="006A1BC1">
              <w:rPr>
                <w:kern w:val="0"/>
                <w:szCs w:val="20"/>
              </w:rPr>
              <w:t>Svm</w:t>
            </w:r>
            <w:proofErr w:type="spellEnd"/>
          </w:p>
        </w:tc>
        <w:tc>
          <w:tcPr>
            <w:tcW w:w="825" w:type="dxa"/>
            <w:shd w:val="clear" w:color="auto" w:fill="auto"/>
          </w:tcPr>
          <w:p w:rsidR="009F15EE" w:rsidRPr="006A1BC1" w:rsidRDefault="009F15EE" w:rsidP="001B1333">
            <w:pPr>
              <w:rPr>
                <w:kern w:val="0"/>
                <w:szCs w:val="20"/>
              </w:rPr>
            </w:pPr>
            <w:proofErr w:type="spellStart"/>
            <w:r w:rsidRPr="006A1BC1">
              <w:rPr>
                <w:kern w:val="0"/>
                <w:szCs w:val="20"/>
              </w:rPr>
              <w:t>Ssvm</w:t>
            </w:r>
            <w:proofErr w:type="spellEnd"/>
          </w:p>
        </w:tc>
        <w:tc>
          <w:tcPr>
            <w:tcW w:w="825" w:type="dxa"/>
            <w:shd w:val="clear" w:color="auto" w:fill="auto"/>
          </w:tcPr>
          <w:p w:rsidR="009F15EE" w:rsidRPr="006A1BC1" w:rsidRDefault="009F15EE" w:rsidP="001B1333">
            <w:pPr>
              <w:rPr>
                <w:kern w:val="0"/>
                <w:szCs w:val="20"/>
              </w:rPr>
            </w:pPr>
            <w:r w:rsidRPr="006A1BC1">
              <w:rPr>
                <w:kern w:val="0"/>
                <w:szCs w:val="20"/>
              </w:rPr>
              <w:t>FL</w:t>
            </w:r>
            <w:r w:rsidRPr="006A1BC1">
              <w:rPr>
                <w:rFonts w:hint="eastAsia"/>
                <w:kern w:val="0"/>
                <w:szCs w:val="20"/>
              </w:rPr>
              <w:t>-</w:t>
            </w:r>
            <w:proofErr w:type="spellStart"/>
            <w:r w:rsidRPr="006A1BC1">
              <w:rPr>
                <w:kern w:val="0"/>
                <w:szCs w:val="20"/>
              </w:rPr>
              <w:t>ann</w:t>
            </w:r>
            <w:proofErr w:type="spellEnd"/>
          </w:p>
        </w:tc>
        <w:tc>
          <w:tcPr>
            <w:tcW w:w="1096" w:type="dxa"/>
            <w:shd w:val="clear" w:color="auto" w:fill="auto"/>
          </w:tcPr>
          <w:p w:rsidR="009F15EE" w:rsidRPr="006A1BC1" w:rsidRDefault="009F15EE" w:rsidP="001B1333">
            <w:pPr>
              <w:rPr>
                <w:kern w:val="0"/>
                <w:szCs w:val="20"/>
              </w:rPr>
            </w:pPr>
            <w:r w:rsidRPr="006A1BC1">
              <w:rPr>
                <w:kern w:val="0"/>
                <w:szCs w:val="20"/>
              </w:rPr>
              <w:t>F</w:t>
            </w:r>
            <w:r w:rsidRPr="006A1BC1">
              <w:rPr>
                <w:rFonts w:hint="eastAsia"/>
                <w:kern w:val="0"/>
                <w:szCs w:val="20"/>
              </w:rPr>
              <w:t xml:space="preserve"> </w:t>
            </w:r>
            <w:r w:rsidRPr="006A1BC1">
              <w:rPr>
                <w:kern w:val="0"/>
                <w:szCs w:val="20"/>
              </w:rPr>
              <w:t>Optimal Iterative</w:t>
            </w:r>
          </w:p>
        </w:tc>
      </w:tr>
      <w:tr w:rsidR="002543DA" w:rsidRPr="006A1BC1" w:rsidTr="006A1BC1">
        <w:tc>
          <w:tcPr>
            <w:tcW w:w="1091" w:type="dxa"/>
            <w:shd w:val="clear" w:color="auto" w:fill="auto"/>
          </w:tcPr>
          <w:p w:rsidR="009F15EE" w:rsidRPr="006A1BC1" w:rsidRDefault="009F15EE" w:rsidP="001B1333">
            <w:pPr>
              <w:rPr>
                <w:kern w:val="0"/>
                <w:szCs w:val="20"/>
              </w:rPr>
            </w:pPr>
            <w:r w:rsidRPr="006A1BC1">
              <w:rPr>
                <w:kern w:val="0"/>
                <w:szCs w:val="20"/>
              </w:rPr>
              <w:t>Yeast</w:t>
            </w:r>
          </w:p>
        </w:tc>
        <w:tc>
          <w:tcPr>
            <w:tcW w:w="823" w:type="dxa"/>
            <w:shd w:val="clear" w:color="auto" w:fill="auto"/>
          </w:tcPr>
          <w:p w:rsidR="009F15EE" w:rsidRPr="006A1BC1" w:rsidRDefault="009F15EE" w:rsidP="001B1333">
            <w:pPr>
              <w:rPr>
                <w:kern w:val="0"/>
                <w:szCs w:val="20"/>
              </w:rPr>
            </w:pPr>
            <w:r w:rsidRPr="006A1BC1">
              <w:rPr>
                <w:rFonts w:hint="eastAsia"/>
                <w:kern w:val="0"/>
                <w:szCs w:val="20"/>
              </w:rPr>
              <w:t>0.46</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0.78</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0.73</w:t>
            </w:r>
          </w:p>
        </w:tc>
        <w:tc>
          <w:tcPr>
            <w:tcW w:w="1096" w:type="dxa"/>
            <w:shd w:val="clear" w:color="auto" w:fill="auto"/>
          </w:tcPr>
          <w:p w:rsidR="009F15EE" w:rsidRPr="006A1BC1" w:rsidRDefault="009F15EE" w:rsidP="001B1333">
            <w:pPr>
              <w:rPr>
                <w:kern w:val="0"/>
                <w:szCs w:val="20"/>
              </w:rPr>
            </w:pPr>
            <w:r w:rsidRPr="006A1BC1">
              <w:rPr>
                <w:rFonts w:hint="eastAsia"/>
                <w:kern w:val="0"/>
                <w:szCs w:val="20"/>
              </w:rPr>
              <w:t>0.70</w:t>
            </w:r>
          </w:p>
        </w:tc>
      </w:tr>
      <w:tr w:rsidR="002543DA" w:rsidRPr="006A1BC1" w:rsidTr="006A1BC1">
        <w:tc>
          <w:tcPr>
            <w:tcW w:w="1091" w:type="dxa"/>
            <w:shd w:val="clear" w:color="auto" w:fill="auto"/>
          </w:tcPr>
          <w:p w:rsidR="009F15EE" w:rsidRPr="006A1BC1" w:rsidRDefault="009F15EE" w:rsidP="001B1333">
            <w:pPr>
              <w:rPr>
                <w:kern w:val="0"/>
                <w:szCs w:val="20"/>
              </w:rPr>
            </w:pPr>
            <w:r w:rsidRPr="006A1BC1">
              <w:rPr>
                <w:kern w:val="0"/>
                <w:szCs w:val="20"/>
              </w:rPr>
              <w:t>Abalone</w:t>
            </w:r>
          </w:p>
        </w:tc>
        <w:tc>
          <w:tcPr>
            <w:tcW w:w="823" w:type="dxa"/>
            <w:shd w:val="clear" w:color="auto" w:fill="auto"/>
          </w:tcPr>
          <w:p w:rsidR="009F15EE" w:rsidRPr="006A1BC1" w:rsidRDefault="009F15EE" w:rsidP="001B1333">
            <w:pPr>
              <w:rPr>
                <w:kern w:val="0"/>
                <w:szCs w:val="20"/>
              </w:rPr>
            </w:pPr>
            <w:r w:rsidRPr="006A1BC1">
              <w:rPr>
                <w:rFonts w:hint="eastAsia"/>
                <w:kern w:val="0"/>
                <w:szCs w:val="20"/>
              </w:rPr>
              <w:t>0.28</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0.46</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0.49</w:t>
            </w:r>
          </w:p>
        </w:tc>
        <w:tc>
          <w:tcPr>
            <w:tcW w:w="1096" w:type="dxa"/>
            <w:shd w:val="clear" w:color="auto" w:fill="auto"/>
          </w:tcPr>
          <w:p w:rsidR="009F15EE" w:rsidRPr="006A1BC1" w:rsidRDefault="009F15EE" w:rsidP="001B1333">
            <w:pPr>
              <w:rPr>
                <w:kern w:val="0"/>
                <w:szCs w:val="20"/>
              </w:rPr>
            </w:pPr>
            <w:r w:rsidRPr="006A1BC1">
              <w:rPr>
                <w:rFonts w:hint="eastAsia"/>
                <w:kern w:val="0"/>
                <w:szCs w:val="20"/>
              </w:rPr>
              <w:t>0.47</w:t>
            </w:r>
          </w:p>
        </w:tc>
      </w:tr>
      <w:tr w:rsidR="002543DA" w:rsidRPr="006A1BC1" w:rsidTr="006A1BC1">
        <w:tc>
          <w:tcPr>
            <w:tcW w:w="1091" w:type="dxa"/>
            <w:shd w:val="clear" w:color="auto" w:fill="auto"/>
          </w:tcPr>
          <w:p w:rsidR="009F15EE" w:rsidRPr="006A1BC1" w:rsidRDefault="009F15EE" w:rsidP="001B1333">
            <w:pPr>
              <w:rPr>
                <w:kern w:val="0"/>
                <w:szCs w:val="20"/>
              </w:rPr>
            </w:pPr>
            <w:r w:rsidRPr="006A1BC1">
              <w:rPr>
                <w:kern w:val="0"/>
                <w:szCs w:val="20"/>
              </w:rPr>
              <w:t>Glass</w:t>
            </w:r>
          </w:p>
        </w:tc>
        <w:tc>
          <w:tcPr>
            <w:tcW w:w="823" w:type="dxa"/>
            <w:shd w:val="clear" w:color="auto" w:fill="auto"/>
          </w:tcPr>
          <w:p w:rsidR="009F15EE" w:rsidRPr="006A1BC1" w:rsidRDefault="009F15EE" w:rsidP="001B1333">
            <w:pPr>
              <w:rPr>
                <w:kern w:val="0"/>
                <w:szCs w:val="20"/>
              </w:rPr>
            </w:pPr>
            <w:r w:rsidRPr="006A1BC1">
              <w:rPr>
                <w:rFonts w:hint="eastAsia"/>
                <w:kern w:val="0"/>
                <w:szCs w:val="20"/>
              </w:rPr>
              <w:t>0.85</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0.89</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0.87</w:t>
            </w:r>
          </w:p>
        </w:tc>
        <w:tc>
          <w:tcPr>
            <w:tcW w:w="1096" w:type="dxa"/>
            <w:shd w:val="clear" w:color="auto" w:fill="auto"/>
          </w:tcPr>
          <w:p w:rsidR="009F15EE" w:rsidRPr="006A1BC1" w:rsidRDefault="009F15EE" w:rsidP="001B1333">
            <w:pPr>
              <w:rPr>
                <w:kern w:val="0"/>
                <w:szCs w:val="20"/>
              </w:rPr>
            </w:pPr>
            <w:r w:rsidRPr="006A1BC1">
              <w:rPr>
                <w:rFonts w:hint="eastAsia"/>
                <w:kern w:val="0"/>
                <w:szCs w:val="20"/>
              </w:rPr>
              <w:t>0.85</w:t>
            </w:r>
          </w:p>
        </w:tc>
      </w:tr>
      <w:tr w:rsidR="002543DA" w:rsidRPr="006A1BC1" w:rsidTr="006A1BC1">
        <w:tc>
          <w:tcPr>
            <w:tcW w:w="1091" w:type="dxa"/>
            <w:shd w:val="clear" w:color="auto" w:fill="auto"/>
          </w:tcPr>
          <w:p w:rsidR="009F15EE" w:rsidRPr="006A1BC1" w:rsidRDefault="009F15EE" w:rsidP="001B1333">
            <w:pPr>
              <w:rPr>
                <w:kern w:val="0"/>
                <w:szCs w:val="20"/>
              </w:rPr>
            </w:pPr>
            <w:r w:rsidRPr="006A1BC1">
              <w:rPr>
                <w:kern w:val="0"/>
                <w:szCs w:val="20"/>
              </w:rPr>
              <w:t>Breast</w:t>
            </w:r>
          </w:p>
        </w:tc>
        <w:tc>
          <w:tcPr>
            <w:tcW w:w="823" w:type="dxa"/>
            <w:shd w:val="clear" w:color="auto" w:fill="auto"/>
          </w:tcPr>
          <w:p w:rsidR="009F15EE" w:rsidRPr="006A1BC1" w:rsidRDefault="009F15EE" w:rsidP="001B1333">
            <w:pPr>
              <w:rPr>
                <w:kern w:val="0"/>
                <w:szCs w:val="20"/>
              </w:rPr>
            </w:pPr>
            <w:r w:rsidRPr="006A1BC1">
              <w:rPr>
                <w:rFonts w:hint="eastAsia"/>
                <w:kern w:val="0"/>
                <w:szCs w:val="20"/>
              </w:rPr>
              <w:t>0.94</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0.94</w:t>
            </w:r>
          </w:p>
        </w:tc>
        <w:tc>
          <w:tcPr>
            <w:tcW w:w="825" w:type="dxa"/>
            <w:shd w:val="clear" w:color="auto" w:fill="auto"/>
          </w:tcPr>
          <w:p w:rsidR="009F15EE" w:rsidRPr="006A1BC1" w:rsidRDefault="009F15EE" w:rsidP="001B1333">
            <w:pPr>
              <w:rPr>
                <w:kern w:val="0"/>
                <w:szCs w:val="20"/>
              </w:rPr>
            </w:pPr>
            <w:r w:rsidRPr="006A1BC1">
              <w:rPr>
                <w:rFonts w:hint="eastAsia"/>
                <w:kern w:val="0"/>
                <w:szCs w:val="20"/>
              </w:rPr>
              <w:t>0.94</w:t>
            </w:r>
          </w:p>
        </w:tc>
        <w:tc>
          <w:tcPr>
            <w:tcW w:w="1096" w:type="dxa"/>
            <w:shd w:val="clear" w:color="auto" w:fill="auto"/>
          </w:tcPr>
          <w:p w:rsidR="009F15EE" w:rsidRPr="006A1BC1" w:rsidRDefault="009F15EE" w:rsidP="001B1333">
            <w:pPr>
              <w:rPr>
                <w:kern w:val="0"/>
                <w:szCs w:val="20"/>
              </w:rPr>
            </w:pPr>
            <w:r w:rsidRPr="006A1BC1">
              <w:rPr>
                <w:rFonts w:hint="eastAsia"/>
                <w:kern w:val="0"/>
                <w:szCs w:val="20"/>
              </w:rPr>
              <w:t>0.94</w:t>
            </w:r>
          </w:p>
        </w:tc>
      </w:tr>
    </w:tbl>
    <w:p w:rsidR="003676BF" w:rsidRDefault="009F15EE" w:rsidP="003676BF">
      <w:pPr>
        <w:widowControl/>
        <w:jc w:val="left"/>
        <w:rPr>
          <w:szCs w:val="24"/>
        </w:rPr>
        <w:sectPr w:rsidR="003676BF" w:rsidSect="00414985">
          <w:headerReference w:type="even" r:id="rId39"/>
          <w:headerReference w:type="default" r:id="rId40"/>
          <w:footerReference w:type="default" r:id="rId41"/>
          <w:endnotePr>
            <w:numFmt w:val="decimal"/>
          </w:endnotePr>
          <w:type w:val="continuous"/>
          <w:pgSz w:w="11906" w:h="16838" w:code="9"/>
          <w:pgMar w:top="2155" w:right="1701" w:bottom="1701" w:left="1701" w:header="1701" w:footer="992" w:gutter="0"/>
          <w:cols w:space="425"/>
          <w:noEndnote/>
          <w:docGrid w:linePitch="393" w:charSpace="3624"/>
        </w:sectPr>
      </w:pPr>
      <w:r>
        <w:rPr>
          <w:szCs w:val="24"/>
        </w:rPr>
        <w:t>结束</w:t>
      </w:r>
      <w:bookmarkStart w:id="6" w:name="_Toc406433703"/>
      <w:bookmarkStart w:id="7" w:name="_Toc463967783"/>
    </w:p>
    <w:p w:rsidR="00414985" w:rsidRDefault="00155968" w:rsidP="00414985">
      <w:pPr>
        <w:pStyle w:val="af"/>
        <w:spacing w:before="240" w:after="192"/>
        <w:rPr>
          <w:rFonts w:hint="eastAsia"/>
        </w:rPr>
        <w:sectPr w:rsidR="00414985" w:rsidSect="00414985">
          <w:endnotePr>
            <w:numFmt w:val="decimal"/>
          </w:endnotePr>
          <w:pgSz w:w="11906" w:h="16838" w:code="9"/>
          <w:pgMar w:top="2155" w:right="1701" w:bottom="1701" w:left="1701" w:header="1701" w:footer="992" w:gutter="0"/>
          <w:cols w:space="425"/>
          <w:docGrid w:linePitch="393" w:charSpace="3624"/>
        </w:sectPr>
      </w:pPr>
      <w:r w:rsidRPr="00F83C8F">
        <w:lastRenderedPageBreak/>
        <w:t>参考文献</w:t>
      </w:r>
    </w:p>
    <w:p w:rsidR="00E43EBF" w:rsidRPr="006A1BC1" w:rsidRDefault="00E43EBF" w:rsidP="006A1BC1">
      <w:pPr>
        <w:pStyle w:val="af"/>
        <w:spacing w:before="240" w:after="192"/>
      </w:pPr>
      <w:r w:rsidRPr="006A1BC1">
        <w:rPr>
          <w:rFonts w:hint="eastAsia"/>
        </w:rPr>
        <w:lastRenderedPageBreak/>
        <w:t>哈尔滨工业大学学位论文原创性声明和使用权限</w:t>
      </w:r>
      <w:bookmarkEnd w:id="6"/>
      <w:bookmarkEnd w:id="7"/>
    </w:p>
    <w:p w:rsidR="00E43EBF" w:rsidRDefault="00E43EBF" w:rsidP="00E43EBF">
      <w:pPr>
        <w:spacing w:line="300" w:lineRule="auto"/>
        <w:jc w:val="center"/>
        <w:rPr>
          <w:rFonts w:eastAsia="黑体"/>
          <w:sz w:val="32"/>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学位论文原创性声明</w:t>
      </w:r>
    </w:p>
    <w:p w:rsidR="00E43EBF" w:rsidRDefault="00E43EBF" w:rsidP="00E43EBF">
      <w:pPr>
        <w:spacing w:line="300" w:lineRule="auto"/>
        <w:ind w:firstLineChars="200" w:firstLine="480"/>
      </w:pPr>
    </w:p>
    <w:p w:rsidR="00E43EBF" w:rsidRDefault="00E43EBF" w:rsidP="00E43EBF">
      <w:pPr>
        <w:spacing w:line="300" w:lineRule="auto"/>
        <w:ind w:firstLineChars="200" w:firstLine="480"/>
        <w:rPr>
          <w:sz w:val="28"/>
        </w:rPr>
      </w:pPr>
      <w:r>
        <w:rPr>
          <w:rFonts w:hint="eastAsia"/>
        </w:rPr>
        <w:t>本人郑重声明：此处所提交的学位论文《</w:t>
      </w:r>
      <w:r w:rsidRPr="00331E55">
        <w:rPr>
          <w:rFonts w:hint="eastAsia"/>
        </w:rPr>
        <w:t>针对</w:t>
      </w:r>
      <w:r>
        <w:rPr>
          <w:rFonts w:hint="eastAsia"/>
        </w:rPr>
        <w:t>类内</w:t>
      </w:r>
      <w:r w:rsidRPr="00331E55">
        <w:rPr>
          <w:rFonts w:hint="eastAsia"/>
        </w:rPr>
        <w:t>不平衡样本分类方法的研究</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E43EBF" w:rsidRDefault="00E43EBF" w:rsidP="00E43EBF">
      <w:pPr>
        <w:spacing w:line="300" w:lineRule="auto"/>
        <w:ind w:firstLine="570"/>
      </w:pPr>
    </w:p>
    <w:p w:rsidR="00E43EBF" w:rsidRDefault="00E43EBF" w:rsidP="00E43EBF">
      <w:pPr>
        <w:spacing w:line="300" w:lineRule="auto"/>
        <w:ind w:leftChars="663" w:left="1591"/>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570"/>
        <w:rPr>
          <w:sz w:val="28"/>
        </w:rPr>
      </w:pPr>
    </w:p>
    <w:p w:rsidR="00E43EBF" w:rsidRDefault="00E43EBF" w:rsidP="00E43EBF">
      <w:pPr>
        <w:spacing w:line="300" w:lineRule="auto"/>
        <w:ind w:firstLine="570"/>
        <w:rPr>
          <w:sz w:val="28"/>
        </w:rPr>
      </w:pPr>
    </w:p>
    <w:p w:rsidR="00E43EBF" w:rsidRPr="00437642" w:rsidRDefault="00E43EBF" w:rsidP="00E43EBF">
      <w:pPr>
        <w:spacing w:line="300" w:lineRule="auto"/>
        <w:rPr>
          <w:sz w:val="28"/>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学位论文使用权限</w:t>
      </w:r>
    </w:p>
    <w:p w:rsidR="00E43EBF" w:rsidRDefault="00E43EBF" w:rsidP="00E43EBF">
      <w:pPr>
        <w:spacing w:line="300" w:lineRule="auto"/>
        <w:ind w:firstLine="573"/>
      </w:pPr>
    </w:p>
    <w:p w:rsidR="00E43EBF" w:rsidRDefault="00E43EBF" w:rsidP="00E43EBF">
      <w:pPr>
        <w:spacing w:line="300" w:lineRule="auto"/>
        <w:ind w:firstLine="573"/>
      </w:pPr>
      <w:r>
        <w:rPr>
          <w:rFonts w:hint="eastAsia"/>
        </w:rPr>
        <w:t>学位论文是研究生在哈尔滨工业大学攻读学位期间完成的成果，知识产权归属哈尔滨工业大学。学位论文的使用权限如下：</w:t>
      </w:r>
    </w:p>
    <w:p w:rsidR="00E43EBF" w:rsidRDefault="00E43EBF" w:rsidP="00E43EBF">
      <w:pPr>
        <w:spacing w:line="300" w:lineRule="auto"/>
        <w:ind w:firstLineChars="150" w:firstLine="36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rsidR="00E43EBF" w:rsidRDefault="00E43EBF" w:rsidP="00E43EBF">
      <w:pPr>
        <w:spacing w:line="300" w:lineRule="auto"/>
        <w:ind w:firstLineChars="200" w:firstLine="480"/>
      </w:pPr>
      <w:r>
        <w:rPr>
          <w:rFonts w:hint="eastAsia"/>
        </w:rPr>
        <w:t>保密论文在保密期内遵守有关保密规定，解密后适用于此使用权限规定。</w:t>
      </w:r>
    </w:p>
    <w:p w:rsidR="00E43EBF" w:rsidRDefault="00E43EBF" w:rsidP="00E43EBF">
      <w:pPr>
        <w:spacing w:line="300" w:lineRule="auto"/>
        <w:ind w:firstLineChars="200" w:firstLine="480"/>
      </w:pPr>
      <w:r>
        <w:rPr>
          <w:rFonts w:hint="eastAsia"/>
        </w:rPr>
        <w:t>本人知悉学位论文的使用权限，并将遵守有关规定。</w:t>
      </w:r>
    </w:p>
    <w:p w:rsidR="00E43EBF" w:rsidRDefault="00E43EBF" w:rsidP="00E43EBF">
      <w:pPr>
        <w:spacing w:line="300" w:lineRule="auto"/>
      </w:pPr>
    </w:p>
    <w:p w:rsidR="00E43EBF" w:rsidRDefault="00E43EBF" w:rsidP="00E43EBF">
      <w:pPr>
        <w:spacing w:line="300" w:lineRule="auto"/>
      </w:pPr>
    </w:p>
    <w:p w:rsidR="00E43EBF" w:rsidRDefault="00E43EBF" w:rsidP="00E43EBF">
      <w:pPr>
        <w:spacing w:line="300" w:lineRule="auto"/>
        <w:ind w:firstLineChars="749" w:firstLine="17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Chars="749" w:firstLine="1798"/>
      </w:pPr>
    </w:p>
    <w:p w:rsidR="00E43EBF" w:rsidRDefault="00E43EBF" w:rsidP="00E43EBF">
      <w:pPr>
        <w:spacing w:line="300" w:lineRule="auto"/>
        <w:ind w:firstLineChars="749" w:firstLine="1798"/>
        <w:sectPr w:rsidR="00E43EBF" w:rsidSect="00414985">
          <w:endnotePr>
            <w:numFmt w:val="decimal"/>
          </w:endnotePr>
          <w:pgSz w:w="11906" w:h="16838" w:code="9"/>
          <w:pgMar w:top="2155" w:right="1701" w:bottom="1701" w:left="1701" w:header="1701" w:footer="992" w:gutter="0"/>
          <w:cols w:space="425"/>
          <w:noEndnote/>
          <w:docGrid w:linePitch="393" w:charSpace="3624"/>
        </w:sectPr>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Pr="00DA6278" w:rsidRDefault="00E43EBF" w:rsidP="00E43EBF">
      <w:pPr>
        <w:pStyle w:val="1"/>
        <w:spacing w:before="240" w:after="192"/>
      </w:pPr>
      <w:bookmarkStart w:id="8" w:name="_Toc225579659"/>
      <w:bookmarkStart w:id="9" w:name="_Toc250450182"/>
      <w:bookmarkStart w:id="10" w:name="_Toc280628524"/>
      <w:bookmarkStart w:id="11" w:name="_Toc280715558"/>
      <w:bookmarkStart w:id="12" w:name="_Toc280715703"/>
      <w:bookmarkStart w:id="13" w:name="_Toc406433704"/>
      <w:bookmarkStart w:id="14" w:name="_Toc463967784"/>
      <w:r w:rsidRPr="00DA6278">
        <w:rPr>
          <w:rFonts w:hint="eastAsia"/>
        </w:rPr>
        <w:lastRenderedPageBreak/>
        <w:t>致</w:t>
      </w:r>
      <w:r w:rsidRPr="00DA6278">
        <w:rPr>
          <w:rFonts w:hint="eastAsia"/>
        </w:rPr>
        <w:t xml:space="preserve">  </w:t>
      </w:r>
      <w:r w:rsidRPr="00DA6278">
        <w:rPr>
          <w:rFonts w:hint="eastAsia"/>
        </w:rPr>
        <w:t>谢</w:t>
      </w:r>
      <w:bookmarkEnd w:id="8"/>
      <w:bookmarkEnd w:id="9"/>
      <w:bookmarkEnd w:id="10"/>
      <w:bookmarkEnd w:id="11"/>
      <w:bookmarkEnd w:id="12"/>
      <w:bookmarkEnd w:id="13"/>
      <w:bookmarkEnd w:id="14"/>
    </w:p>
    <w:p w:rsidR="00E43EBF" w:rsidRDefault="00E43EBF" w:rsidP="00E43EBF">
      <w:pPr>
        <w:pStyle w:val="af2"/>
        <w:adjustRightInd w:val="0"/>
        <w:spacing w:line="300" w:lineRule="auto"/>
      </w:pPr>
      <w:r>
        <w:rPr>
          <w:rFonts w:hint="eastAsia"/>
        </w:rPr>
        <w:t>转眼之间，两年半的硕士研究生生涯已然接近尾声。值此论文完成之际，向在此期间给我无私帮助的所有老师、同学以及亲朋好友表示由衷的感谢。</w:t>
      </w:r>
    </w:p>
    <w:p w:rsidR="00E43EBF" w:rsidRDefault="00E43EBF" w:rsidP="00E43EBF">
      <w:pPr>
        <w:pStyle w:val="af2"/>
        <w:adjustRightInd w:val="0"/>
        <w:spacing w:line="300" w:lineRule="auto"/>
      </w:pPr>
      <w:r>
        <w:rPr>
          <w:rFonts w:hint="eastAsia"/>
        </w:rPr>
        <w:t>首先，我衷心的感谢我的导师张春慨副教授，在这两年半时光里对我的精心培养。从本课题最开始的选题、开题、中期检查、以及最后的定稿与答辩，我都深深的受益于张老师地精心指导与谆谆教诲。</w:t>
      </w:r>
      <w:r>
        <w:rPr>
          <w:rFonts w:hint="eastAsia"/>
        </w:rPr>
        <w:t xml:space="preserve"> </w:t>
      </w:r>
      <w:r>
        <w:rPr>
          <w:rFonts w:hint="eastAsia"/>
        </w:rPr>
        <w:t>张老师治学严谨、为人谦逊，在论文完成期间，提出了很多建设性的意见；生活上，他更是以一位长辈的身份悉心照料，使我收获颇丰。</w:t>
      </w:r>
    </w:p>
    <w:p w:rsidR="00E43EBF" w:rsidRDefault="00E43EBF" w:rsidP="00E43EBF">
      <w:pPr>
        <w:pStyle w:val="af2"/>
        <w:adjustRightInd w:val="0"/>
        <w:spacing w:line="300" w:lineRule="auto"/>
      </w:pPr>
      <w:r>
        <w:rPr>
          <w:rFonts w:hint="eastAsia"/>
        </w:rPr>
        <w:t>其次，我在这里要感谢我的父母和大哥。感谢你们一直以来在生活和精神上给我的莫大支持，是你们赋予了我不断进步的力量，决心与信心。</w:t>
      </w:r>
      <w:r>
        <w:t xml:space="preserve"> </w:t>
      </w:r>
    </w:p>
    <w:p w:rsidR="00E43EBF" w:rsidRDefault="00E43EBF" w:rsidP="00E43EBF">
      <w:pPr>
        <w:pStyle w:val="af2"/>
        <w:adjustRightInd w:val="0"/>
        <w:spacing w:line="300" w:lineRule="auto"/>
      </w:pPr>
      <w:r>
        <w:rPr>
          <w:rFonts w:hint="eastAsia"/>
        </w:rPr>
        <w:t>然后，还要感谢一直伴随我成长的实验室兄弟们</w:t>
      </w:r>
      <w:r w:rsidRPr="004068C8">
        <w:t>——</w:t>
      </w:r>
      <w:r>
        <w:rPr>
          <w:rFonts w:hint="eastAsia"/>
        </w:rPr>
        <w:t>陈龙飞，肖鹏，熊腾飞和胡志亮。在学习上，课题研究与撰写中我们相互借鉴，共同成长，带给我很多建设性的建议和灵感。我的毕业论文可以顺利完成也有一定程度上要归功于你们所给予的无私帮助；短暂同窗，一生难忘。</w:t>
      </w:r>
    </w:p>
    <w:p w:rsidR="00D82000" w:rsidRPr="00E43EBF" w:rsidRDefault="00E43EBF" w:rsidP="00E43EBF">
      <w:pPr>
        <w:pStyle w:val="af2"/>
        <w:adjustRightInd w:val="0"/>
        <w:spacing w:line="300" w:lineRule="auto"/>
      </w:pPr>
      <w:r>
        <w:rPr>
          <w:rFonts w:hint="eastAsia"/>
        </w:rPr>
        <w:t>最后，还要感谢我学习过，生活过的母校</w:t>
      </w:r>
      <w:r w:rsidRPr="004068C8">
        <w:t>——</w:t>
      </w:r>
      <w:r>
        <w:rPr>
          <w:rFonts w:hint="eastAsia"/>
        </w:rPr>
        <w:t>哈工大。“规格严格，功夫到家”的校训，将时刻鞭策着我不断向前，使我受益终生。</w:t>
      </w:r>
    </w:p>
    <w:sectPr w:rsidR="00D82000" w:rsidRPr="00E43EBF" w:rsidSect="00414985">
      <w:headerReference w:type="even" r:id="rId42"/>
      <w:headerReference w:type="default" r:id="rId43"/>
      <w:footerReference w:type="even" r:id="rId44"/>
      <w:endnotePr>
        <w:numFmt w:val="decimal"/>
      </w:endnotePr>
      <w:pgSz w:w="11906" w:h="16838" w:code="9"/>
      <w:pgMar w:top="2155" w:right="1701" w:bottom="1701" w:left="1701" w:header="1701" w:footer="1304" w:gutter="0"/>
      <w:pgNumType w:start="55"/>
      <w:cols w:space="425"/>
      <w:noEndnote/>
      <w:docGrid w:linePitch="391"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D5" w:rsidRPr="004C5F52" w:rsidRDefault="00FA48D5" w:rsidP="00155968">
      <w:pPr>
        <w:spacing w:line="20" w:lineRule="atLeast"/>
        <w:rPr>
          <w:sz w:val="22"/>
          <w:szCs w:val="10"/>
        </w:rPr>
      </w:pPr>
    </w:p>
  </w:endnote>
  <w:endnote w:type="continuationSeparator" w:id="0">
    <w:p w:rsidR="00FA48D5" w:rsidRPr="00A506A1" w:rsidRDefault="00FA48D5" w:rsidP="00A506A1">
      <w:pPr>
        <w:pStyle w:val="a5"/>
      </w:pPr>
    </w:p>
  </w:endnote>
  <w:endnote w:type="continuationNotice" w:id="1">
    <w:p w:rsidR="00FA48D5" w:rsidRPr="00DC343B" w:rsidRDefault="00FA48D5" w:rsidP="00DC343B">
      <w:pPr>
        <w:pStyle w:val="a5"/>
      </w:pPr>
    </w:p>
  </w:endnote>
  <w:endnote w:id="2">
    <w:p w:rsidR="0063791D" w:rsidRPr="000F057B" w:rsidRDefault="0063791D" w:rsidP="000F057B">
      <w:pPr>
        <w:rPr>
          <w:szCs w:val="24"/>
        </w:rPr>
      </w:pPr>
      <w:r w:rsidRPr="000F057B">
        <w:rPr>
          <w:rStyle w:val="ae"/>
          <w:szCs w:val="24"/>
        </w:rPr>
        <w:endnoteRef/>
      </w:r>
      <w:r w:rsidRPr="000F057B">
        <w:rPr>
          <w:szCs w:val="24"/>
          <w:shd w:val="clear" w:color="auto" w:fill="FFFFFF"/>
        </w:rPr>
        <w:t xml:space="preserve"> Menon A K, </w:t>
      </w:r>
      <w:proofErr w:type="spellStart"/>
      <w:r w:rsidRPr="000F057B">
        <w:rPr>
          <w:szCs w:val="24"/>
          <w:shd w:val="clear" w:color="auto" w:fill="FFFFFF"/>
        </w:rPr>
        <w:t>Narasimhan</w:t>
      </w:r>
      <w:proofErr w:type="spellEnd"/>
      <w:r w:rsidRPr="000F057B">
        <w:rPr>
          <w:szCs w:val="24"/>
          <w:shd w:val="clear" w:color="auto" w:fill="FFFFFF"/>
        </w:rPr>
        <w:t xml:space="preserve"> H, Agarwal S, et al. On the statistical consistency of algorithms for binary classification under class imbalance[C]// International Conference on Machine Learning. 2013:603-611.</w:t>
      </w:r>
    </w:p>
  </w:endnote>
  <w:endnote w:id="3">
    <w:p w:rsidR="00576F5B" w:rsidRPr="000F057B" w:rsidRDefault="00576F5B" w:rsidP="000F057B">
      <w:pPr>
        <w:rPr>
          <w:szCs w:val="24"/>
        </w:rPr>
      </w:pPr>
      <w:r w:rsidRPr="000F057B">
        <w:rPr>
          <w:rStyle w:val="ae"/>
          <w:szCs w:val="24"/>
        </w:rPr>
        <w:endnoteRef/>
      </w:r>
      <w:r w:rsidRPr="000F057B">
        <w:rPr>
          <w:szCs w:val="24"/>
        </w:rPr>
        <w:t xml:space="preserve"> </w:t>
      </w:r>
      <w:r w:rsidRPr="000F057B">
        <w:rPr>
          <w:color w:val="222222"/>
          <w:szCs w:val="24"/>
          <w:shd w:val="clear" w:color="auto" w:fill="FFFFFF"/>
        </w:rPr>
        <w:t xml:space="preserve">He H, Garcia E A. Learning from imbalanced </w:t>
      </w:r>
      <w:proofErr w:type="gramStart"/>
      <w:r w:rsidRPr="000F057B">
        <w:rPr>
          <w:color w:val="222222"/>
          <w:szCs w:val="24"/>
          <w:shd w:val="clear" w:color="auto" w:fill="FFFFFF"/>
        </w:rPr>
        <w:t>data[</w:t>
      </w:r>
      <w:proofErr w:type="gramEnd"/>
      <w:r w:rsidRPr="000F057B">
        <w:rPr>
          <w:color w:val="222222"/>
          <w:szCs w:val="24"/>
          <w:shd w:val="clear" w:color="auto" w:fill="FFFFFF"/>
        </w:rPr>
        <w:t>J]. IEEE Transactions on knowledge and data engineering, 2009, 21(9): 1263-1284.</w:t>
      </w:r>
    </w:p>
  </w:endnote>
  <w:endnote w:id="4">
    <w:p w:rsidR="00521793" w:rsidRPr="000F057B" w:rsidRDefault="00521793" w:rsidP="000F057B">
      <w:pPr>
        <w:rPr>
          <w:szCs w:val="24"/>
        </w:rPr>
      </w:pPr>
      <w:r w:rsidRPr="000F057B">
        <w:rPr>
          <w:rStyle w:val="ae"/>
          <w:szCs w:val="24"/>
        </w:rPr>
        <w:endnoteRef/>
      </w:r>
      <w:r w:rsidRPr="000F057B">
        <w:rPr>
          <w:szCs w:val="24"/>
        </w:rPr>
        <w:t xml:space="preserve"> </w:t>
      </w:r>
      <w:proofErr w:type="spellStart"/>
      <w:r w:rsidRPr="000F057B">
        <w:rPr>
          <w:color w:val="222222"/>
          <w:szCs w:val="24"/>
          <w:shd w:val="clear" w:color="auto" w:fill="FFFFFF"/>
        </w:rPr>
        <w:t>Tomanek</w:t>
      </w:r>
      <w:proofErr w:type="spellEnd"/>
      <w:r w:rsidRPr="000F057B">
        <w:rPr>
          <w:color w:val="222222"/>
          <w:szCs w:val="24"/>
          <w:shd w:val="clear" w:color="auto" w:fill="FFFFFF"/>
        </w:rPr>
        <w:t xml:space="preserve"> K, Hahn U. Reducing class imbalance during active learning for named entity annotation[C]//Proceedings of the fifth international conference on Knowledge capture. ACM, 2009: 105-112.</w:t>
      </w:r>
    </w:p>
  </w:endnote>
  <w:endnote w:id="5">
    <w:p w:rsidR="00521793" w:rsidRPr="000F057B" w:rsidRDefault="00521793" w:rsidP="000F057B">
      <w:pPr>
        <w:rPr>
          <w:szCs w:val="24"/>
        </w:rPr>
      </w:pPr>
      <w:r w:rsidRPr="000F057B">
        <w:rPr>
          <w:rStyle w:val="ae"/>
          <w:szCs w:val="24"/>
        </w:rPr>
        <w:endnoteRef/>
      </w:r>
      <w:r w:rsidRPr="000F057B">
        <w:rPr>
          <w:szCs w:val="24"/>
        </w:rPr>
        <w:t xml:space="preserve"> </w:t>
      </w:r>
      <w:proofErr w:type="spellStart"/>
      <w:r w:rsidRPr="000F057B">
        <w:rPr>
          <w:szCs w:val="24"/>
        </w:rPr>
        <w:t>Marqués</w:t>
      </w:r>
      <w:proofErr w:type="spellEnd"/>
      <w:r w:rsidRPr="000F057B">
        <w:rPr>
          <w:szCs w:val="24"/>
        </w:rPr>
        <w:t xml:space="preserve"> A I, </w:t>
      </w:r>
      <w:proofErr w:type="spellStart"/>
      <w:r w:rsidRPr="000F057B">
        <w:rPr>
          <w:szCs w:val="24"/>
        </w:rPr>
        <w:t>García</w:t>
      </w:r>
      <w:proofErr w:type="spellEnd"/>
      <w:r w:rsidRPr="000F057B">
        <w:rPr>
          <w:szCs w:val="24"/>
        </w:rPr>
        <w:t xml:space="preserve"> V, Sánchez J S. On the suitability of resampling techniques for the class imbalance problem in credit </w:t>
      </w:r>
      <w:proofErr w:type="gramStart"/>
      <w:r w:rsidRPr="000F057B">
        <w:rPr>
          <w:szCs w:val="24"/>
        </w:rPr>
        <w:t>scoring[</w:t>
      </w:r>
      <w:proofErr w:type="gramEnd"/>
      <w:r w:rsidRPr="000F057B">
        <w:rPr>
          <w:szCs w:val="24"/>
        </w:rPr>
        <w:t>J]. Journal of the Operational Research Society, 2013, 64(7): 1060-1070.</w:t>
      </w:r>
    </w:p>
  </w:endnote>
  <w:endnote w:id="6">
    <w:p w:rsidR="00521793" w:rsidRPr="000F057B" w:rsidRDefault="00521793" w:rsidP="000F057B">
      <w:pPr>
        <w:rPr>
          <w:szCs w:val="24"/>
        </w:rPr>
      </w:pPr>
      <w:r w:rsidRPr="000F057B">
        <w:rPr>
          <w:rStyle w:val="ae"/>
          <w:szCs w:val="24"/>
        </w:rPr>
        <w:endnoteRef/>
      </w:r>
      <w:r w:rsidRPr="000F057B">
        <w:rPr>
          <w:szCs w:val="24"/>
        </w:rPr>
        <w:t xml:space="preserve"> </w:t>
      </w:r>
      <w:proofErr w:type="spellStart"/>
      <w:r w:rsidRPr="000F057B">
        <w:rPr>
          <w:rFonts w:cs="Arial"/>
          <w:color w:val="222222"/>
          <w:szCs w:val="24"/>
          <w:shd w:val="clear" w:color="auto" w:fill="FFFFFF"/>
        </w:rPr>
        <w:t>Fattahi</w:t>
      </w:r>
      <w:proofErr w:type="spellEnd"/>
      <w:r w:rsidRPr="000F057B">
        <w:rPr>
          <w:rFonts w:cs="Arial"/>
          <w:color w:val="222222"/>
          <w:szCs w:val="24"/>
          <w:shd w:val="clear" w:color="auto" w:fill="FFFFFF"/>
        </w:rPr>
        <w:t xml:space="preserve"> S, Othman Z, Othman Z A. NEW APPROACH FOR IMBALANCED BIOLOGICAL DATASET </w:t>
      </w:r>
      <w:proofErr w:type="gramStart"/>
      <w:r w:rsidRPr="000F057B">
        <w:rPr>
          <w:rFonts w:cs="Arial"/>
          <w:color w:val="222222"/>
          <w:szCs w:val="24"/>
          <w:shd w:val="clear" w:color="auto" w:fill="FFFFFF"/>
        </w:rPr>
        <w:t>CLASSIFICATION[</w:t>
      </w:r>
      <w:proofErr w:type="gramEnd"/>
      <w:r w:rsidRPr="000F057B">
        <w:rPr>
          <w:rFonts w:cs="Arial"/>
          <w:color w:val="222222"/>
          <w:szCs w:val="24"/>
          <w:shd w:val="clear" w:color="auto" w:fill="FFFFFF"/>
        </w:rPr>
        <w:t>J]. Journal of Theoretical &amp; Applied Information Technology, 2015, 72(1).</w:t>
      </w:r>
    </w:p>
  </w:endnote>
  <w:endnote w:id="7">
    <w:p w:rsidR="00521793" w:rsidRPr="000F057B" w:rsidRDefault="00521793" w:rsidP="000F057B">
      <w:pPr>
        <w:rPr>
          <w:szCs w:val="24"/>
        </w:rPr>
      </w:pPr>
      <w:r w:rsidRPr="000F057B">
        <w:rPr>
          <w:rStyle w:val="ae"/>
          <w:szCs w:val="24"/>
        </w:rPr>
        <w:endnoteRef/>
      </w:r>
      <w:r w:rsidRPr="000F057B">
        <w:rPr>
          <w:szCs w:val="24"/>
        </w:rPr>
        <w:t xml:space="preserve"> </w:t>
      </w:r>
      <w:r w:rsidRPr="000F057B">
        <w:rPr>
          <w:color w:val="222222"/>
          <w:szCs w:val="24"/>
          <w:shd w:val="clear" w:color="auto" w:fill="FFFFFF"/>
        </w:rPr>
        <w:t xml:space="preserve">Chawla N V, </w:t>
      </w:r>
      <w:proofErr w:type="spellStart"/>
      <w:r w:rsidRPr="000F057B">
        <w:rPr>
          <w:color w:val="222222"/>
          <w:szCs w:val="24"/>
          <w:shd w:val="clear" w:color="auto" w:fill="FFFFFF"/>
        </w:rPr>
        <w:t>Japkowicz</w:t>
      </w:r>
      <w:proofErr w:type="spellEnd"/>
      <w:r w:rsidRPr="000F057B">
        <w:rPr>
          <w:color w:val="222222"/>
          <w:szCs w:val="24"/>
          <w:shd w:val="clear" w:color="auto" w:fill="FFFFFF"/>
        </w:rPr>
        <w:t xml:space="preserve"> N, </w:t>
      </w:r>
      <w:proofErr w:type="spellStart"/>
      <w:r w:rsidRPr="000F057B">
        <w:rPr>
          <w:color w:val="222222"/>
          <w:szCs w:val="24"/>
          <w:shd w:val="clear" w:color="auto" w:fill="FFFFFF"/>
        </w:rPr>
        <w:t>Kotcz</w:t>
      </w:r>
      <w:proofErr w:type="spellEnd"/>
      <w:r w:rsidRPr="000F057B">
        <w:rPr>
          <w:color w:val="222222"/>
          <w:szCs w:val="24"/>
          <w:shd w:val="clear" w:color="auto" w:fill="FFFFFF"/>
        </w:rPr>
        <w:t xml:space="preserve"> A. Editorial: special issue on learning from imbalanced data </w:t>
      </w:r>
      <w:proofErr w:type="gramStart"/>
      <w:r w:rsidRPr="000F057B">
        <w:rPr>
          <w:color w:val="222222"/>
          <w:szCs w:val="24"/>
          <w:shd w:val="clear" w:color="auto" w:fill="FFFFFF"/>
        </w:rPr>
        <w:t>sets[</w:t>
      </w:r>
      <w:proofErr w:type="gramEnd"/>
      <w:r w:rsidRPr="000F057B">
        <w:rPr>
          <w:color w:val="222222"/>
          <w:szCs w:val="24"/>
          <w:shd w:val="clear" w:color="auto" w:fill="FFFFFF"/>
        </w:rPr>
        <w:t xml:space="preserve">J]. ACM </w:t>
      </w:r>
      <w:proofErr w:type="spellStart"/>
      <w:r w:rsidRPr="000F057B">
        <w:rPr>
          <w:color w:val="222222"/>
          <w:szCs w:val="24"/>
          <w:shd w:val="clear" w:color="auto" w:fill="FFFFFF"/>
        </w:rPr>
        <w:t>Sigkdd</w:t>
      </w:r>
      <w:proofErr w:type="spellEnd"/>
      <w:r w:rsidRPr="000F057B">
        <w:rPr>
          <w:color w:val="222222"/>
          <w:szCs w:val="24"/>
          <w:shd w:val="clear" w:color="auto" w:fill="FFFFFF"/>
        </w:rPr>
        <w:t xml:space="preserve"> Explorations Newsletter, 2004, 6(1): 1-6.</w:t>
      </w:r>
    </w:p>
  </w:endnote>
  <w:endnote w:id="8">
    <w:p w:rsidR="00BC0AF7" w:rsidRPr="000F057B" w:rsidRDefault="00BC0AF7" w:rsidP="000F057B">
      <w:pPr>
        <w:rPr>
          <w:szCs w:val="24"/>
        </w:rPr>
      </w:pPr>
      <w:r w:rsidRPr="000F057B">
        <w:rPr>
          <w:rStyle w:val="ae"/>
          <w:szCs w:val="24"/>
        </w:rPr>
        <w:endnoteRef/>
      </w:r>
      <w:r w:rsidRPr="000F057B">
        <w:rPr>
          <w:szCs w:val="24"/>
        </w:rPr>
        <w:t xml:space="preserve"> </w:t>
      </w:r>
      <w:r w:rsidRPr="000F057B">
        <w:rPr>
          <w:szCs w:val="24"/>
          <w:shd w:val="clear" w:color="auto" w:fill="FFFFFF"/>
        </w:rPr>
        <w:t xml:space="preserve">Yoon K, </w:t>
      </w:r>
      <w:proofErr w:type="spellStart"/>
      <w:r w:rsidRPr="000F057B">
        <w:rPr>
          <w:szCs w:val="24"/>
          <w:shd w:val="clear" w:color="auto" w:fill="FFFFFF"/>
        </w:rPr>
        <w:t>Kwek</w:t>
      </w:r>
      <w:proofErr w:type="spellEnd"/>
      <w:r w:rsidRPr="000F057B">
        <w:rPr>
          <w:szCs w:val="24"/>
          <w:shd w:val="clear" w:color="auto" w:fill="FFFFFF"/>
        </w:rPr>
        <w:t xml:space="preserve"> S. A data reduction approach for resolving the imbalanced data issue in functional </w:t>
      </w:r>
      <w:proofErr w:type="gramStart"/>
      <w:r w:rsidRPr="000F057B">
        <w:rPr>
          <w:szCs w:val="24"/>
          <w:shd w:val="clear" w:color="auto" w:fill="FFFFFF"/>
        </w:rPr>
        <w:t>genomics[</w:t>
      </w:r>
      <w:proofErr w:type="gramEnd"/>
      <w:r w:rsidRPr="000F057B">
        <w:rPr>
          <w:szCs w:val="24"/>
          <w:shd w:val="clear" w:color="auto" w:fill="FFFFFF"/>
        </w:rPr>
        <w:t>J]. Neural Computing and Applications, 2007, 16(3): 295-306.</w:t>
      </w:r>
    </w:p>
  </w:endnote>
  <w:endnote w:id="9">
    <w:p w:rsidR="00C478BF" w:rsidRPr="000F057B" w:rsidRDefault="00C478BF" w:rsidP="000F057B">
      <w:pPr>
        <w:rPr>
          <w:szCs w:val="24"/>
        </w:rPr>
      </w:pPr>
      <w:r w:rsidRPr="000F057B">
        <w:rPr>
          <w:rStyle w:val="ae"/>
          <w:szCs w:val="24"/>
        </w:rPr>
        <w:endnoteRef/>
      </w:r>
      <w:r w:rsidRPr="000F057B">
        <w:rPr>
          <w:szCs w:val="24"/>
        </w:rPr>
        <w:t xml:space="preserve"> </w:t>
      </w:r>
      <w:r w:rsidR="00155968" w:rsidRPr="000F057B">
        <w:rPr>
          <w:szCs w:val="24"/>
        </w:rPr>
        <w:t xml:space="preserve">Huang K, Yang H, King I, et al. </w:t>
      </w:r>
      <w:proofErr w:type="gramStart"/>
      <w:r w:rsidR="00155968" w:rsidRPr="000F057B">
        <w:rPr>
          <w:szCs w:val="24"/>
        </w:rPr>
        <w:t>Learning</w:t>
      </w:r>
      <w:proofErr w:type="gramEnd"/>
      <w:r w:rsidR="00155968" w:rsidRPr="000F057B">
        <w:rPr>
          <w:szCs w:val="24"/>
        </w:rPr>
        <w:t xml:space="preserve"> classifiers from imbalanced data based on biased minimax probability machine[C]//Computer Vision and Pattern Recognition, 2004. CVPR 2004. Proceedings of the 2004 IEEE Computer Society Conference on. IEEE, 2004, 2: II-558-II-563 Vol. 2.</w:t>
      </w:r>
    </w:p>
  </w:endnote>
  <w:endnote w:id="10">
    <w:p w:rsidR="00D82000" w:rsidRPr="000F057B" w:rsidRDefault="00D82A7E" w:rsidP="000F057B">
      <w:pPr>
        <w:rPr>
          <w:szCs w:val="24"/>
        </w:rPr>
      </w:pPr>
      <w:r w:rsidRPr="000F057B">
        <w:rPr>
          <w:rStyle w:val="ae"/>
          <w:szCs w:val="24"/>
        </w:rPr>
        <w:endnoteRef/>
      </w:r>
      <w:r w:rsidRPr="000F057B">
        <w:rPr>
          <w:szCs w:val="24"/>
        </w:rPr>
        <w:t xml:space="preserve"> </w:t>
      </w:r>
      <w:proofErr w:type="spellStart"/>
      <w:r w:rsidRPr="000F057B">
        <w:rPr>
          <w:szCs w:val="24"/>
        </w:rPr>
        <w:t>Japkowicz</w:t>
      </w:r>
      <w:proofErr w:type="spellEnd"/>
      <w:r w:rsidRPr="000F057B">
        <w:rPr>
          <w:szCs w:val="24"/>
        </w:rPr>
        <w:t xml:space="preserve"> N. Learning from imbalanced data sets: a comparison of various strategies[C]//AAAI workshop on learning from imbalanced data sets. 2000, 68: 10-15.</w:t>
      </w:r>
    </w:p>
  </w:endnote>
  <w:endnote w:id="11">
    <w:p w:rsidR="00C54EAF" w:rsidRPr="000F057B" w:rsidRDefault="00074958" w:rsidP="000F057B">
      <w:pPr>
        <w:rPr>
          <w:szCs w:val="24"/>
        </w:rPr>
      </w:pPr>
      <w:r w:rsidRPr="000F057B">
        <w:rPr>
          <w:rStyle w:val="ae"/>
          <w:szCs w:val="24"/>
        </w:rPr>
        <w:endnoteRef/>
      </w:r>
      <w:r w:rsidRPr="000F057B">
        <w:rPr>
          <w:szCs w:val="24"/>
        </w:rPr>
        <w:t xml:space="preserve"> </w:t>
      </w:r>
      <w:r w:rsidR="00CD0153" w:rsidRPr="000F057B">
        <w:rPr>
          <w:szCs w:val="24"/>
        </w:rPr>
        <w:t xml:space="preserve">Batista G E, </w:t>
      </w:r>
      <w:proofErr w:type="spellStart"/>
      <w:r w:rsidR="00CD0153" w:rsidRPr="000F057B">
        <w:rPr>
          <w:szCs w:val="24"/>
        </w:rPr>
        <w:t>Prati</w:t>
      </w:r>
      <w:proofErr w:type="spellEnd"/>
      <w:r w:rsidR="00CD0153" w:rsidRPr="000F057B">
        <w:rPr>
          <w:szCs w:val="24"/>
        </w:rPr>
        <w:t xml:space="preserve"> R C, </w:t>
      </w:r>
      <w:proofErr w:type="spellStart"/>
      <w:r w:rsidR="00CD0153" w:rsidRPr="000F057B">
        <w:rPr>
          <w:szCs w:val="24"/>
        </w:rPr>
        <w:t>Monard</w:t>
      </w:r>
      <w:proofErr w:type="spellEnd"/>
      <w:r w:rsidR="00CD0153" w:rsidRPr="000F057B">
        <w:rPr>
          <w:szCs w:val="24"/>
        </w:rPr>
        <w:t xml:space="preserve"> M C. A study of the behavior of several methods for balancing machine learning training </w:t>
      </w:r>
      <w:proofErr w:type="gramStart"/>
      <w:r w:rsidR="00CD0153" w:rsidRPr="000F057B">
        <w:rPr>
          <w:szCs w:val="24"/>
        </w:rPr>
        <w:t>data[</w:t>
      </w:r>
      <w:proofErr w:type="gramEnd"/>
      <w:r w:rsidR="00CD0153" w:rsidRPr="000F057B">
        <w:rPr>
          <w:szCs w:val="24"/>
        </w:rPr>
        <w:t xml:space="preserve">J]. ACM </w:t>
      </w:r>
      <w:proofErr w:type="spellStart"/>
      <w:r w:rsidR="00CD0153" w:rsidRPr="000F057B">
        <w:rPr>
          <w:szCs w:val="24"/>
        </w:rPr>
        <w:t>Sigkdd</w:t>
      </w:r>
      <w:proofErr w:type="spellEnd"/>
      <w:r w:rsidR="00CD0153" w:rsidRPr="000F057B">
        <w:rPr>
          <w:szCs w:val="24"/>
        </w:rPr>
        <w:t xml:space="preserve"> Exploration</w:t>
      </w:r>
      <w:r w:rsidR="00C54EAF" w:rsidRPr="000F057B">
        <w:rPr>
          <w:szCs w:val="24"/>
        </w:rPr>
        <w:t>s Newsletter, 2004, 6(1): 20-29</w:t>
      </w:r>
      <w:r w:rsidR="00C54EAF" w:rsidRPr="000F057B">
        <w:rPr>
          <w:rFonts w:hint="eastAsia"/>
          <w:szCs w:val="24"/>
        </w:rPr>
        <w:t>.</w:t>
      </w:r>
    </w:p>
  </w:endnote>
  <w:endnote w:id="12">
    <w:p w:rsidR="00105D5A" w:rsidRPr="000F057B" w:rsidRDefault="00105D5A" w:rsidP="000F057B">
      <w:pPr>
        <w:rPr>
          <w:szCs w:val="24"/>
        </w:rPr>
      </w:pPr>
      <w:r w:rsidRPr="000F057B">
        <w:rPr>
          <w:rStyle w:val="ae"/>
          <w:szCs w:val="24"/>
        </w:rPr>
        <w:endnoteRef/>
      </w:r>
      <w:r w:rsidRPr="000F057B">
        <w:rPr>
          <w:szCs w:val="24"/>
        </w:rPr>
        <w:t xml:space="preserve"> </w:t>
      </w:r>
      <w:r w:rsidRPr="000F057B">
        <w:rPr>
          <w:rFonts w:cs="Arial"/>
          <w:color w:val="222222"/>
          <w:szCs w:val="24"/>
          <w:shd w:val="clear" w:color="auto" w:fill="FFFFFF"/>
        </w:rPr>
        <w:t xml:space="preserve">Chaudhuri S, </w:t>
      </w:r>
      <w:proofErr w:type="spellStart"/>
      <w:r w:rsidRPr="000F057B">
        <w:rPr>
          <w:rFonts w:cs="Arial"/>
          <w:color w:val="222222"/>
          <w:szCs w:val="24"/>
          <w:shd w:val="clear" w:color="auto" w:fill="FFFFFF"/>
        </w:rPr>
        <w:t>Motwani</w:t>
      </w:r>
      <w:proofErr w:type="spellEnd"/>
      <w:r w:rsidRPr="000F057B">
        <w:rPr>
          <w:rFonts w:cs="Arial"/>
          <w:color w:val="222222"/>
          <w:szCs w:val="24"/>
          <w:shd w:val="clear" w:color="auto" w:fill="FFFFFF"/>
        </w:rPr>
        <w:t xml:space="preserve"> R, </w:t>
      </w:r>
      <w:proofErr w:type="spellStart"/>
      <w:r w:rsidRPr="000F057B">
        <w:rPr>
          <w:rFonts w:cs="Arial"/>
          <w:color w:val="222222"/>
          <w:szCs w:val="24"/>
          <w:shd w:val="clear" w:color="auto" w:fill="FFFFFF"/>
        </w:rPr>
        <w:t>Narasayya</w:t>
      </w:r>
      <w:proofErr w:type="spellEnd"/>
      <w:r w:rsidRPr="000F057B">
        <w:rPr>
          <w:rFonts w:cs="Arial"/>
          <w:color w:val="222222"/>
          <w:szCs w:val="24"/>
          <w:shd w:val="clear" w:color="auto" w:fill="FFFFFF"/>
        </w:rPr>
        <w:t xml:space="preserve"> V. On random sampling over joins[C]//ACM SIGMOD Record. ACM, 1999, 28(2): 263-274.</w:t>
      </w:r>
    </w:p>
  </w:endnote>
  <w:endnote w:id="13">
    <w:p w:rsidR="00B97F82" w:rsidRPr="000F057B" w:rsidRDefault="00B97F82" w:rsidP="000F057B">
      <w:pPr>
        <w:rPr>
          <w:szCs w:val="24"/>
        </w:rPr>
      </w:pPr>
      <w:r w:rsidRPr="000F057B">
        <w:rPr>
          <w:rStyle w:val="ae"/>
          <w:szCs w:val="24"/>
        </w:rPr>
        <w:endnoteRef/>
      </w:r>
      <w:r w:rsidRPr="000F057B">
        <w:rPr>
          <w:szCs w:val="24"/>
        </w:rPr>
        <w:t xml:space="preserve"> </w:t>
      </w:r>
      <w:r w:rsidRPr="000F057B">
        <w:rPr>
          <w:rFonts w:cs="Arial"/>
          <w:color w:val="222222"/>
          <w:szCs w:val="24"/>
          <w:shd w:val="clear" w:color="auto" w:fill="FFFFFF"/>
        </w:rPr>
        <w:t xml:space="preserve">Chawla N V, Bowyer K W, Hall L O, et al. SMOTE: synthetic minority over-sampling </w:t>
      </w:r>
      <w:proofErr w:type="gramStart"/>
      <w:r w:rsidRPr="000F057B">
        <w:rPr>
          <w:rFonts w:cs="Arial"/>
          <w:color w:val="222222"/>
          <w:szCs w:val="24"/>
          <w:shd w:val="clear" w:color="auto" w:fill="FFFFFF"/>
        </w:rPr>
        <w:t>technique[</w:t>
      </w:r>
      <w:proofErr w:type="gramEnd"/>
      <w:r w:rsidRPr="000F057B">
        <w:rPr>
          <w:rFonts w:cs="Arial"/>
          <w:color w:val="222222"/>
          <w:szCs w:val="24"/>
          <w:shd w:val="clear" w:color="auto" w:fill="FFFFFF"/>
        </w:rPr>
        <w:t>J]. Journal of artificial intelligence research, 2002, 16: 321-357.</w:t>
      </w:r>
    </w:p>
  </w:endnote>
  <w:endnote w:id="14">
    <w:p w:rsidR="00B97F82" w:rsidRPr="000F057B" w:rsidRDefault="00B97F82" w:rsidP="000F057B">
      <w:pPr>
        <w:rPr>
          <w:szCs w:val="24"/>
        </w:rPr>
      </w:pPr>
      <w:r w:rsidRPr="000F057B">
        <w:rPr>
          <w:rStyle w:val="ae"/>
          <w:szCs w:val="24"/>
        </w:rPr>
        <w:endnoteRef/>
      </w:r>
      <w:r w:rsidRPr="000F057B">
        <w:rPr>
          <w:szCs w:val="24"/>
        </w:rPr>
        <w:t xml:space="preserve"> </w:t>
      </w:r>
      <w:r w:rsidRPr="000F057B">
        <w:rPr>
          <w:rFonts w:cs="Arial"/>
          <w:color w:val="222222"/>
          <w:szCs w:val="24"/>
          <w:shd w:val="clear" w:color="auto" w:fill="FFFFFF"/>
        </w:rPr>
        <w:t>Wang S, Li Z, Chao W, et al. Applying adaptive over-sampling technique based on data density and cost-sensitive SVM to imbalanced learning[C]//The 2012 International Joint Conference on Neural Networks (IJCNN). IEEE, 2012: 1-8.</w:t>
      </w:r>
    </w:p>
  </w:endnote>
  <w:endnote w:id="15">
    <w:p w:rsidR="00B97F82" w:rsidRPr="000F057B" w:rsidRDefault="00B97F82" w:rsidP="000F057B">
      <w:pPr>
        <w:rPr>
          <w:szCs w:val="24"/>
        </w:rPr>
      </w:pPr>
      <w:r w:rsidRPr="000F057B">
        <w:rPr>
          <w:rStyle w:val="ae"/>
          <w:szCs w:val="24"/>
        </w:rPr>
        <w:endnoteRef/>
      </w:r>
      <w:r w:rsidRPr="000F057B">
        <w:rPr>
          <w:szCs w:val="24"/>
        </w:rPr>
        <w:t xml:space="preserve"> </w:t>
      </w:r>
      <w:r w:rsidRPr="000F057B">
        <w:rPr>
          <w:rFonts w:cs="Arial"/>
          <w:color w:val="222222"/>
          <w:szCs w:val="24"/>
          <w:shd w:val="clear" w:color="auto" w:fill="FFFFFF"/>
        </w:rPr>
        <w:t>Gao M, Hong X, Chen S, et al. Probability density function estimation based over-sampling for imbalanced two-class problems[C]//The 2012 International Joint Conference on Neural Networks (IJCNN). IEEE, 2012: 1-8.</w:t>
      </w:r>
    </w:p>
  </w:endnote>
  <w:endnote w:id="16">
    <w:p w:rsidR="00C54EAF" w:rsidRPr="004C5F52" w:rsidRDefault="00C54EAF" w:rsidP="000F057B">
      <w:pPr>
        <w:rPr>
          <w:szCs w:val="24"/>
        </w:rPr>
      </w:pPr>
      <w:bookmarkStart w:id="5" w:name="_GoBack"/>
      <w:bookmarkEnd w:id="5"/>
      <w:r w:rsidRPr="000F057B">
        <w:rPr>
          <w:rStyle w:val="ae"/>
          <w:szCs w:val="24"/>
        </w:rPr>
        <w:endnoteRef/>
      </w:r>
      <w:r w:rsidRPr="000F057B">
        <w:rPr>
          <w:szCs w:val="24"/>
        </w:rPr>
        <w:t xml:space="preserve"> </w:t>
      </w:r>
      <w:r w:rsidRPr="000F057B">
        <w:rPr>
          <w:rFonts w:cs="Arial"/>
          <w:color w:val="222222"/>
          <w:szCs w:val="24"/>
          <w:shd w:val="clear" w:color="auto" w:fill="FFFFFF"/>
        </w:rPr>
        <w:t xml:space="preserve">Drummond C, </w:t>
      </w:r>
      <w:proofErr w:type="spellStart"/>
      <w:r w:rsidRPr="000F057B">
        <w:rPr>
          <w:rFonts w:cs="Arial"/>
          <w:color w:val="222222"/>
          <w:szCs w:val="24"/>
          <w:shd w:val="clear" w:color="auto" w:fill="FFFFFF"/>
        </w:rPr>
        <w:t>Holte</w:t>
      </w:r>
      <w:proofErr w:type="spellEnd"/>
      <w:r w:rsidRPr="000F057B">
        <w:rPr>
          <w:rFonts w:cs="Arial"/>
          <w:color w:val="222222"/>
          <w:szCs w:val="24"/>
          <w:shd w:val="clear" w:color="auto" w:fill="FFFFFF"/>
        </w:rPr>
        <w:t xml:space="preserve"> R C. C4. 5, class imbalance, and cost sensitivity: why under-sampling beats over-sampling[C]//</w:t>
      </w:r>
      <w:r w:rsidRPr="000F057B">
        <w:rPr>
          <w:szCs w:val="24"/>
        </w:rPr>
        <w:t xml:space="preserve"> ICML </w:t>
      </w:r>
      <w:r w:rsidRPr="000F057B">
        <w:rPr>
          <w:rFonts w:cs="Arial"/>
          <w:color w:val="222222"/>
          <w:szCs w:val="24"/>
          <w:shd w:val="clear" w:color="auto" w:fill="FFFFFF"/>
        </w:rPr>
        <w:t>Workshop on learning from imbalanced datasets II. 2003, 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5"/>
      <w:jc w:val="center"/>
    </w:pPr>
    <w:r>
      <w:rPr>
        <w:rFonts w:hint="eastAsia"/>
      </w:rPr>
      <w:t xml:space="preserve">- </w:t>
    </w:r>
    <w:r>
      <w:fldChar w:fldCharType="begin"/>
    </w:r>
    <w:r>
      <w:instrText xml:space="preserve"> PAGE   \* MERGEFORMAT </w:instrText>
    </w:r>
    <w:r>
      <w:fldChar w:fldCharType="separate"/>
    </w:r>
    <w:r w:rsidR="001027E1" w:rsidRPr="001027E1">
      <w:rPr>
        <w:noProof/>
        <w:lang w:val="zh-CN"/>
      </w:rPr>
      <w:t>11</w:t>
    </w:r>
    <w:r>
      <w:rPr>
        <w:lang w:val="zh-CN"/>
      </w:rPr>
      <w:fldChar w:fldCharType="end"/>
    </w:r>
    <w:r>
      <w:rPr>
        <w:rFonts w:hint="eastAsia"/>
        <w:lang w:val="zh-CN"/>
      </w:rPr>
      <w:t xml:space="preserve"> </w:t>
    </w:r>
    <w:r>
      <w:rPr>
        <w:rFonts w:hint="eastAsia"/>
        <w:lang w:val="zh-CN"/>
      </w:rPr>
      <w:t>-</w:t>
    </w:r>
  </w:p>
  <w:p w:rsidR="009E696E" w:rsidRDefault="009E696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3F" w:rsidRDefault="002414D8">
    <w:pPr>
      <w:pStyle w:val="a5"/>
      <w:jc w:val="center"/>
    </w:pPr>
    <w:r>
      <w:rPr>
        <w:rFonts w:hint="eastAsia"/>
      </w:rPr>
      <w:t xml:space="preserve">- </w:t>
    </w:r>
    <w:r>
      <w:fldChar w:fldCharType="begin"/>
    </w:r>
    <w:r>
      <w:instrText>PAGE   \* MERGEFORMAT</w:instrText>
    </w:r>
    <w:r>
      <w:fldChar w:fldCharType="separate"/>
    </w:r>
    <w:r w:rsidRPr="00AF47EA">
      <w:rPr>
        <w:lang w:val="zh-CN"/>
      </w:rPr>
      <w:t>56</w:t>
    </w:r>
    <w:r>
      <w:fldChar w:fldCharType="end"/>
    </w:r>
    <w:r>
      <w:rPr>
        <w:rFonts w:hint="eastAsia"/>
      </w:rPr>
      <w:t xml:space="preserve"> -</w:t>
    </w:r>
  </w:p>
  <w:p w:rsidR="0037363F" w:rsidRDefault="00FA48D5" w:rsidP="00B165CE">
    <w:pPr>
      <w:pStyle w:val="a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D5" w:rsidRDefault="00FA48D5" w:rsidP="008460E3">
      <w:r>
        <w:separator/>
      </w:r>
    </w:p>
  </w:footnote>
  <w:footnote w:type="continuationSeparator" w:id="0">
    <w:p w:rsidR="00FA48D5" w:rsidRDefault="00FA48D5"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8D3" w:rsidRDefault="002B28D3" w:rsidP="002B28D3">
    <w:pPr>
      <w:pStyle w:val="a4"/>
      <w:pBdr>
        <w:bottom w:val="thinThickSmallGap" w:sz="18" w:space="1" w:color="auto"/>
      </w:pBdr>
      <w:ind w:firstLine="480"/>
    </w:pPr>
    <w:r w:rsidRPr="00317CA7">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E1" w:rsidRDefault="00EC11E1" w:rsidP="00EC11E1">
    <w:pPr>
      <w:pStyle w:val="a4"/>
      <w:pBdr>
        <w:bottom w:val="thinThickSmallGap" w:sz="18" w:space="1" w:color="auto"/>
      </w:pBdr>
    </w:pP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4"/>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4"/>
      <w:pBdr>
        <w:bottom w:val="thinThickSmallGap" w:sz="18" w:space="1" w:color="auto"/>
      </w:pBdr>
      <w:adjustRightInd w:val="0"/>
    </w:pPr>
    <w:r>
      <w:rPr>
        <w:rFonts w:hint="eastAsia"/>
      </w:rPr>
      <w:t>哈尔滨工业大学工学硕士学位论文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3F" w:rsidRDefault="002414D8">
    <w:pPr>
      <w:pStyle w:val="a4"/>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r>
      <w:rPr>
        <w:rFonts w:hint="eastAsia"/>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3F" w:rsidRDefault="002414D8">
    <w:pPr>
      <w:pStyle w:val="a4"/>
      <w:pBdr>
        <w:bottom w:val="thinThickSmallGap" w:sz="18" w:space="1" w:color="auto"/>
      </w:pBdr>
      <w:adjustRightInd w:val="0"/>
    </w:pPr>
    <w:r>
      <w:rPr>
        <w:rFonts w:hint="eastAsia"/>
      </w:rPr>
      <w:t>致</w:t>
    </w:r>
    <w:r>
      <w:rPr>
        <w:rFonts w:hint="eastAsia"/>
      </w:rPr>
      <w:t xml:space="preserve">  </w:t>
    </w:r>
    <w:r>
      <w:rPr>
        <w:rFonts w:hint="eastAsia"/>
      </w:rPr>
      <w:t>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8C807E2A"/>
    <w:lvl w:ilvl="0">
      <w:start w:val="1"/>
      <w:numFmt w:val="decimal"/>
      <w:lvlText w:val="第%1章"/>
      <w:lvlJc w:val="left"/>
      <w:pPr>
        <w:ind w:left="420" w:hanging="420"/>
      </w:pPr>
      <w:rPr>
        <w:rFonts w:ascii="Times New Roman" w:hAnsi="Times New Roman" w:hint="default"/>
        <w:b/>
        <w:i w:val="0"/>
        <w:caps w:val="0"/>
        <w:strike w:val="0"/>
        <w:dstrike w:val="0"/>
        <w:vanish w:val="0"/>
        <w:sz w:val="36"/>
        <w:vertAlign w:val="baseli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36B18"/>
    <w:rsid w:val="00044376"/>
    <w:rsid w:val="00065D83"/>
    <w:rsid w:val="00074958"/>
    <w:rsid w:val="000859C1"/>
    <w:rsid w:val="000971F2"/>
    <w:rsid w:val="000D46F4"/>
    <w:rsid w:val="000E3F08"/>
    <w:rsid w:val="000E515F"/>
    <w:rsid w:val="000E531F"/>
    <w:rsid w:val="000F057B"/>
    <w:rsid w:val="001027E1"/>
    <w:rsid w:val="00105D5A"/>
    <w:rsid w:val="00121395"/>
    <w:rsid w:val="00124433"/>
    <w:rsid w:val="00152CCB"/>
    <w:rsid w:val="00155968"/>
    <w:rsid w:val="00160475"/>
    <w:rsid w:val="00173244"/>
    <w:rsid w:val="00175CFD"/>
    <w:rsid w:val="002414D8"/>
    <w:rsid w:val="00252FDF"/>
    <w:rsid w:val="002543DA"/>
    <w:rsid w:val="00273455"/>
    <w:rsid w:val="00275E47"/>
    <w:rsid w:val="002B28D3"/>
    <w:rsid w:val="002D74F9"/>
    <w:rsid w:val="003576FD"/>
    <w:rsid w:val="003676BF"/>
    <w:rsid w:val="00375239"/>
    <w:rsid w:val="003B6DBF"/>
    <w:rsid w:val="003E6797"/>
    <w:rsid w:val="00414985"/>
    <w:rsid w:val="00420C46"/>
    <w:rsid w:val="00430B28"/>
    <w:rsid w:val="00435E7E"/>
    <w:rsid w:val="00484175"/>
    <w:rsid w:val="004A69FE"/>
    <w:rsid w:val="004A75C2"/>
    <w:rsid w:val="004C5F52"/>
    <w:rsid w:val="004D2D73"/>
    <w:rsid w:val="004E3B39"/>
    <w:rsid w:val="004E48C5"/>
    <w:rsid w:val="00500996"/>
    <w:rsid w:val="0051445E"/>
    <w:rsid w:val="00521793"/>
    <w:rsid w:val="00567E79"/>
    <w:rsid w:val="00575A62"/>
    <w:rsid w:val="00576F5B"/>
    <w:rsid w:val="005A3D2A"/>
    <w:rsid w:val="005A52AB"/>
    <w:rsid w:val="005A7C8B"/>
    <w:rsid w:val="005C5DD6"/>
    <w:rsid w:val="005E2E4E"/>
    <w:rsid w:val="00604E2D"/>
    <w:rsid w:val="0063791D"/>
    <w:rsid w:val="0065226C"/>
    <w:rsid w:val="00660AA6"/>
    <w:rsid w:val="0067021E"/>
    <w:rsid w:val="006967DF"/>
    <w:rsid w:val="006A1BC1"/>
    <w:rsid w:val="006B3B4C"/>
    <w:rsid w:val="006C1CE5"/>
    <w:rsid w:val="006D1A58"/>
    <w:rsid w:val="00750DBF"/>
    <w:rsid w:val="0077333E"/>
    <w:rsid w:val="007906B1"/>
    <w:rsid w:val="00795E8A"/>
    <w:rsid w:val="007D4CD1"/>
    <w:rsid w:val="007D79FA"/>
    <w:rsid w:val="007F507B"/>
    <w:rsid w:val="0081785A"/>
    <w:rsid w:val="00825A35"/>
    <w:rsid w:val="008321AB"/>
    <w:rsid w:val="008460E3"/>
    <w:rsid w:val="008A6710"/>
    <w:rsid w:val="008E14B6"/>
    <w:rsid w:val="00950DB9"/>
    <w:rsid w:val="009623E8"/>
    <w:rsid w:val="00972204"/>
    <w:rsid w:val="0097739D"/>
    <w:rsid w:val="0098398F"/>
    <w:rsid w:val="00986D04"/>
    <w:rsid w:val="009903B0"/>
    <w:rsid w:val="009A6743"/>
    <w:rsid w:val="009E696E"/>
    <w:rsid w:val="009F15EE"/>
    <w:rsid w:val="009F28A1"/>
    <w:rsid w:val="009F6525"/>
    <w:rsid w:val="00A14057"/>
    <w:rsid w:val="00A3794D"/>
    <w:rsid w:val="00A506A1"/>
    <w:rsid w:val="00AA1E1E"/>
    <w:rsid w:val="00B44A7C"/>
    <w:rsid w:val="00B97851"/>
    <w:rsid w:val="00B97F82"/>
    <w:rsid w:val="00BC0AF7"/>
    <w:rsid w:val="00C21432"/>
    <w:rsid w:val="00C478BF"/>
    <w:rsid w:val="00C5161A"/>
    <w:rsid w:val="00C54EAF"/>
    <w:rsid w:val="00CD0153"/>
    <w:rsid w:val="00D233B9"/>
    <w:rsid w:val="00D517E2"/>
    <w:rsid w:val="00D82000"/>
    <w:rsid w:val="00D82A7E"/>
    <w:rsid w:val="00D83804"/>
    <w:rsid w:val="00DB4FC3"/>
    <w:rsid w:val="00DC343B"/>
    <w:rsid w:val="00DD7C0B"/>
    <w:rsid w:val="00DE6D63"/>
    <w:rsid w:val="00E43EBF"/>
    <w:rsid w:val="00E55C4A"/>
    <w:rsid w:val="00E659B9"/>
    <w:rsid w:val="00E71B89"/>
    <w:rsid w:val="00EC11E1"/>
    <w:rsid w:val="00EE1259"/>
    <w:rsid w:val="00F0391D"/>
    <w:rsid w:val="00F2521D"/>
    <w:rsid w:val="00F63F5E"/>
    <w:rsid w:val="00F67890"/>
    <w:rsid w:val="00F83C8F"/>
    <w:rsid w:val="00FA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AA6"/>
    <w:pPr>
      <w:widowControl w:val="0"/>
      <w:snapToGrid w:val="0"/>
      <w:spacing w:line="288" w:lineRule="auto"/>
      <w:jc w:val="both"/>
    </w:pPr>
    <w:rPr>
      <w:rFonts w:ascii="Times New Roman" w:hAnsi="Times New Roman"/>
      <w:kern w:val="2"/>
      <w:sz w:val="24"/>
      <w:szCs w:val="22"/>
    </w:rPr>
  </w:style>
  <w:style w:type="paragraph" w:styleId="1">
    <w:name w:val="heading 1"/>
    <w:basedOn w:val="a"/>
    <w:next w:val="a"/>
    <w:link w:val="1Char"/>
    <w:qFormat/>
    <w:rsid w:val="009E696E"/>
    <w:pPr>
      <w:keepNext/>
      <w:keepLines/>
      <w:spacing w:beforeLines="100" w:before="100" w:afterLines="80" w:after="80"/>
      <w:jc w:val="center"/>
      <w:outlineLvl w:val="0"/>
    </w:pPr>
    <w:rPr>
      <w:rFonts w:eastAsia="黑体"/>
      <w:bCs/>
      <w:kern w:val="44"/>
      <w:sz w:val="36"/>
      <w:szCs w:val="44"/>
    </w:rPr>
  </w:style>
  <w:style w:type="paragraph" w:styleId="2">
    <w:name w:val="heading 2"/>
    <w:basedOn w:val="a"/>
    <w:next w:val="a"/>
    <w:link w:val="2Char"/>
    <w:unhideWhenUsed/>
    <w:qFormat/>
    <w:rsid w:val="00660AA6"/>
    <w:pPr>
      <w:keepNext/>
      <w:keepLines/>
      <w:numPr>
        <w:ilvl w:val="1"/>
        <w:numId w:val="2"/>
      </w:numPr>
      <w:spacing w:beforeLines="50" w:before="50" w:afterLines="50" w:after="50"/>
      <w:jc w:val="left"/>
      <w:outlineLvl w:val="1"/>
    </w:pPr>
    <w:rPr>
      <w:rFonts w:eastAsia="黑体"/>
      <w:bCs/>
      <w:sz w:val="30"/>
      <w:szCs w:val="32"/>
    </w:rPr>
  </w:style>
  <w:style w:type="paragraph" w:styleId="3">
    <w:name w:val="heading 3"/>
    <w:basedOn w:val="a"/>
    <w:next w:val="a"/>
    <w:link w:val="3Char"/>
    <w:unhideWhenUsed/>
    <w:qFormat/>
    <w:rsid w:val="00660AA6"/>
    <w:pPr>
      <w:keepNext/>
      <w:keepLines/>
      <w:numPr>
        <w:ilvl w:val="2"/>
        <w:numId w:val="2"/>
      </w:numPr>
      <w:spacing w:beforeLines="50" w:before="50" w:afterLines="50" w:after="50"/>
      <w:ind w:left="0" w:firstLine="0"/>
      <w:outlineLvl w:val="2"/>
    </w:pPr>
    <w:rPr>
      <w:rFonts w:eastAsia="黑体"/>
      <w:bCs/>
      <w:sz w:val="28"/>
      <w:szCs w:val="32"/>
    </w:rPr>
  </w:style>
  <w:style w:type="paragraph" w:styleId="4">
    <w:name w:val="heading 4"/>
    <w:basedOn w:val="a"/>
    <w:next w:val="a"/>
    <w:link w:val="4Char"/>
    <w:uiPriority w:val="9"/>
    <w:unhideWhenUsed/>
    <w:qFormat/>
    <w:rsid w:val="00036B18"/>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nhideWhenUsed/>
    <w:rsid w:val="008460E3"/>
    <w:pPr>
      <w:pBdr>
        <w:bottom w:val="single" w:sz="6" w:space="1" w:color="auto"/>
      </w:pBdr>
      <w:tabs>
        <w:tab w:val="center" w:pos="4153"/>
        <w:tab w:val="right" w:pos="8306"/>
      </w:tabs>
      <w:jc w:val="center"/>
    </w:pPr>
    <w:rPr>
      <w:sz w:val="18"/>
      <w:szCs w:val="18"/>
    </w:rPr>
  </w:style>
  <w:style w:type="character" w:customStyle="1" w:styleId="Char">
    <w:name w:val="页眉 Char"/>
    <w:link w:val="a4"/>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jc w:val="left"/>
    </w:pPr>
    <w:rPr>
      <w:sz w:val="18"/>
      <w:szCs w:val="18"/>
    </w:rPr>
  </w:style>
  <w:style w:type="character" w:customStyle="1" w:styleId="Char0">
    <w:name w:val="页脚 Char"/>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link w:val="a7"/>
    <w:rsid w:val="00173244"/>
    <w:rPr>
      <w:rFonts w:ascii="Times New Roman" w:eastAsia="宋体" w:hAnsi="Times New Roman" w:cs="Times New Roman"/>
      <w:noProof/>
      <w:sz w:val="24"/>
      <w:szCs w:val="20"/>
    </w:rPr>
  </w:style>
  <w:style w:type="character" w:customStyle="1" w:styleId="1Char">
    <w:name w:val="标题 1 Char"/>
    <w:link w:val="1"/>
    <w:rsid w:val="009E696E"/>
    <w:rPr>
      <w:rFonts w:ascii="Times New Roman" w:eastAsia="黑体" w:hAnsi="Times New Roman" w:cs="Times New Roman"/>
      <w:bCs/>
      <w:kern w:val="44"/>
      <w:sz w:val="36"/>
      <w:szCs w:val="44"/>
    </w:rPr>
  </w:style>
  <w:style w:type="character" w:customStyle="1" w:styleId="2Char">
    <w:name w:val="标题 2 Char"/>
    <w:link w:val="2"/>
    <w:rsid w:val="00660AA6"/>
    <w:rPr>
      <w:rFonts w:ascii="Times New Roman" w:eastAsia="黑体" w:hAnsi="Times New Roman" w:cs="Times New Roman"/>
      <w:bCs/>
      <w:sz w:val="30"/>
      <w:szCs w:val="32"/>
    </w:rPr>
  </w:style>
  <w:style w:type="character" w:customStyle="1" w:styleId="3Char">
    <w:name w:val="标题 3 Char"/>
    <w:link w:val="3"/>
    <w:rsid w:val="00660AA6"/>
    <w:rPr>
      <w:rFonts w:ascii="Times New Roman" w:eastAsia="黑体" w:hAnsi="Times New Roman" w:cs="Times New Roman"/>
      <w:bCs/>
      <w:sz w:val="28"/>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jc w:val="left"/>
    </w:pPr>
  </w:style>
  <w:style w:type="character" w:customStyle="1" w:styleId="Char6">
    <w:name w:val="尾注文本 Char"/>
    <w:link w:val="ad"/>
    <w:uiPriority w:val="99"/>
    <w:semiHidden/>
    <w:rsid w:val="00DC343B"/>
    <w:rPr>
      <w:rFonts w:ascii="Times New Roman" w:eastAsia="宋体" w:hAnsi="Times New Roman"/>
      <w:sz w:val="24"/>
    </w:rPr>
  </w:style>
  <w:style w:type="character" w:styleId="ae">
    <w:name w:val="endnote reference"/>
    <w:uiPriority w:val="99"/>
    <w:semiHidden/>
    <w:unhideWhenUsed/>
    <w:rsid w:val="00DC343B"/>
    <w:rPr>
      <w:vertAlign w:val="superscript"/>
    </w:rPr>
  </w:style>
  <w:style w:type="character" w:customStyle="1" w:styleId="4Char">
    <w:name w:val="标题 4 Char"/>
    <w:link w:val="4"/>
    <w:uiPriority w:val="9"/>
    <w:rsid w:val="00036B18"/>
    <w:rPr>
      <w:rFonts w:ascii="Calibri Light" w:eastAsia="宋体" w:hAnsi="Calibri Light" w:cs="Times New Roman"/>
      <w:b/>
      <w:bCs/>
      <w:sz w:val="28"/>
      <w:szCs w:val="28"/>
    </w:rPr>
  </w:style>
  <w:style w:type="paragraph" w:customStyle="1" w:styleId="af">
    <w:name w:val="第几章的标题格式"/>
    <w:basedOn w:val="a"/>
    <w:link w:val="Char7"/>
    <w:qFormat/>
    <w:rsid w:val="000F057B"/>
    <w:pPr>
      <w:keepNext/>
      <w:keepLines/>
      <w:widowControl/>
      <w:spacing w:beforeLines="100" w:before="100" w:afterLines="80" w:after="80"/>
      <w:jc w:val="center"/>
      <w:outlineLvl w:val="0"/>
    </w:pPr>
    <w:rPr>
      <w:rFonts w:eastAsia="黑体"/>
      <w:sz w:val="36"/>
      <w:szCs w:val="36"/>
    </w:rPr>
  </w:style>
  <w:style w:type="paragraph" w:styleId="af0">
    <w:name w:val="No Spacing"/>
    <w:uiPriority w:val="1"/>
    <w:qFormat/>
    <w:rsid w:val="006C1CE5"/>
    <w:pPr>
      <w:widowControl w:val="0"/>
      <w:jc w:val="both"/>
    </w:pPr>
    <w:rPr>
      <w:rFonts w:ascii="Times New Roman" w:hAnsi="Times New Roman"/>
      <w:kern w:val="2"/>
      <w:sz w:val="24"/>
      <w:szCs w:val="22"/>
    </w:rPr>
  </w:style>
  <w:style w:type="character" w:customStyle="1" w:styleId="Char7">
    <w:name w:val="第几章的标题格式 Char"/>
    <w:link w:val="af"/>
    <w:rsid w:val="000F057B"/>
    <w:rPr>
      <w:rFonts w:ascii="Times New Roman" w:eastAsia="黑体" w:hAnsi="Times New Roman"/>
      <w:sz w:val="36"/>
      <w:szCs w:val="36"/>
    </w:rPr>
  </w:style>
  <w:style w:type="paragraph" w:customStyle="1" w:styleId="af1">
    <w:name w:val="公式"/>
    <w:basedOn w:val="a"/>
    <w:link w:val="Char8"/>
    <w:qFormat/>
    <w:rsid w:val="00E659B9"/>
    <w:pPr>
      <w:tabs>
        <w:tab w:val="center" w:pos="4111"/>
        <w:tab w:val="left" w:pos="5334"/>
        <w:tab w:val="right" w:pos="8504"/>
      </w:tabs>
    </w:pPr>
    <w:rPr>
      <w:i/>
    </w:rPr>
  </w:style>
  <w:style w:type="character" w:customStyle="1" w:styleId="Char8">
    <w:name w:val="公式 Char"/>
    <w:link w:val="af1"/>
    <w:rsid w:val="00E659B9"/>
    <w:rPr>
      <w:rFonts w:ascii="Times New Roman" w:eastAsia="宋体" w:hAnsi="Times New Roman"/>
      <w:i/>
      <w:sz w:val="24"/>
    </w:rPr>
  </w:style>
  <w:style w:type="paragraph" w:styleId="af2">
    <w:name w:val="Normal Indent"/>
    <w:basedOn w:val="a"/>
    <w:rsid w:val="00E43EBF"/>
    <w:pPr>
      <w:spacing w:line="240" w:lineRule="auto"/>
      <w:ind w:firstLine="499"/>
    </w:pPr>
    <w:rPr>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header" Target="header3.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10" Type="http://schemas.openxmlformats.org/officeDocument/2006/relationships/image" Target="media/image1.wmf"/><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theme" Target="theme/theme1.xml"/><Relationship Id="rId20" Type="http://schemas.openxmlformats.org/officeDocument/2006/relationships/image" Target="media/image11.wmf"/><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83330-6815-41EF-8076-2EB5CCEA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4</cp:revision>
  <dcterms:created xsi:type="dcterms:W3CDTF">2016-10-12T16:27:00Z</dcterms:created>
  <dcterms:modified xsi:type="dcterms:W3CDTF">2016-10-12T16:58:00Z</dcterms:modified>
</cp:coreProperties>
</file>