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1E1" w:rsidRDefault="00EC11E1" w:rsidP="00EC11E1">
      <w:pPr>
        <w:adjustRightInd w:val="0"/>
      </w:pPr>
    </w:p>
    <w:p w:rsidR="00EC11E1" w:rsidRDefault="00EC11E1" w:rsidP="00EC11E1">
      <w:pPr>
        <w:adjustRightInd w:val="0"/>
      </w:pPr>
    </w:p>
    <w:p w:rsidR="00EC11E1" w:rsidRDefault="00EC11E1" w:rsidP="00EC11E1">
      <w:pPr>
        <w:adjustRightInd w:val="0"/>
      </w:pPr>
    </w:p>
    <w:p w:rsidR="00EC11E1" w:rsidRDefault="00EC11E1" w:rsidP="00EC11E1">
      <w:pPr>
        <w:adjustRightInd w:val="0"/>
        <w:jc w:val="center"/>
        <w:rPr>
          <w:sz w:val="48"/>
          <w:szCs w:val="48"/>
        </w:rPr>
      </w:pPr>
      <w:r>
        <w:rPr>
          <w:rFonts w:hint="eastAsia"/>
          <w:b/>
          <w:sz w:val="48"/>
          <w:szCs w:val="48"/>
        </w:rPr>
        <w:t>硕士学位论文</w:t>
      </w:r>
    </w:p>
    <w:p w:rsidR="00EC11E1" w:rsidRDefault="00EC11E1" w:rsidP="00EC11E1">
      <w:pPr>
        <w:adjustRightInd w:val="0"/>
        <w:spacing w:line="240" w:lineRule="auto"/>
        <w:jc w:val="center"/>
      </w:pPr>
    </w:p>
    <w:p w:rsidR="00EC11E1" w:rsidRDefault="00EC11E1" w:rsidP="00EC11E1">
      <w:pPr>
        <w:adjustRightInd w:val="0"/>
        <w:spacing w:line="240" w:lineRule="auto"/>
        <w:jc w:val="center"/>
        <w:rPr>
          <w:rFonts w:ascii="黑体" w:eastAsia="黑体"/>
          <w:sz w:val="44"/>
        </w:rPr>
      </w:pPr>
    </w:p>
    <w:p w:rsidR="00EC11E1" w:rsidRDefault="00EC11E1" w:rsidP="00EC11E1">
      <w:pPr>
        <w:adjustRightInd w:val="0"/>
        <w:spacing w:before="240"/>
        <w:jc w:val="center"/>
        <w:rPr>
          <w:rFonts w:ascii="黑体" w:eastAsia="黑体"/>
          <w:sz w:val="44"/>
          <w:szCs w:val="44"/>
        </w:rPr>
      </w:pPr>
      <w:r>
        <w:rPr>
          <w:rFonts w:ascii="黑体" w:eastAsia="黑体" w:hint="eastAsia"/>
          <w:sz w:val="44"/>
          <w:szCs w:val="44"/>
        </w:rPr>
        <w:t>针对类内不平衡样本分类方法的研究</w:t>
      </w:r>
    </w:p>
    <w:p w:rsidR="00EC11E1" w:rsidRDefault="00EC11E1" w:rsidP="00EC11E1">
      <w:pPr>
        <w:adjustRightInd w:val="0"/>
        <w:spacing w:line="240" w:lineRule="auto"/>
        <w:jc w:val="center"/>
      </w:pPr>
    </w:p>
    <w:p w:rsidR="00EC11E1" w:rsidRDefault="00EC11E1" w:rsidP="00EC11E1">
      <w:pPr>
        <w:adjustRightInd w:val="0"/>
        <w:spacing w:line="240" w:lineRule="auto"/>
        <w:jc w:val="center"/>
        <w:rPr>
          <w:rFonts w:ascii="黑体" w:eastAsia="黑体"/>
          <w:sz w:val="44"/>
        </w:rPr>
      </w:pPr>
    </w:p>
    <w:p w:rsidR="00EC11E1" w:rsidRDefault="00EC11E1" w:rsidP="00EC11E1">
      <w:pPr>
        <w:adjustRightInd w:val="0"/>
        <w:spacing w:before="240"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 FOR</w:t>
      </w:r>
      <w:r w:rsidRPr="00D152D3">
        <w:rPr>
          <w:rFonts w:eastAsia="黑体"/>
          <w:b/>
          <w:sz w:val="36"/>
          <w:szCs w:val="36"/>
        </w:rPr>
        <w:t xml:space="preserve"> C</w:t>
      </w:r>
      <w:r>
        <w:rPr>
          <w:rFonts w:eastAsia="黑体" w:hint="eastAsia"/>
          <w:b/>
          <w:sz w:val="36"/>
          <w:szCs w:val="36"/>
        </w:rPr>
        <w:t xml:space="preserve">LASSIFICATION OF 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 SETS</w:t>
      </w:r>
    </w:p>
    <w:p w:rsidR="00EC11E1" w:rsidRDefault="00EC11E1" w:rsidP="00EC11E1">
      <w:pPr>
        <w:adjustRightInd w:val="0"/>
        <w:spacing w:line="240" w:lineRule="auto"/>
        <w:rPr>
          <w:rFonts w:ascii="黑体" w:eastAsia="黑体"/>
          <w:sz w:val="44"/>
        </w:rPr>
      </w:pPr>
    </w:p>
    <w:p w:rsidR="00EC11E1" w:rsidRDefault="00EC11E1" w:rsidP="00EC11E1">
      <w:pPr>
        <w:adjustRightInd w:val="0"/>
        <w:spacing w:line="240" w:lineRule="auto"/>
        <w:jc w:val="center"/>
        <w:rPr>
          <w:rFonts w:ascii="宋体" w:hAnsi="宋体"/>
          <w:b/>
          <w:sz w:val="44"/>
          <w:szCs w:val="44"/>
        </w:rPr>
      </w:pPr>
    </w:p>
    <w:p w:rsidR="00EC11E1" w:rsidRDefault="00EC11E1" w:rsidP="00EC11E1">
      <w:pPr>
        <w:adjustRightInd w:val="0"/>
        <w:spacing w:line="300" w:lineRule="auto"/>
        <w:jc w:val="center"/>
        <w:rPr>
          <w:rFonts w:ascii="宋体" w:hAnsi="宋体"/>
          <w:b/>
          <w:sz w:val="36"/>
          <w:szCs w:val="36"/>
        </w:rPr>
      </w:pPr>
      <w:proofErr w:type="gramStart"/>
      <w:r>
        <w:rPr>
          <w:rFonts w:ascii="宋体" w:hAnsi="宋体" w:hint="eastAsia"/>
          <w:b/>
          <w:sz w:val="36"/>
          <w:szCs w:val="36"/>
        </w:rPr>
        <w:t>石凤兴</w:t>
      </w:r>
      <w:proofErr w:type="gramEnd"/>
    </w:p>
    <w:p w:rsidR="00EC11E1" w:rsidRDefault="00EC11E1" w:rsidP="00EC11E1">
      <w:pPr>
        <w:adjustRightInd w:val="0"/>
        <w:spacing w:line="240" w:lineRule="auto"/>
        <w:jc w:val="center"/>
      </w:pPr>
    </w:p>
    <w:p w:rsidR="00EC11E1" w:rsidRDefault="00EC11E1" w:rsidP="00EC11E1">
      <w:pPr>
        <w:adjustRightInd w:val="0"/>
        <w:spacing w:line="240" w:lineRule="auto"/>
        <w:jc w:val="center"/>
        <w:rPr>
          <w:rFonts w:ascii="黑体" w:eastAsia="黑体"/>
          <w:sz w:val="44"/>
        </w:rPr>
      </w:pPr>
    </w:p>
    <w:p w:rsidR="00EC11E1" w:rsidRDefault="00EC11E1" w:rsidP="00EC11E1">
      <w:pPr>
        <w:adjustRightInd w:val="0"/>
        <w:spacing w:line="240" w:lineRule="auto"/>
        <w:rPr>
          <w:rFonts w:eastAsia="黑体"/>
          <w:b/>
          <w:sz w:val="36"/>
          <w:szCs w:val="36"/>
        </w:rPr>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ind w:firstLineChars="200" w:firstLine="480"/>
      </w:pPr>
    </w:p>
    <w:p w:rsidR="00EC11E1" w:rsidRDefault="00EC11E1" w:rsidP="00EC11E1">
      <w:pPr>
        <w:adjustRightInd w:val="0"/>
        <w:spacing w:line="324" w:lineRule="auto"/>
        <w:jc w:val="center"/>
      </w:pPr>
      <w:r>
        <w:rPr>
          <w:rFonts w:ascii="楷体_GB2312" w:eastAsia="楷体_GB2312" w:hint="eastAsia"/>
          <w:b/>
          <w:sz w:val="36"/>
          <w:szCs w:val="36"/>
        </w:rPr>
        <w:t xml:space="preserve"> 哈尔滨工业大学</w:t>
      </w:r>
    </w:p>
    <w:p w:rsidR="00EC11E1" w:rsidRDefault="00EC11E1" w:rsidP="00EC11E1">
      <w:pPr>
        <w:adjustRightInd w:val="0"/>
        <w:jc w:val="center"/>
        <w:rPr>
          <w:rFonts w:hAnsi="宋体"/>
          <w:b/>
          <w:sz w:val="36"/>
          <w:szCs w:val="36"/>
        </w:rPr>
      </w:pPr>
      <w:r>
        <w:rPr>
          <w:b/>
          <w:sz w:val="36"/>
          <w:szCs w:val="36"/>
        </w:rPr>
        <w:t>20</w:t>
      </w:r>
      <w:r>
        <w:rPr>
          <w:rFonts w:hint="eastAsia"/>
          <w:b/>
          <w:sz w:val="36"/>
          <w:szCs w:val="36"/>
        </w:rPr>
        <w:t>15</w:t>
      </w:r>
      <w:r>
        <w:rPr>
          <w:rFonts w:hAnsi="宋体"/>
          <w:b/>
          <w:sz w:val="36"/>
          <w:szCs w:val="36"/>
        </w:rPr>
        <w:t>年</w:t>
      </w:r>
      <w:r>
        <w:rPr>
          <w:rFonts w:hAnsi="宋体" w:hint="eastAsia"/>
          <w:b/>
          <w:sz w:val="36"/>
          <w:szCs w:val="36"/>
        </w:rPr>
        <w:t>12</w:t>
      </w:r>
      <w:r>
        <w:rPr>
          <w:rFonts w:hAnsi="宋体"/>
          <w:b/>
          <w:sz w:val="36"/>
          <w:szCs w:val="36"/>
        </w:rPr>
        <w:t>月</w:t>
      </w:r>
    </w:p>
    <w:p w:rsidR="0098398F" w:rsidRDefault="0098398F" w:rsidP="0098398F">
      <w:pPr>
        <w:adjustRightInd w:val="0"/>
      </w:pPr>
      <w:r>
        <w:br w:type="page"/>
      </w:r>
      <w:r>
        <w:rPr>
          <w:rFonts w:hint="eastAsia"/>
        </w:rPr>
        <w:lastRenderedPageBreak/>
        <w:t>国内图书分类号：</w:t>
      </w:r>
      <w:r>
        <w:rPr>
          <w:rFonts w:hint="eastAsia"/>
        </w:rPr>
        <w:t xml:space="preserve">TP399                                 </w:t>
      </w:r>
      <w:r>
        <w:rPr>
          <w:rFonts w:hint="eastAsia"/>
        </w:rPr>
        <w:t>学校代码：</w:t>
      </w:r>
      <w:r>
        <w:rPr>
          <w:rFonts w:hint="eastAsia"/>
        </w:rPr>
        <w:t>10213</w:t>
      </w:r>
    </w:p>
    <w:p w:rsidR="0098398F" w:rsidRDefault="0098398F" w:rsidP="0098398F">
      <w:pPr>
        <w:adjustRightInd w:val="0"/>
        <w:spacing w:line="300" w:lineRule="auto"/>
        <w:ind w:rightChars="-29" w:right="-70"/>
      </w:pPr>
      <w:r>
        <w:rPr>
          <w:rFonts w:hint="eastAsia"/>
        </w:rPr>
        <w:t>国际图书分类号：</w:t>
      </w:r>
      <w:r>
        <w:rPr>
          <w:rFonts w:hint="eastAsia"/>
        </w:rPr>
        <w:t xml:space="preserve">621.3                                     </w:t>
      </w:r>
      <w:r>
        <w:rPr>
          <w:rFonts w:hint="eastAsia"/>
        </w:rPr>
        <w:t>密级：公开</w:t>
      </w:r>
      <w:r>
        <w:rPr>
          <w:rFonts w:hint="eastAsia"/>
        </w:rPr>
        <w:t xml:space="preserve"> </w:t>
      </w:r>
    </w:p>
    <w:p w:rsidR="0098398F" w:rsidRDefault="0098398F" w:rsidP="0098398F">
      <w:pPr>
        <w:adjustRightInd w:val="0"/>
        <w:spacing w:line="300" w:lineRule="auto"/>
      </w:pPr>
    </w:p>
    <w:p w:rsidR="0098398F" w:rsidRDefault="0098398F" w:rsidP="0098398F">
      <w:pPr>
        <w:adjustRightInd w:val="0"/>
      </w:pPr>
    </w:p>
    <w:p w:rsidR="0098398F" w:rsidRDefault="0098398F" w:rsidP="0098398F">
      <w:pPr>
        <w:adjustRightInd w:val="0"/>
      </w:pPr>
    </w:p>
    <w:p w:rsidR="0098398F" w:rsidRDefault="0098398F" w:rsidP="0098398F">
      <w:pPr>
        <w:adjustRightInd w:val="0"/>
      </w:pPr>
    </w:p>
    <w:p w:rsidR="0098398F" w:rsidRDefault="0098398F" w:rsidP="0098398F">
      <w:pPr>
        <w:adjustRightInd w:val="0"/>
        <w:jc w:val="center"/>
        <w:rPr>
          <w:sz w:val="36"/>
        </w:rPr>
      </w:pPr>
      <w:r w:rsidRPr="00EF7CAD">
        <w:rPr>
          <w:rFonts w:hint="eastAsia"/>
          <w:b/>
          <w:sz w:val="36"/>
        </w:rPr>
        <w:t>工</w:t>
      </w:r>
      <w:r>
        <w:rPr>
          <w:rFonts w:hint="eastAsia"/>
          <w:b/>
          <w:sz w:val="36"/>
        </w:rPr>
        <w:t>学硕士</w:t>
      </w:r>
      <w:r w:rsidRPr="00EF7CAD">
        <w:rPr>
          <w:rFonts w:hint="eastAsia"/>
          <w:b/>
          <w:sz w:val="36"/>
        </w:rPr>
        <w:t>学</w:t>
      </w:r>
      <w:r>
        <w:rPr>
          <w:rFonts w:hint="eastAsia"/>
          <w:b/>
          <w:sz w:val="36"/>
        </w:rPr>
        <w:t>位论文</w:t>
      </w:r>
    </w:p>
    <w:p w:rsidR="0098398F" w:rsidRDefault="0098398F" w:rsidP="0098398F">
      <w:pPr>
        <w:adjustRightInd w:val="0"/>
        <w:spacing w:line="300" w:lineRule="auto"/>
        <w:rPr>
          <w:rFonts w:ascii="黑体" w:eastAsia="黑体"/>
          <w:sz w:val="44"/>
        </w:rPr>
      </w:pPr>
    </w:p>
    <w:p w:rsidR="0098398F" w:rsidRPr="007D2760" w:rsidRDefault="0098398F" w:rsidP="0098398F">
      <w:pPr>
        <w:adjustRightInd w:val="0"/>
        <w:spacing w:before="240"/>
        <w:jc w:val="center"/>
        <w:rPr>
          <w:rFonts w:ascii="黑体" w:eastAsia="黑体"/>
          <w:sz w:val="44"/>
          <w:szCs w:val="44"/>
        </w:rPr>
      </w:pPr>
      <w:r>
        <w:rPr>
          <w:rFonts w:ascii="黑体" w:eastAsia="黑体" w:hint="eastAsia"/>
          <w:sz w:val="44"/>
          <w:szCs w:val="44"/>
        </w:rPr>
        <w:t>针对类内不平衡样本分类方法的研究</w:t>
      </w:r>
    </w:p>
    <w:p w:rsidR="0098398F" w:rsidRPr="007D2760" w:rsidRDefault="0098398F" w:rsidP="0098398F">
      <w:pPr>
        <w:adjustRightInd w:val="0"/>
        <w:jc w:val="center"/>
        <w:rPr>
          <w:rFonts w:ascii="黑体" w:eastAsia="黑体"/>
          <w:sz w:val="44"/>
          <w:szCs w:val="44"/>
        </w:rPr>
      </w:pPr>
    </w:p>
    <w:p w:rsidR="0098398F" w:rsidRDefault="0098398F" w:rsidP="0098398F">
      <w:pPr>
        <w:adjustRightInd w:val="0"/>
        <w:jc w:val="cente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rPr>
      </w:pPr>
    </w:p>
    <w:tbl>
      <w:tblPr>
        <w:tblW w:w="5058" w:type="dxa"/>
        <w:jc w:val="center"/>
        <w:tblLayout w:type="fixed"/>
        <w:tblCellMar>
          <w:left w:w="0" w:type="dxa"/>
          <w:right w:w="0" w:type="dxa"/>
        </w:tblCellMar>
        <w:tblLook w:val="0000" w:firstRow="0" w:lastRow="0" w:firstColumn="0" w:lastColumn="0" w:noHBand="0" w:noVBand="0"/>
      </w:tblPr>
      <w:tblGrid>
        <w:gridCol w:w="1806"/>
        <w:gridCol w:w="301"/>
        <w:gridCol w:w="2951"/>
      </w:tblGrid>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硕士研究生</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proofErr w:type="gramStart"/>
            <w:r>
              <w:rPr>
                <w:rFonts w:ascii="宋体" w:hint="eastAsia"/>
                <w:sz w:val="28"/>
              </w:rPr>
              <w:t>石凤兴</w:t>
            </w:r>
            <w:proofErr w:type="gramEnd"/>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sz w:val="28"/>
              </w:rPr>
              <w:t>导        师</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张春慨副教授</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sz w:val="28"/>
              </w:rPr>
              <w:t>申请学位</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工学硕士</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学科</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计算机科学与技术</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所 在 单 位</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深圳研究生院</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答 辩 日 期</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hint="eastAsia"/>
                <w:sz w:val="28"/>
              </w:rPr>
              <w:t>2015</w:t>
            </w:r>
            <w:r>
              <w:rPr>
                <w:rFonts w:ascii="宋体" w:hint="eastAsia"/>
                <w:sz w:val="28"/>
              </w:rPr>
              <w:t>年</w:t>
            </w:r>
            <w:r>
              <w:rPr>
                <w:rFonts w:hint="eastAsia"/>
                <w:sz w:val="28"/>
              </w:rPr>
              <w:t>12</w:t>
            </w:r>
            <w:r>
              <w:rPr>
                <w:rFonts w:ascii="宋体" w:hint="eastAsia"/>
                <w:sz w:val="28"/>
              </w:rPr>
              <w:t>月</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sz w:val="28"/>
              </w:rPr>
              <w:t>授予学位单位</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哈尔滨工业大学</w:t>
            </w:r>
          </w:p>
        </w:tc>
      </w:tr>
    </w:tbl>
    <w:p w:rsidR="0098398F" w:rsidRDefault="0098398F" w:rsidP="0098398F">
      <w:pPr>
        <w:adjustRightInd w:val="0"/>
      </w:pPr>
      <w:r>
        <w:br w:type="page"/>
      </w:r>
      <w:r>
        <w:rPr>
          <w:rFonts w:hint="eastAsia"/>
        </w:rPr>
        <w:lastRenderedPageBreak/>
        <w:t xml:space="preserve">Classified Index: TP399   </w:t>
      </w:r>
    </w:p>
    <w:p w:rsidR="0098398F" w:rsidRDefault="0098398F" w:rsidP="0098398F">
      <w:pPr>
        <w:adjustRightInd w:val="0"/>
      </w:pPr>
      <w:r>
        <w:rPr>
          <w:rFonts w:hint="eastAsia"/>
        </w:rPr>
        <w:t xml:space="preserve">U.D.C: 621.3           </w:t>
      </w:r>
    </w:p>
    <w:p w:rsidR="0098398F" w:rsidRDefault="0098398F" w:rsidP="0098398F">
      <w:pPr>
        <w:adjustRightInd w:val="0"/>
      </w:pPr>
    </w:p>
    <w:p w:rsidR="0098398F" w:rsidRDefault="0098398F" w:rsidP="0098398F">
      <w:pPr>
        <w:adjustRightInd w:val="0"/>
      </w:pPr>
    </w:p>
    <w:p w:rsidR="0098398F" w:rsidRPr="005A3C16" w:rsidRDefault="0098398F" w:rsidP="0098398F">
      <w:pPr>
        <w:adjustRightInd w:val="0"/>
        <w:jc w:val="center"/>
        <w:rPr>
          <w:sz w:val="36"/>
        </w:rPr>
      </w:pPr>
      <w:r>
        <w:rPr>
          <w:rFonts w:hint="eastAsia"/>
          <w:sz w:val="36"/>
        </w:rPr>
        <w:t>Dissertation for the Master Degree in</w:t>
      </w:r>
      <w:r w:rsidRPr="00EF7CAD">
        <w:rPr>
          <w:rFonts w:hint="eastAsia"/>
          <w:sz w:val="36"/>
        </w:rPr>
        <w:t xml:space="preserve"> Engineering</w:t>
      </w:r>
    </w:p>
    <w:p w:rsidR="0098398F" w:rsidRDefault="0098398F" w:rsidP="0098398F">
      <w:pPr>
        <w:adjustRightInd w:val="0"/>
        <w:jc w:val="center"/>
        <w:rPr>
          <w:sz w:val="36"/>
        </w:rPr>
      </w:pPr>
    </w:p>
    <w:p w:rsidR="0098398F" w:rsidRDefault="0098398F" w:rsidP="0098398F">
      <w:pPr>
        <w:adjustRightInd w:val="0"/>
        <w:spacing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w:t>
      </w:r>
      <w:r>
        <w:rPr>
          <w:rFonts w:eastAsia="黑体"/>
          <w:b/>
          <w:sz w:val="36"/>
          <w:szCs w:val="36"/>
        </w:rPr>
        <w:t xml:space="preserve"> </w:t>
      </w:r>
      <w:r>
        <w:rPr>
          <w:rFonts w:eastAsia="黑体" w:hint="eastAsia"/>
          <w:b/>
          <w:sz w:val="36"/>
          <w:szCs w:val="36"/>
        </w:rPr>
        <w:t>FOR</w:t>
      </w:r>
      <w:r w:rsidRPr="00D152D3">
        <w:rPr>
          <w:rFonts w:eastAsia="黑体"/>
          <w:b/>
          <w:sz w:val="36"/>
          <w:szCs w:val="36"/>
        </w:rPr>
        <w:t xml:space="preserve"> C</w:t>
      </w:r>
      <w:r>
        <w:rPr>
          <w:rFonts w:eastAsia="黑体" w:hint="eastAsia"/>
          <w:b/>
          <w:sz w:val="36"/>
          <w:szCs w:val="36"/>
        </w:rPr>
        <w:t>LASSIFICATION</w:t>
      </w:r>
      <w:r>
        <w:rPr>
          <w:rFonts w:eastAsia="黑体"/>
          <w:b/>
          <w:sz w:val="36"/>
          <w:szCs w:val="36"/>
        </w:rPr>
        <w:t xml:space="preserve"> </w:t>
      </w:r>
      <w:r>
        <w:rPr>
          <w:rFonts w:eastAsia="黑体" w:hint="eastAsia"/>
          <w:b/>
          <w:sz w:val="36"/>
          <w:szCs w:val="36"/>
        </w:rPr>
        <w:t>OF</w:t>
      </w:r>
      <w:r w:rsidRPr="00D152D3">
        <w:rPr>
          <w:rFonts w:eastAsia="黑体"/>
          <w:b/>
          <w:sz w:val="36"/>
          <w:szCs w:val="36"/>
        </w:rPr>
        <w:t xml:space="preserve"> </w:t>
      </w:r>
      <w:r>
        <w:rPr>
          <w:rFonts w:eastAsia="黑体" w:hint="eastAsia"/>
          <w:b/>
          <w:sz w:val="36"/>
          <w:szCs w:val="36"/>
        </w:rPr>
        <w:t xml:space="preserve">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w:t>
      </w:r>
      <w:r w:rsidRPr="00D152D3">
        <w:rPr>
          <w:rFonts w:eastAsia="黑体"/>
          <w:b/>
          <w:sz w:val="36"/>
          <w:szCs w:val="36"/>
        </w:rPr>
        <w:t xml:space="preserve"> </w:t>
      </w:r>
      <w:r>
        <w:rPr>
          <w:rFonts w:eastAsia="黑体" w:hint="eastAsia"/>
          <w:b/>
          <w:sz w:val="36"/>
          <w:szCs w:val="36"/>
        </w:rPr>
        <w:t>SETS</w:t>
      </w:r>
      <w:r>
        <w:rPr>
          <w:rFonts w:eastAsia="黑体"/>
          <w:b/>
          <w:sz w:val="36"/>
          <w:szCs w:val="36"/>
        </w:rPr>
        <w:t xml:space="preserve"> </w:t>
      </w:r>
    </w:p>
    <w:p w:rsidR="0098398F" w:rsidRDefault="0098398F" w:rsidP="0098398F">
      <w:pPr>
        <w:adjustRightInd w:val="0"/>
        <w:jc w:val="center"/>
      </w:pPr>
    </w:p>
    <w:p w:rsidR="0098398F" w:rsidRDefault="0098398F" w:rsidP="0098398F">
      <w:pPr>
        <w:adjustRightInd w:val="0"/>
        <w:jc w:val="center"/>
        <w:rPr>
          <w:rFonts w:ascii="黑体" w:eastAsia="黑体"/>
          <w:sz w:val="44"/>
        </w:rPr>
      </w:pPr>
    </w:p>
    <w:p w:rsidR="0098398F" w:rsidRDefault="0098398F" w:rsidP="0098398F">
      <w:pPr>
        <w:adjustRightInd w:val="0"/>
        <w:jc w:val="center"/>
        <w:rPr>
          <w:sz w:val="44"/>
        </w:rPr>
      </w:pPr>
    </w:p>
    <w:p w:rsidR="0098398F" w:rsidRDefault="0098398F" w:rsidP="0098398F">
      <w:pPr>
        <w:adjustRightInd w:val="0"/>
        <w:jc w:val="center"/>
        <w:rPr>
          <w:sz w:val="44"/>
        </w:rPr>
      </w:pPr>
    </w:p>
    <w:tbl>
      <w:tblPr>
        <w:tblW w:w="8668" w:type="dxa"/>
        <w:jc w:val="center"/>
        <w:tblLook w:val="0000" w:firstRow="0" w:lastRow="0" w:firstColumn="0" w:lastColumn="0" w:noHBand="0" w:noVBand="0"/>
      </w:tblPr>
      <w:tblGrid>
        <w:gridCol w:w="4262"/>
        <w:gridCol w:w="4406"/>
      </w:tblGrid>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Candidate</w:t>
            </w:r>
            <w:r>
              <w:rPr>
                <w:rFonts w:eastAsia="黑体" w:hint="eastAsia"/>
                <w:b/>
                <w:bCs/>
                <w:sz w:val="28"/>
              </w:rPr>
              <w:t>：</w:t>
            </w:r>
          </w:p>
        </w:tc>
        <w:tc>
          <w:tcPr>
            <w:tcW w:w="4406" w:type="dxa"/>
          </w:tcPr>
          <w:p w:rsidR="0098398F" w:rsidRDefault="0098398F" w:rsidP="00A70680">
            <w:pPr>
              <w:adjustRightInd w:val="0"/>
              <w:spacing w:line="440" w:lineRule="exact"/>
              <w:rPr>
                <w:rFonts w:eastAsia="黑体"/>
                <w:sz w:val="44"/>
              </w:rPr>
            </w:pPr>
            <w:r>
              <w:rPr>
                <w:rFonts w:hint="eastAsia"/>
                <w:sz w:val="28"/>
              </w:rPr>
              <w:t>Fengxing Shi</w:t>
            </w:r>
          </w:p>
        </w:tc>
      </w:tr>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Supervisor</w:t>
            </w:r>
            <w:r>
              <w:rPr>
                <w:rFonts w:eastAsia="黑体" w:hint="eastAsia"/>
                <w:b/>
                <w:bCs/>
                <w:sz w:val="28"/>
              </w:rPr>
              <w:t>：</w:t>
            </w:r>
          </w:p>
        </w:tc>
        <w:tc>
          <w:tcPr>
            <w:tcW w:w="4406" w:type="dxa"/>
          </w:tcPr>
          <w:p w:rsidR="0098398F" w:rsidRDefault="0098398F" w:rsidP="00A70680">
            <w:pPr>
              <w:adjustRightInd w:val="0"/>
              <w:spacing w:line="440" w:lineRule="exact"/>
              <w:rPr>
                <w:rFonts w:eastAsia="黑体"/>
                <w:sz w:val="44"/>
              </w:rPr>
            </w:pPr>
            <w:r>
              <w:rPr>
                <w:sz w:val="28"/>
              </w:rPr>
              <w:t>Associate</w:t>
            </w:r>
            <w:r>
              <w:rPr>
                <w:rFonts w:hint="eastAsia"/>
                <w:sz w:val="28"/>
              </w:rPr>
              <w:t xml:space="preserve"> Prof. Chunkai Zhang</w:t>
            </w:r>
          </w:p>
        </w:tc>
      </w:tr>
      <w:tr w:rsidR="0098398F" w:rsidTr="00A70680">
        <w:trPr>
          <w:jc w:val="center"/>
        </w:trPr>
        <w:tc>
          <w:tcPr>
            <w:tcW w:w="4262" w:type="dxa"/>
          </w:tcPr>
          <w:p w:rsidR="0098398F" w:rsidRDefault="0098398F" w:rsidP="00A70680">
            <w:pPr>
              <w:adjustRightInd w:val="0"/>
              <w:spacing w:line="440" w:lineRule="exact"/>
              <w:ind w:rightChars="4" w:right="10"/>
              <w:rPr>
                <w:rFonts w:eastAsia="黑体"/>
                <w:b/>
                <w:bCs/>
                <w:sz w:val="44"/>
              </w:rPr>
            </w:pPr>
            <w:r>
              <w:rPr>
                <w:rFonts w:eastAsia="黑体" w:hint="eastAsia"/>
                <w:b/>
                <w:bCs/>
                <w:kern w:val="0"/>
                <w:sz w:val="28"/>
              </w:rPr>
              <w:t>Academic Degree Applied for</w:t>
            </w:r>
            <w:r>
              <w:rPr>
                <w:rFonts w:eastAsia="黑体" w:hint="eastAsia"/>
                <w:b/>
                <w:bCs/>
                <w:sz w:val="28"/>
              </w:rPr>
              <w:t>：</w:t>
            </w:r>
          </w:p>
        </w:tc>
        <w:tc>
          <w:tcPr>
            <w:tcW w:w="4406" w:type="dxa"/>
          </w:tcPr>
          <w:p w:rsidR="0098398F" w:rsidRDefault="0098398F" w:rsidP="00A70680">
            <w:pPr>
              <w:adjustRightInd w:val="0"/>
              <w:spacing w:line="440" w:lineRule="exact"/>
              <w:rPr>
                <w:rFonts w:eastAsia="黑体"/>
                <w:sz w:val="44"/>
              </w:rPr>
            </w:pPr>
            <w:r>
              <w:rPr>
                <w:rFonts w:hint="eastAsia"/>
                <w:sz w:val="28"/>
              </w:rPr>
              <w:t>Master Degree in Engineering</w:t>
            </w:r>
          </w:p>
        </w:tc>
      </w:tr>
      <w:tr w:rsidR="0098398F" w:rsidTr="00A70680">
        <w:trPr>
          <w:trHeight w:val="360"/>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Speciality</w:t>
            </w:r>
            <w:r>
              <w:rPr>
                <w:rFonts w:eastAsia="黑体" w:hint="eastAsia"/>
                <w:b/>
                <w:bCs/>
                <w:sz w:val="28"/>
              </w:rPr>
              <w:t>：</w:t>
            </w:r>
          </w:p>
        </w:tc>
        <w:tc>
          <w:tcPr>
            <w:tcW w:w="4406" w:type="dxa"/>
          </w:tcPr>
          <w:p w:rsidR="0098398F" w:rsidRDefault="0098398F" w:rsidP="00A70680">
            <w:pPr>
              <w:adjustRightInd w:val="0"/>
              <w:spacing w:line="360" w:lineRule="exact"/>
              <w:rPr>
                <w:rFonts w:eastAsia="黑体"/>
                <w:sz w:val="44"/>
              </w:rPr>
            </w:pPr>
            <w:r>
              <w:rPr>
                <w:rFonts w:hint="eastAsia"/>
                <w:sz w:val="28"/>
              </w:rPr>
              <w:t>Computer Science and Technology</w:t>
            </w:r>
          </w:p>
        </w:tc>
      </w:tr>
      <w:tr w:rsidR="0098398F" w:rsidTr="00A70680">
        <w:trPr>
          <w:trHeight w:val="360"/>
          <w:jc w:val="center"/>
        </w:trPr>
        <w:tc>
          <w:tcPr>
            <w:tcW w:w="4262" w:type="dxa"/>
          </w:tcPr>
          <w:p w:rsidR="0098398F" w:rsidRDefault="0098398F" w:rsidP="00A70680">
            <w:pPr>
              <w:adjustRightInd w:val="0"/>
              <w:spacing w:line="440" w:lineRule="exact"/>
              <w:rPr>
                <w:rFonts w:eastAsia="黑体"/>
                <w:b/>
                <w:bCs/>
                <w:kern w:val="0"/>
                <w:sz w:val="28"/>
              </w:rPr>
            </w:pPr>
            <w:r>
              <w:rPr>
                <w:rFonts w:eastAsia="黑体" w:hint="eastAsia"/>
                <w:b/>
                <w:bCs/>
                <w:kern w:val="0"/>
                <w:sz w:val="28"/>
              </w:rPr>
              <w:t>Affiliation</w:t>
            </w:r>
            <w:r>
              <w:rPr>
                <w:rFonts w:eastAsia="黑体" w:hint="eastAsia"/>
                <w:b/>
                <w:bCs/>
                <w:sz w:val="28"/>
              </w:rPr>
              <w:t>：</w:t>
            </w:r>
          </w:p>
        </w:tc>
        <w:tc>
          <w:tcPr>
            <w:tcW w:w="4406" w:type="dxa"/>
          </w:tcPr>
          <w:p w:rsidR="0098398F" w:rsidRDefault="0098398F" w:rsidP="00A70680">
            <w:pPr>
              <w:adjustRightInd w:val="0"/>
              <w:spacing w:line="360" w:lineRule="exact"/>
              <w:rPr>
                <w:spacing w:val="-4"/>
                <w:sz w:val="28"/>
                <w:szCs w:val="28"/>
              </w:rPr>
            </w:pPr>
            <w:r>
              <w:rPr>
                <w:rFonts w:hint="eastAsia"/>
                <w:spacing w:val="-4"/>
                <w:sz w:val="28"/>
                <w:szCs w:val="28"/>
              </w:rPr>
              <w:t>Shenzhen Graduate School</w:t>
            </w:r>
          </w:p>
        </w:tc>
      </w:tr>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Date of Defence</w:t>
            </w:r>
            <w:r>
              <w:rPr>
                <w:rFonts w:eastAsia="黑体" w:hint="eastAsia"/>
                <w:b/>
                <w:bCs/>
                <w:sz w:val="28"/>
              </w:rPr>
              <w:t>：</w:t>
            </w:r>
          </w:p>
        </w:tc>
        <w:tc>
          <w:tcPr>
            <w:tcW w:w="4406" w:type="dxa"/>
          </w:tcPr>
          <w:p w:rsidR="0098398F" w:rsidRDefault="0098398F" w:rsidP="00A70680">
            <w:pPr>
              <w:adjustRightInd w:val="0"/>
              <w:spacing w:line="360" w:lineRule="exact"/>
              <w:rPr>
                <w:spacing w:val="-4"/>
                <w:sz w:val="28"/>
                <w:szCs w:val="28"/>
              </w:rPr>
            </w:pPr>
            <w:r>
              <w:rPr>
                <w:rFonts w:hint="eastAsia"/>
                <w:spacing w:val="-4"/>
                <w:sz w:val="28"/>
                <w:szCs w:val="28"/>
              </w:rPr>
              <w:t>Dec., 2015</w:t>
            </w:r>
          </w:p>
        </w:tc>
      </w:tr>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Degree-Conferring-Institution</w:t>
            </w:r>
            <w:r>
              <w:rPr>
                <w:rFonts w:eastAsia="黑体" w:hint="eastAsia"/>
                <w:b/>
                <w:bCs/>
                <w:kern w:val="0"/>
                <w:sz w:val="28"/>
              </w:rPr>
              <w:t>：</w:t>
            </w:r>
          </w:p>
        </w:tc>
        <w:tc>
          <w:tcPr>
            <w:tcW w:w="4406" w:type="dxa"/>
          </w:tcPr>
          <w:p w:rsidR="0098398F" w:rsidRDefault="0098398F" w:rsidP="00A70680">
            <w:pPr>
              <w:adjustRightInd w:val="0"/>
              <w:spacing w:line="440" w:lineRule="exact"/>
              <w:rPr>
                <w:rFonts w:eastAsia="黑体"/>
                <w:sz w:val="44"/>
              </w:rPr>
            </w:pPr>
            <w:r>
              <w:rPr>
                <w:rFonts w:hint="eastAsia"/>
                <w:sz w:val="28"/>
              </w:rPr>
              <w:t>Harbin Institute of Technology</w:t>
            </w:r>
          </w:p>
        </w:tc>
      </w:tr>
    </w:tbl>
    <w:p w:rsidR="00EC11E1" w:rsidRDefault="00EC11E1" w:rsidP="00750DBF">
      <w:pPr>
        <w:pStyle w:val="1"/>
        <w:spacing w:before="240" w:after="192"/>
        <w:rPr>
          <w:szCs w:val="36"/>
        </w:rPr>
        <w:sectPr w:rsidR="00EC11E1" w:rsidSect="00A506A1">
          <w:headerReference w:type="default" r:id="rId8"/>
          <w:endnotePr>
            <w:numFmt w:val="decimal"/>
          </w:endnotePr>
          <w:type w:val="continuous"/>
          <w:pgSz w:w="11906" w:h="16838" w:code="9"/>
          <w:pgMar w:top="2155" w:right="1701" w:bottom="1701" w:left="1701" w:header="1701" w:footer="992" w:gutter="0"/>
          <w:cols w:space="425"/>
          <w:docGrid w:linePitch="393" w:charSpace="3624"/>
          <w15:footnoteColumns w:val="1"/>
        </w:sectPr>
      </w:pPr>
    </w:p>
    <w:p w:rsidR="00950DB9" w:rsidRDefault="00036B18" w:rsidP="00EC11E1">
      <w:pPr>
        <w:pStyle w:val="af"/>
        <w:spacing w:before="240" w:after="192"/>
      </w:pPr>
      <w:r w:rsidRPr="00036B18">
        <w:rPr>
          <w:rFonts w:hint="eastAsia"/>
        </w:rPr>
        <w:lastRenderedPageBreak/>
        <w:t>摘要</w:t>
      </w:r>
    </w:p>
    <w:p w:rsidR="00950DB9" w:rsidRDefault="00950DB9" w:rsidP="000971F2">
      <w:pPr>
        <w:ind w:firstLine="420"/>
      </w:pPr>
      <w:r>
        <w:rPr>
          <w:rFonts w:hint="eastAsia"/>
        </w:rPr>
        <w:t>随着</w:t>
      </w:r>
      <w:r w:rsidR="000971F2">
        <w:rPr>
          <w:rFonts w:hint="eastAsia"/>
        </w:rPr>
        <w:t>移动互联网技术的兴起，越来越多的原始数据被收集起来用于分析与挖掘，其中很多领域内的数据是严重不平衡的，既属于不同类别的样本数量相差</w:t>
      </w:r>
      <w:r w:rsidR="00A14057">
        <w:rPr>
          <w:rFonts w:hint="eastAsia"/>
        </w:rPr>
        <w:t>极为悬殊。传统的机器学习方法通常采用全局分类准确率作为训练目标，在不平衡数据集上表现欠佳，所以不平衡数据分类算法也逐渐成为一个受人关注的课题。</w:t>
      </w:r>
    </w:p>
    <w:p w:rsidR="005A3D2A" w:rsidRDefault="00A14057" w:rsidP="000971F2">
      <w:pPr>
        <w:ind w:firstLine="420"/>
      </w:pPr>
      <w:r>
        <w:rPr>
          <w:rFonts w:hint="eastAsia"/>
        </w:rPr>
        <w:t>目前主要的不平衡数据集分类方法分为两种，分别是数据重采样法以及提升算法，他们的主要思路是通过改变原始数据集中样本的权重或者比例来使原始数据达到一种“平衡”状态，从而适用于传统的分类算法</w:t>
      </w:r>
      <w:r w:rsidR="00A3794D">
        <w:rPr>
          <w:rFonts w:hint="eastAsia"/>
        </w:rPr>
        <w:t>，这类算法</w:t>
      </w:r>
      <w:r w:rsidR="005A3D2A">
        <w:rPr>
          <w:rFonts w:hint="eastAsia"/>
        </w:rPr>
        <w:t>的结果与数据分布情况相关密切，往往需要一个复杂的调节过程才能得到一个较好的结果而且泛化能力不是很强</w:t>
      </w:r>
      <w:r w:rsidR="00A3794D">
        <w:rPr>
          <w:rFonts w:hint="eastAsia"/>
        </w:rPr>
        <w:t>。</w:t>
      </w:r>
    </w:p>
    <w:p w:rsidR="00A14057" w:rsidRDefault="00A14057" w:rsidP="000971F2">
      <w:pPr>
        <w:ind w:firstLine="420"/>
      </w:pPr>
      <w:r>
        <w:t>本文</w:t>
      </w:r>
      <w:r>
        <w:rPr>
          <w:rFonts w:hint="eastAsia"/>
        </w:rPr>
        <w:t>首先</w:t>
      </w:r>
      <w:r>
        <w:t>介绍了不平衡数据分类</w:t>
      </w:r>
      <w:r w:rsidR="00A3794D">
        <w:rPr>
          <w:rFonts w:hint="eastAsia"/>
        </w:rPr>
        <w:t>中存在的难点和主要问题所在</w:t>
      </w:r>
      <w:r w:rsidR="00375239">
        <w:rPr>
          <w:rFonts w:hint="eastAsia"/>
        </w:rPr>
        <w:t>，以及不平衡数据分类的评价标准</w:t>
      </w:r>
      <w:r w:rsidR="00A3794D">
        <w:rPr>
          <w:rFonts w:hint="eastAsia"/>
        </w:rPr>
        <w:t>；然后简述了现有的</w:t>
      </w:r>
      <w:r w:rsidR="009F28A1">
        <w:rPr>
          <w:rFonts w:hint="eastAsia"/>
        </w:rPr>
        <w:t>经典</w:t>
      </w:r>
      <w:r w:rsidR="00A3794D">
        <w:rPr>
          <w:rFonts w:hint="eastAsia"/>
        </w:rPr>
        <w:t>不平衡分类算法</w:t>
      </w:r>
      <w:r w:rsidR="009F28A1">
        <w:rPr>
          <w:rFonts w:hint="eastAsia"/>
        </w:rPr>
        <w:t>，并从问题入手分析他们的主要思想</w:t>
      </w:r>
      <w:r w:rsidR="00375239">
        <w:rPr>
          <w:rFonts w:hint="eastAsia"/>
        </w:rPr>
        <w:t>，分析他们的优缺点；接着本文提出了</w:t>
      </w:r>
      <w:r w:rsidR="00F2521D">
        <w:rPr>
          <w:rFonts w:hint="eastAsia"/>
        </w:rPr>
        <w:t>以不平衡样本分类评价标准为最终训练目标的分类思路，通过评价标准构造一个可优化的函数作为训练目标进行训练，</w:t>
      </w:r>
      <w:r w:rsidR="00152CCB">
        <w:rPr>
          <w:rFonts w:hint="eastAsia"/>
        </w:rPr>
        <w:t>采用了整体数据集优化分类器的思路</w:t>
      </w:r>
      <w:r w:rsidR="00DB4FC3">
        <w:rPr>
          <w:rFonts w:hint="eastAsia"/>
        </w:rPr>
        <w:t>，使用神经网络模型，反向传播算法来使目标函数迅速收敛于一个最优解以达到不平衡样本训练的目的；最后通过与其他算法进行对比试验来证明了此算法的有效性。</w:t>
      </w:r>
    </w:p>
    <w:p w:rsidR="00DB4FC3" w:rsidRDefault="00DB4FC3" w:rsidP="00DB4FC3"/>
    <w:p w:rsidR="00EC11E1" w:rsidRDefault="00DB4FC3" w:rsidP="009F15EE">
      <w:pPr>
        <w:sectPr w:rsidR="00EC11E1" w:rsidSect="00A506A1">
          <w:headerReference w:type="default" r:id="rId9"/>
          <w:endnotePr>
            <w:numFmt w:val="decimal"/>
          </w:endnotePr>
          <w:type w:val="continuous"/>
          <w:pgSz w:w="11906" w:h="16838" w:code="9"/>
          <w:pgMar w:top="2155" w:right="1701" w:bottom="1701" w:left="1701" w:header="1701" w:footer="992" w:gutter="0"/>
          <w:cols w:space="425"/>
          <w:docGrid w:linePitch="393" w:charSpace="3624"/>
          <w15:footnoteColumns w:val="1"/>
        </w:sectPr>
      </w:pPr>
      <w:r w:rsidRPr="00DB4FC3">
        <w:rPr>
          <w:rFonts w:ascii="黑体" w:eastAsia="黑体" w:hAnsi="黑体"/>
        </w:rPr>
        <w:t>关键词</w:t>
      </w:r>
      <w:r>
        <w:rPr>
          <w:rFonts w:hint="eastAsia"/>
        </w:rPr>
        <w:t>：不平衡样本；神经网络；最小化损失学习</w:t>
      </w:r>
      <w:bookmarkStart w:id="0" w:name="_Toc77260840"/>
      <w:bookmarkStart w:id="1" w:name="_Toc77261022"/>
      <w:bookmarkStart w:id="2" w:name="_Toc77262190"/>
      <w:bookmarkStart w:id="3" w:name="_Toc88830383"/>
      <w:bookmarkStart w:id="4" w:name="_Toc88830496"/>
    </w:p>
    <w:p w:rsidR="00950DB9" w:rsidRPr="009F15EE" w:rsidRDefault="00950DB9" w:rsidP="009F15EE">
      <w:pPr>
        <w:pStyle w:val="af"/>
        <w:spacing w:before="240" w:after="192"/>
      </w:pPr>
      <w:r w:rsidRPr="009F15EE">
        <w:lastRenderedPageBreak/>
        <w:t>Abstract</w:t>
      </w:r>
    </w:p>
    <w:p w:rsidR="00950DB9" w:rsidRDefault="00950DB9" w:rsidP="00950DB9">
      <w:pPr>
        <w:pStyle w:val="a3"/>
        <w:numPr>
          <w:ilvl w:val="0"/>
          <w:numId w:val="1"/>
        </w:numPr>
        <w:ind w:firstLineChars="0"/>
      </w:pPr>
      <w:r>
        <w:rPr>
          <w:rFonts w:hint="eastAsia"/>
        </w:rPr>
        <w:t>绪论</w:t>
      </w:r>
      <w:r w:rsidR="00B97851">
        <w:rPr>
          <w:rFonts w:hint="eastAsia"/>
        </w:rPr>
        <w:t xml:space="preserve"> ok</w:t>
      </w:r>
    </w:p>
    <w:p w:rsidR="00950DB9" w:rsidRDefault="00950DB9" w:rsidP="00950DB9">
      <w:r>
        <w:rPr>
          <w:rFonts w:hint="eastAsia"/>
        </w:rPr>
        <w:t>1</w:t>
      </w:r>
      <w:r>
        <w:rPr>
          <w:rFonts w:hint="eastAsia"/>
        </w:rPr>
        <w:t>、</w:t>
      </w:r>
      <w:r>
        <w:rPr>
          <w:rFonts w:hint="eastAsia"/>
        </w:rPr>
        <w:t>1</w:t>
      </w:r>
      <w:r>
        <w:rPr>
          <w:rFonts w:hint="eastAsia"/>
        </w:rPr>
        <w:t>研究背景与目的</w:t>
      </w:r>
    </w:p>
    <w:p w:rsidR="00950DB9" w:rsidRDefault="00950DB9" w:rsidP="00950DB9">
      <w:r>
        <w:rPr>
          <w:rFonts w:hint="eastAsia"/>
        </w:rPr>
        <w:t>1</w:t>
      </w:r>
      <w:r>
        <w:rPr>
          <w:rFonts w:hint="eastAsia"/>
        </w:rPr>
        <w:t>、</w:t>
      </w:r>
      <w:r>
        <w:rPr>
          <w:rFonts w:hint="eastAsia"/>
        </w:rPr>
        <w:t>2</w:t>
      </w:r>
      <w:r>
        <w:rPr>
          <w:rFonts w:hint="eastAsia"/>
        </w:rPr>
        <w:t>国内外研究现状</w:t>
      </w:r>
    </w:p>
    <w:p w:rsidR="00950DB9" w:rsidRDefault="00950DB9" w:rsidP="00950DB9">
      <w:r>
        <w:rPr>
          <w:rFonts w:hint="eastAsia"/>
        </w:rPr>
        <w:t>1</w:t>
      </w:r>
      <w:r>
        <w:rPr>
          <w:rFonts w:hint="eastAsia"/>
        </w:rPr>
        <w:t>、</w:t>
      </w:r>
      <w:r>
        <w:rPr>
          <w:rFonts w:hint="eastAsia"/>
        </w:rPr>
        <w:t>3</w:t>
      </w:r>
      <w:r>
        <w:rPr>
          <w:rFonts w:hint="eastAsia"/>
        </w:rPr>
        <w:t>主要研究内容</w:t>
      </w:r>
    </w:p>
    <w:p w:rsidR="00950DB9" w:rsidRDefault="00950DB9" w:rsidP="00950DB9">
      <w:r>
        <w:rPr>
          <w:rFonts w:hint="eastAsia"/>
        </w:rPr>
        <w:t>1</w:t>
      </w:r>
      <w:r>
        <w:rPr>
          <w:rFonts w:hint="eastAsia"/>
        </w:rPr>
        <w:t>、</w:t>
      </w:r>
      <w:r>
        <w:rPr>
          <w:rFonts w:hint="eastAsia"/>
        </w:rPr>
        <w:t>4</w:t>
      </w:r>
      <w:r>
        <w:rPr>
          <w:rFonts w:hint="eastAsia"/>
        </w:rPr>
        <w:t>章节结构安排</w:t>
      </w:r>
    </w:p>
    <w:p w:rsidR="00950DB9" w:rsidRDefault="00950DB9" w:rsidP="00950DB9">
      <w:r>
        <w:t>第二章</w:t>
      </w:r>
      <w:r>
        <w:rPr>
          <w:rFonts w:hint="eastAsia"/>
        </w:rPr>
        <w:t xml:space="preserve"> </w:t>
      </w:r>
      <w:r>
        <w:rPr>
          <w:rFonts w:hint="eastAsia"/>
        </w:rPr>
        <w:t>相关研究内容介绍</w:t>
      </w:r>
    </w:p>
    <w:p w:rsidR="00950DB9" w:rsidRDefault="00950DB9" w:rsidP="00950DB9">
      <w:r>
        <w:rPr>
          <w:rFonts w:hint="eastAsia"/>
        </w:rPr>
        <w:t>2</w:t>
      </w:r>
      <w:r>
        <w:rPr>
          <w:rFonts w:hint="eastAsia"/>
        </w:rPr>
        <w:t>、</w:t>
      </w:r>
      <w:r>
        <w:rPr>
          <w:rFonts w:hint="eastAsia"/>
        </w:rPr>
        <w:t>1</w:t>
      </w:r>
      <w:r>
        <w:rPr>
          <w:rFonts w:hint="eastAsia"/>
        </w:rPr>
        <w:t>不平衡数据集的分类评价标准</w:t>
      </w:r>
    </w:p>
    <w:p w:rsidR="00950DB9" w:rsidRDefault="00950DB9" w:rsidP="00950DB9">
      <w:r>
        <w:rPr>
          <w:rFonts w:hint="eastAsia"/>
        </w:rPr>
        <w:t>2</w:t>
      </w:r>
      <w:r>
        <w:rPr>
          <w:rFonts w:hint="eastAsia"/>
        </w:rPr>
        <w:t>、</w:t>
      </w:r>
      <w:r>
        <w:rPr>
          <w:rFonts w:hint="eastAsia"/>
        </w:rPr>
        <w:t>2classifiy</w:t>
      </w:r>
      <w:r>
        <w:t xml:space="preserve"> phase max f measure algorithm</w:t>
      </w:r>
      <w:r>
        <w:rPr>
          <w:rFonts w:hint="eastAsia"/>
        </w:rPr>
        <w:t>（需要一个可以表现样本分布的概率模型）</w:t>
      </w:r>
    </w:p>
    <w:p w:rsidR="00950DB9" w:rsidRDefault="00950DB9" w:rsidP="00950DB9">
      <w:r>
        <w:rPr>
          <w:rFonts w:hint="eastAsia"/>
        </w:rPr>
        <w:t>2</w:t>
      </w:r>
      <w:r>
        <w:rPr>
          <w:rFonts w:hint="eastAsia"/>
        </w:rPr>
        <w:t>、</w:t>
      </w:r>
      <w:r>
        <w:rPr>
          <w:rFonts w:hint="eastAsia"/>
        </w:rPr>
        <w:t>3</w:t>
      </w:r>
      <w:r>
        <w:rPr>
          <w:rFonts w:hint="eastAsia"/>
        </w:rPr>
        <w:t>结构化支持向量结（首个在</w:t>
      </w:r>
      <w:r>
        <w:rPr>
          <w:rFonts w:hint="eastAsia"/>
        </w:rPr>
        <w:t>training</w:t>
      </w:r>
      <w:r>
        <w:t xml:space="preserve"> phase </w:t>
      </w:r>
      <w:r>
        <w:t>可以自己设定</w:t>
      </w:r>
      <w:r>
        <w:t>loss</w:t>
      </w:r>
      <w:r>
        <w:rPr>
          <w:rFonts w:hint="eastAsia"/>
        </w:rPr>
        <w:t>-</w:t>
      </w:r>
      <w:r>
        <w:t>function</w:t>
      </w:r>
      <w:r>
        <w:t>的算法</w:t>
      </w:r>
      <w:r>
        <w:rPr>
          <w:rFonts w:hint="eastAsia"/>
        </w:rPr>
        <w:t>，低</w:t>
      </w:r>
      <w:proofErr w:type="gramStart"/>
      <w:r>
        <w:rPr>
          <w:rFonts w:hint="eastAsia"/>
        </w:rPr>
        <w:t>秩</w:t>
      </w:r>
      <w:proofErr w:type="gramEnd"/>
      <w:r>
        <w:rPr>
          <w:rFonts w:hint="eastAsia"/>
        </w:rPr>
        <w:t>矩阵）</w:t>
      </w:r>
    </w:p>
    <w:p w:rsidR="00950DB9" w:rsidRDefault="00950DB9" w:rsidP="00950DB9">
      <w:r>
        <w:t>2</w:t>
      </w:r>
      <w:r>
        <w:rPr>
          <w:rFonts w:hint="eastAsia"/>
        </w:rPr>
        <w:t>、</w:t>
      </w:r>
      <w:r>
        <w:rPr>
          <w:rFonts w:hint="eastAsia"/>
        </w:rPr>
        <w:t>4</w:t>
      </w:r>
      <w:r>
        <w:rPr>
          <w:rFonts w:hint="eastAsia"/>
        </w:rPr>
        <w:t>本章小结</w:t>
      </w:r>
    </w:p>
    <w:p w:rsidR="00950DB9" w:rsidRDefault="00950DB9" w:rsidP="00950DB9">
      <w:r>
        <w:t>第三章</w:t>
      </w:r>
      <w:r>
        <w:rPr>
          <w:rFonts w:hint="eastAsia"/>
        </w:rPr>
        <w:t xml:space="preserve"> </w:t>
      </w:r>
      <w:r>
        <w:rPr>
          <w:rFonts w:hint="eastAsia"/>
        </w:rPr>
        <w:t>算法介绍</w:t>
      </w:r>
    </w:p>
    <w:p w:rsidR="00950DB9" w:rsidRDefault="00950DB9" w:rsidP="00950DB9">
      <w:r>
        <w:rPr>
          <w:rFonts w:hint="eastAsia"/>
        </w:rPr>
        <w:t>3</w:t>
      </w:r>
      <w:r>
        <w:rPr>
          <w:rFonts w:hint="eastAsia"/>
        </w:rPr>
        <w:t>、</w:t>
      </w:r>
      <w:r>
        <w:rPr>
          <w:rFonts w:hint="eastAsia"/>
        </w:rPr>
        <w:t>1f</w:t>
      </w:r>
      <w:r>
        <w:rPr>
          <w:rFonts w:hint="eastAsia"/>
        </w:rPr>
        <w:t>值寻优的迭代神经网络算法</w:t>
      </w:r>
    </w:p>
    <w:p w:rsidR="00950DB9" w:rsidRDefault="00950DB9" w:rsidP="00950DB9">
      <w:r>
        <w:rPr>
          <w:rFonts w:hint="eastAsia"/>
        </w:rPr>
        <w:t>3</w:t>
      </w:r>
      <w:r>
        <w:rPr>
          <w:rFonts w:hint="eastAsia"/>
        </w:rPr>
        <w:t>、</w:t>
      </w:r>
      <w:r>
        <w:rPr>
          <w:rFonts w:hint="eastAsia"/>
        </w:rPr>
        <w:t>2f-measure</w:t>
      </w:r>
      <w:r>
        <w:t xml:space="preserve"> loss </w:t>
      </w:r>
      <w:r>
        <w:t>神经网络</w:t>
      </w:r>
    </w:p>
    <w:p w:rsidR="00950DB9" w:rsidRPr="00F0391D" w:rsidRDefault="00950DB9" w:rsidP="00950DB9">
      <w:r>
        <w:rPr>
          <w:rFonts w:hint="eastAsia"/>
        </w:rPr>
        <w:t>第四章</w:t>
      </w:r>
      <w:r>
        <w:rPr>
          <w:rFonts w:hint="eastAsia"/>
        </w:rPr>
        <w:t xml:space="preserve"> </w:t>
      </w:r>
      <w:r>
        <w:rPr>
          <w:rFonts w:hint="eastAsia"/>
        </w:rPr>
        <w:t>实验效果</w:t>
      </w:r>
    </w:p>
    <w:p w:rsidR="0098398F" w:rsidRDefault="0098398F">
      <w:pPr>
        <w:widowControl/>
        <w:jc w:val="left"/>
      </w:pPr>
    </w:p>
    <w:p w:rsidR="008E14B6" w:rsidRDefault="008E14B6">
      <w:pPr>
        <w:widowControl/>
        <w:jc w:val="left"/>
        <w:sectPr w:rsidR="008E14B6" w:rsidSect="00A506A1">
          <w:endnotePr>
            <w:numFmt w:val="decimal"/>
          </w:endnotePr>
          <w:pgSz w:w="11906" w:h="16838" w:code="9"/>
          <w:pgMar w:top="2155" w:right="1701" w:bottom="1701" w:left="1701" w:header="1701" w:footer="992" w:gutter="0"/>
          <w:cols w:space="425"/>
          <w:docGrid w:linePitch="393" w:charSpace="3624"/>
          <w15:footnoteColumns w:val="1"/>
        </w:sectPr>
      </w:pPr>
    </w:p>
    <w:p w:rsidR="00036B18" w:rsidRPr="00D83804" w:rsidRDefault="00D83804" w:rsidP="0051445E">
      <w:pPr>
        <w:pStyle w:val="af"/>
        <w:spacing w:before="240" w:after="192"/>
      </w:pPr>
      <w:r w:rsidRPr="00D83804">
        <w:rPr>
          <w:rFonts w:hint="eastAsia"/>
        </w:rPr>
        <w:lastRenderedPageBreak/>
        <w:t>第</w:t>
      </w:r>
      <w:r w:rsidRPr="0051445E">
        <w:rPr>
          <w:rFonts w:cs="Times New Roman"/>
          <w:b/>
        </w:rPr>
        <w:t>1</w:t>
      </w:r>
      <w:r w:rsidRPr="00D83804">
        <w:rPr>
          <w:rFonts w:hint="eastAsia"/>
        </w:rPr>
        <w:t>章</w:t>
      </w:r>
      <w:r w:rsidRPr="00D83804">
        <w:rPr>
          <w:rFonts w:hint="eastAsia"/>
        </w:rPr>
        <w:t xml:space="preserve"> </w:t>
      </w:r>
      <w:proofErr w:type="gramStart"/>
      <w:r w:rsidR="00036B18" w:rsidRPr="00D83804">
        <w:rPr>
          <w:rFonts w:hint="eastAsia"/>
        </w:rPr>
        <w:t>绪</w:t>
      </w:r>
      <w:proofErr w:type="gramEnd"/>
      <w:r w:rsidRPr="00D83804">
        <w:rPr>
          <w:rFonts w:hint="eastAsia"/>
        </w:rPr>
        <w:t xml:space="preserve"> </w:t>
      </w:r>
      <w:r w:rsidR="00036B18" w:rsidRPr="00D83804">
        <w:rPr>
          <w:rFonts w:hint="eastAsia"/>
        </w:rPr>
        <w:t>论</w:t>
      </w:r>
    </w:p>
    <w:p w:rsidR="00173244" w:rsidRDefault="002B28D3" w:rsidP="00036B18">
      <w:pPr>
        <w:pStyle w:val="2"/>
        <w:spacing w:before="120" w:after="120"/>
      </w:pPr>
      <w:r>
        <w:rPr>
          <w:rFonts w:hint="eastAsia"/>
        </w:rPr>
        <w:t>研究</w:t>
      </w:r>
      <w:r>
        <w:t>背景与意义</w:t>
      </w:r>
    </w:p>
    <w:p w:rsidR="0063791D" w:rsidRDefault="0063791D" w:rsidP="0063791D">
      <w:pPr>
        <w:ind w:firstLine="421"/>
      </w:pPr>
      <w:r>
        <w:rPr>
          <w:rFonts w:hint="eastAsia"/>
        </w:rPr>
        <w:t>随着大数据时代的到来以及各种网络化的系统变得规</w:t>
      </w:r>
      <w:r w:rsidR="0081785A">
        <w:rPr>
          <w:rFonts w:hint="eastAsia"/>
        </w:rPr>
        <w:t>模越来越大，结构越来越复杂，各种监视、安全、金融等系统每天都获取</w:t>
      </w:r>
      <w:r>
        <w:rPr>
          <w:rFonts w:hint="eastAsia"/>
        </w:rPr>
        <w:t>巨量的数据，所以原始数据的分析与潜在信息的挖掘对分类与决策过程起着至关重要的作用。尽管现有的方法在数据挖掘领域已经获得了巨大的成功，但是在许多的实际问题中还存在着各种各样的问题，不平衡数据便是其中一个</w:t>
      </w:r>
      <w:r w:rsidR="0081785A">
        <w:rPr>
          <w:rFonts w:hint="eastAsia"/>
        </w:rPr>
        <w:t>相对</w:t>
      </w:r>
      <w:r>
        <w:rPr>
          <w:rFonts w:hint="eastAsia"/>
        </w:rPr>
        <w:t>比较新而且比较艰巨的挑战</w:t>
      </w:r>
      <w:r>
        <w:rPr>
          <w:rStyle w:val="ae"/>
        </w:rPr>
        <w:endnoteReference w:id="2"/>
      </w:r>
      <w:r>
        <w:rPr>
          <w:rFonts w:hint="eastAsia"/>
        </w:rPr>
        <w:t>。</w:t>
      </w:r>
    </w:p>
    <w:p w:rsidR="00521793" w:rsidRDefault="00173244" w:rsidP="00521793">
      <w:pPr>
        <w:ind w:firstLine="421"/>
      </w:pPr>
      <w:r w:rsidRPr="00173244">
        <w:rPr>
          <w:rFonts w:hint="eastAsia"/>
        </w:rPr>
        <w:t>不平衡数据分类</w:t>
      </w:r>
      <w:r w:rsidR="00D517E2">
        <w:rPr>
          <w:rFonts w:hint="eastAsia"/>
        </w:rPr>
        <w:t>问题</w:t>
      </w:r>
      <w:r w:rsidRPr="00173244">
        <w:rPr>
          <w:rFonts w:hint="eastAsia"/>
        </w:rPr>
        <w:t>是</w:t>
      </w:r>
      <w:r w:rsidR="00576F5B">
        <w:rPr>
          <w:rFonts w:hint="eastAsia"/>
        </w:rPr>
        <w:t>指</w:t>
      </w:r>
      <w:r w:rsidR="0063791D">
        <w:rPr>
          <w:rFonts w:hint="eastAsia"/>
        </w:rPr>
        <w:t>不同类别</w:t>
      </w:r>
      <w:r w:rsidRPr="00173244">
        <w:rPr>
          <w:rFonts w:hint="eastAsia"/>
        </w:rPr>
        <w:t>样本数目</w:t>
      </w:r>
      <w:r w:rsidR="0063791D">
        <w:rPr>
          <w:rFonts w:hint="eastAsia"/>
        </w:rPr>
        <w:t>相差悬殊</w:t>
      </w:r>
      <w:r w:rsidR="00576F5B">
        <w:rPr>
          <w:rFonts w:hint="eastAsia"/>
        </w:rPr>
        <w:t>情况</w:t>
      </w:r>
      <w:r w:rsidRPr="00173244">
        <w:rPr>
          <w:rFonts w:hint="eastAsia"/>
        </w:rPr>
        <w:t>下的分类学习问题。</w:t>
      </w:r>
      <w:r w:rsidRPr="00173244">
        <w:rPr>
          <w:rFonts w:hint="eastAsia"/>
        </w:rPr>
        <w:t xml:space="preserve"> </w:t>
      </w:r>
      <w:r w:rsidRPr="00173244">
        <w:rPr>
          <w:rFonts w:hint="eastAsia"/>
        </w:rPr>
        <w:t>以二分类为例，若其中有一类（正类、多数类）</w:t>
      </w:r>
      <w:r w:rsidRPr="00173244">
        <w:rPr>
          <w:rFonts w:hint="eastAsia"/>
        </w:rPr>
        <w:t xml:space="preserve"> </w:t>
      </w:r>
      <w:r w:rsidRPr="00173244">
        <w:rPr>
          <w:rFonts w:hint="eastAsia"/>
        </w:rPr>
        <w:t>的学习样本比另一类（负类、少数类）的学习样本多</w:t>
      </w:r>
      <w:r w:rsidR="00576F5B">
        <w:rPr>
          <w:rFonts w:hint="eastAsia"/>
        </w:rPr>
        <w:t>很</w:t>
      </w:r>
      <w:r w:rsidRPr="00173244">
        <w:rPr>
          <w:rFonts w:hint="eastAsia"/>
        </w:rPr>
        <w:t>多，那么就称这样的分类问题为</w:t>
      </w:r>
      <w:r>
        <w:rPr>
          <w:rFonts w:hint="eastAsia"/>
        </w:rPr>
        <w:t>不平衡样本</w:t>
      </w:r>
      <w:r w:rsidRPr="00173244">
        <w:rPr>
          <w:rFonts w:hint="eastAsia"/>
        </w:rPr>
        <w:t>分类问题</w:t>
      </w:r>
      <w:r w:rsidR="00576F5B">
        <w:rPr>
          <w:rStyle w:val="ae"/>
        </w:rPr>
        <w:endnoteReference w:id="3"/>
      </w:r>
      <w:r>
        <w:rPr>
          <w:rFonts w:hint="eastAsia"/>
        </w:rPr>
        <w:t>。</w:t>
      </w:r>
      <w:r w:rsidR="00521793">
        <w:rPr>
          <w:rFonts w:hint="eastAsia"/>
        </w:rPr>
        <w:t>随着数据挖掘与机器学习从研究性课题逐渐变为了应用技术，以及更多的分类或预测等实际</w:t>
      </w:r>
      <w:r w:rsidR="00BC0AF7">
        <w:rPr>
          <w:rFonts w:hint="eastAsia"/>
        </w:rPr>
        <w:t>需求的出现，人们发现在某些领域，不平衡数据集往往比平衡数据集更</w:t>
      </w:r>
      <w:r w:rsidR="00521793">
        <w:rPr>
          <w:rFonts w:hint="eastAsia"/>
        </w:rPr>
        <w:t>常见，并且人们对不平衡数据集中的少数类样本的重视程度通常也高于多数类，</w:t>
      </w:r>
      <w:r w:rsidR="00521793">
        <w:t>如文本分类</w:t>
      </w:r>
      <w:r w:rsidR="00521793">
        <w:rPr>
          <w:rStyle w:val="ae"/>
        </w:rPr>
        <w:endnoteReference w:id="4"/>
      </w:r>
      <w:r w:rsidR="00521793">
        <w:rPr>
          <w:rFonts w:hint="eastAsia"/>
        </w:rPr>
        <w:t>，</w:t>
      </w:r>
      <w:r w:rsidR="00521793">
        <w:t>欺诈识别</w:t>
      </w:r>
      <w:r w:rsidR="00521793">
        <w:rPr>
          <w:rStyle w:val="ae"/>
        </w:rPr>
        <w:endnoteReference w:id="5"/>
      </w:r>
      <w:r w:rsidR="00521793">
        <w:rPr>
          <w:rFonts w:hint="eastAsia"/>
        </w:rPr>
        <w:t>，生物信息学</w:t>
      </w:r>
      <w:r w:rsidR="00521793">
        <w:rPr>
          <w:rStyle w:val="ae"/>
        </w:rPr>
        <w:endnoteReference w:id="6"/>
      </w:r>
      <w:r w:rsidR="00521793">
        <w:t>等</w:t>
      </w:r>
      <w:r w:rsidR="00521793">
        <w:rPr>
          <w:rFonts w:hint="eastAsia"/>
        </w:rPr>
        <w:t>。</w:t>
      </w:r>
    </w:p>
    <w:p w:rsidR="005C5DD6" w:rsidRDefault="00521793" w:rsidP="00521793">
      <w:pPr>
        <w:ind w:firstLine="421"/>
      </w:pPr>
      <w:r w:rsidRPr="003F4EE8">
        <w:rPr>
          <w:rFonts w:hint="eastAsia"/>
        </w:rPr>
        <w:t>分类是机器学习和数据挖掘中重要的知识获取手段之一。常见的分类算法如决策树、贝叶斯网络、支持</w:t>
      </w:r>
      <w:proofErr w:type="gramStart"/>
      <w:r w:rsidRPr="003F4EE8">
        <w:rPr>
          <w:rFonts w:hint="eastAsia"/>
        </w:rPr>
        <w:t>向量机</w:t>
      </w:r>
      <w:proofErr w:type="gramEnd"/>
      <w:r w:rsidRPr="003F4EE8">
        <w:rPr>
          <w:rFonts w:hint="eastAsia"/>
        </w:rPr>
        <w:t>和神经网</w:t>
      </w:r>
      <w:r>
        <w:rPr>
          <w:rFonts w:hint="eastAsia"/>
        </w:rPr>
        <w:t>络等已经被广泛的应用在了各类分类问题当中。然而经典的分类算法在面对不平衡数据时</w:t>
      </w:r>
      <w:r w:rsidR="006B3B4C">
        <w:rPr>
          <w:rFonts w:hint="eastAsia"/>
        </w:rPr>
        <w:t>通常会出现少数类样本难以召回的情况，</w:t>
      </w:r>
      <w:r w:rsidR="005C5DD6">
        <w:t>这种现象是</w:t>
      </w:r>
      <w:r w:rsidR="005C5DD6" w:rsidRPr="00231AF0">
        <w:rPr>
          <w:rFonts w:hint="eastAsia"/>
        </w:rPr>
        <w:t>由于</w:t>
      </w:r>
      <w:r>
        <w:rPr>
          <w:rFonts w:hint="eastAsia"/>
        </w:rPr>
        <w:t>现有的分类算法大多</w:t>
      </w:r>
      <w:r w:rsidRPr="003F4EE8">
        <w:rPr>
          <w:rFonts w:hint="eastAsia"/>
        </w:rPr>
        <w:t>假定</w:t>
      </w:r>
      <w:r>
        <w:rPr>
          <w:rFonts w:hint="eastAsia"/>
        </w:rPr>
        <w:t>面对的训练数据集</w:t>
      </w:r>
      <w:r w:rsidRPr="003F4EE8">
        <w:rPr>
          <w:rFonts w:hint="eastAsia"/>
        </w:rPr>
        <w:t>是</w:t>
      </w:r>
      <w:r>
        <w:rPr>
          <w:rFonts w:hint="eastAsia"/>
        </w:rPr>
        <w:t>大致均衡的，</w:t>
      </w:r>
      <w:proofErr w:type="gramStart"/>
      <w:r>
        <w:rPr>
          <w:rFonts w:hint="eastAsia"/>
        </w:rPr>
        <w:t>既</w:t>
      </w:r>
      <w:r w:rsidRPr="003F4EE8">
        <w:rPr>
          <w:rFonts w:hint="eastAsia"/>
        </w:rPr>
        <w:t>各类</w:t>
      </w:r>
      <w:proofErr w:type="gramEnd"/>
      <w:r w:rsidRPr="003F4EE8">
        <w:rPr>
          <w:rFonts w:hint="eastAsia"/>
        </w:rPr>
        <w:t>所含的样例数大致相等</w:t>
      </w:r>
      <w:r>
        <w:rPr>
          <w:rStyle w:val="ae"/>
        </w:rPr>
        <w:endnoteReference w:id="7"/>
      </w:r>
      <w:r w:rsidRPr="003F4EE8">
        <w:rPr>
          <w:rFonts w:hint="eastAsia"/>
        </w:rPr>
        <w:t>。</w:t>
      </w:r>
      <w:r>
        <w:rPr>
          <w:rFonts w:hint="eastAsia"/>
        </w:rPr>
        <w:t>在此前提下</w:t>
      </w:r>
      <w:r w:rsidR="005C5DD6">
        <w:rPr>
          <w:rFonts w:hint="eastAsia"/>
        </w:rPr>
        <w:t>经典</w:t>
      </w:r>
      <w:r w:rsidR="005C5DD6" w:rsidRPr="00231AF0">
        <w:rPr>
          <w:rFonts w:hint="eastAsia"/>
        </w:rPr>
        <w:t>的分类器算法的</w:t>
      </w:r>
      <w:r w:rsidR="005C5DD6">
        <w:rPr>
          <w:rFonts w:hint="eastAsia"/>
        </w:rPr>
        <w:t>训练</w:t>
      </w:r>
      <w:r w:rsidR="005C5DD6" w:rsidRPr="00231AF0">
        <w:rPr>
          <w:rFonts w:hint="eastAsia"/>
        </w:rPr>
        <w:t>目标</w:t>
      </w:r>
      <w:r w:rsidR="005C5DD6">
        <w:rPr>
          <w:rFonts w:hint="eastAsia"/>
        </w:rPr>
        <w:t>是取得最高的整体分类准确率</w:t>
      </w:r>
      <w:r w:rsidR="005C5DD6" w:rsidRPr="00231AF0">
        <w:rPr>
          <w:rFonts w:hint="eastAsia"/>
        </w:rPr>
        <w:t>，这也就导致了当</w:t>
      </w:r>
      <w:r w:rsidR="005C5DD6">
        <w:rPr>
          <w:rFonts w:hint="eastAsia"/>
        </w:rPr>
        <w:t>数据集的分布情况</w:t>
      </w:r>
      <w:r w:rsidR="005C5DD6" w:rsidRPr="00231AF0">
        <w:rPr>
          <w:rFonts w:hint="eastAsia"/>
        </w:rPr>
        <w:t>不平衡</w:t>
      </w:r>
      <w:r w:rsidR="005C5DD6">
        <w:rPr>
          <w:rFonts w:hint="eastAsia"/>
        </w:rPr>
        <w:t>并且多数类与少数类存在边缘略微重叠</w:t>
      </w:r>
      <w:r w:rsidR="005C5DD6" w:rsidRPr="00231AF0">
        <w:rPr>
          <w:rFonts w:hint="eastAsia"/>
        </w:rPr>
        <w:t>时，传统分类器算法</w:t>
      </w:r>
      <w:r w:rsidR="00C478BF">
        <w:rPr>
          <w:rFonts w:hint="eastAsia"/>
        </w:rPr>
        <w:t>会将边缘部分的样本直接</w:t>
      </w:r>
      <w:r w:rsidR="005C5DD6" w:rsidRPr="00231AF0">
        <w:rPr>
          <w:rFonts w:hint="eastAsia"/>
        </w:rPr>
        <w:t>归为多数类</w:t>
      </w:r>
      <w:r w:rsidR="00C478BF">
        <w:rPr>
          <w:rFonts w:hint="eastAsia"/>
        </w:rPr>
        <w:t>以提高全局准确率，但是这样会大大降低了少数类的</w:t>
      </w:r>
      <w:r w:rsidR="005C5DD6">
        <w:rPr>
          <w:rFonts w:hint="eastAsia"/>
        </w:rPr>
        <w:t>召回率</w:t>
      </w:r>
      <w:r>
        <w:rPr>
          <w:rFonts w:hint="eastAsia"/>
        </w:rPr>
        <w:t>，</w:t>
      </w:r>
      <w:r w:rsidR="004A69FE">
        <w:rPr>
          <w:rFonts w:hint="eastAsia"/>
        </w:rPr>
        <w:t>尤其</w:t>
      </w:r>
      <w:r>
        <w:rPr>
          <w:rFonts w:hint="eastAsia"/>
        </w:rPr>
        <w:t>面对一些实际问题如疾病监测时</w:t>
      </w:r>
      <w:r w:rsidR="00BC0AF7">
        <w:rPr>
          <w:rStyle w:val="ae"/>
        </w:rPr>
        <w:endnoteReference w:id="8"/>
      </w:r>
      <w:r>
        <w:rPr>
          <w:rFonts w:hint="eastAsia"/>
        </w:rPr>
        <w:t>，</w:t>
      </w:r>
      <w:r w:rsidR="004A69FE">
        <w:rPr>
          <w:rFonts w:hint="eastAsia"/>
        </w:rPr>
        <w:t>在数据批量处理环节，将一位</w:t>
      </w:r>
      <w:r w:rsidR="00B44A7C">
        <w:rPr>
          <w:rFonts w:hint="eastAsia"/>
        </w:rPr>
        <w:t>患者</w:t>
      </w:r>
      <w:r w:rsidR="004A69FE">
        <w:rPr>
          <w:rFonts w:hint="eastAsia"/>
        </w:rPr>
        <w:t>误诊</w:t>
      </w:r>
      <w:r w:rsidR="00B44A7C">
        <w:rPr>
          <w:rFonts w:hint="eastAsia"/>
        </w:rPr>
        <w:t>为无病的损失要远大于将一位没有患病的</w:t>
      </w:r>
      <w:r w:rsidR="004A69FE">
        <w:rPr>
          <w:rFonts w:hint="eastAsia"/>
        </w:rPr>
        <w:t>人误诊</w:t>
      </w:r>
      <w:r w:rsidR="005C5DD6">
        <w:rPr>
          <w:rFonts w:hint="eastAsia"/>
        </w:rPr>
        <w:t>。</w:t>
      </w:r>
      <w:r w:rsidR="00C478BF">
        <w:rPr>
          <w:rFonts w:hint="eastAsia"/>
        </w:rPr>
        <w:t>所以，传统的经典分类器算法和普通的分类</w:t>
      </w:r>
      <w:r w:rsidR="005C5DD6" w:rsidRPr="00231AF0">
        <w:rPr>
          <w:rFonts w:hint="eastAsia"/>
        </w:rPr>
        <w:t>评价标准</w:t>
      </w:r>
      <w:r w:rsidR="00B44A7C">
        <w:rPr>
          <w:rFonts w:hint="eastAsia"/>
        </w:rPr>
        <w:t>在用于不平衡数据集时，由于存在明显的缺陷所以已经无法直接应用</w:t>
      </w:r>
      <w:r w:rsidR="00C478BF">
        <w:rPr>
          <w:rStyle w:val="ae"/>
        </w:rPr>
        <w:endnoteReference w:id="9"/>
      </w:r>
      <w:r w:rsidR="005C5DD6" w:rsidRPr="00231AF0">
        <w:rPr>
          <w:rFonts w:hint="eastAsia"/>
        </w:rPr>
        <w:t>。</w:t>
      </w:r>
    </w:p>
    <w:p w:rsidR="00C21432" w:rsidRDefault="00825A35" w:rsidP="00B44A7C">
      <w:pPr>
        <w:ind w:firstLine="421"/>
      </w:pPr>
      <w:r>
        <w:t>综上</w:t>
      </w:r>
      <w:r>
        <w:rPr>
          <w:rFonts w:hint="eastAsia"/>
        </w:rPr>
        <w:t>，</w:t>
      </w:r>
      <w:r w:rsidR="003576FD">
        <w:rPr>
          <w:rFonts w:hint="eastAsia"/>
        </w:rPr>
        <w:t>随着人们对于预测与分类的要求越来越高，不平衡数据集出现的越来越多，以及传统分类方法的效果无法被接收，所以不平衡样本分类算法的研究具有着重要的理论意义和实用价值。</w:t>
      </w:r>
    </w:p>
    <w:p w:rsidR="00950DB9" w:rsidRDefault="00B44A7C" w:rsidP="00B44A7C">
      <w:pPr>
        <w:pStyle w:val="2"/>
        <w:spacing w:before="120" w:after="120"/>
      </w:pPr>
      <w:r>
        <w:t>国内外研究现状</w:t>
      </w:r>
    </w:p>
    <w:p w:rsidR="005A7C8B" w:rsidRDefault="00D82A7E" w:rsidP="00660AA6">
      <w:pPr>
        <w:snapToGrid/>
        <w:ind w:firstLine="420"/>
      </w:pPr>
      <w:r>
        <w:t>不平衡样本分类问题从提出至今约有十余年</w:t>
      </w:r>
      <w:r>
        <w:rPr>
          <w:rStyle w:val="ae"/>
        </w:rPr>
        <w:endnoteReference w:id="10"/>
      </w:r>
      <w:r>
        <w:rPr>
          <w:rFonts w:hint="eastAsia"/>
        </w:rPr>
        <w:t>，期间有很多的相关研究，在这里大体可以将所有的解决方法其分为两类：</w:t>
      </w:r>
      <w:r>
        <w:rPr>
          <w:rFonts w:hint="eastAsia"/>
        </w:rPr>
        <w:t>a</w:t>
      </w:r>
      <w:r>
        <w:rPr>
          <w:rFonts w:hint="eastAsia"/>
        </w:rPr>
        <w:t>）经典不平衡分类处理方法，这一类算</w:t>
      </w:r>
      <w:r>
        <w:rPr>
          <w:rFonts w:hint="eastAsia"/>
        </w:rPr>
        <w:lastRenderedPageBreak/>
        <w:t>法的主要思路是将不平衡数据</w:t>
      </w:r>
      <w:proofErr w:type="gramStart"/>
      <w:r>
        <w:rPr>
          <w:rFonts w:hint="eastAsia"/>
        </w:rPr>
        <w:t>集经过</w:t>
      </w:r>
      <w:proofErr w:type="gramEnd"/>
      <w:r>
        <w:rPr>
          <w:rFonts w:hint="eastAsia"/>
        </w:rPr>
        <w:t>一系列处理</w:t>
      </w:r>
      <w:r w:rsidR="00252FDF">
        <w:rPr>
          <w:rFonts w:hint="eastAsia"/>
        </w:rPr>
        <w:t>或者分类过程中区别对待数据集中的实例，从而将原始数据转变为一个相对的“平衡态”；</w:t>
      </w:r>
      <w:r w:rsidR="00252FDF">
        <w:rPr>
          <w:rFonts w:hint="eastAsia"/>
        </w:rPr>
        <w:t>b</w:t>
      </w:r>
      <w:r w:rsidR="00252FDF">
        <w:rPr>
          <w:rFonts w:hint="eastAsia"/>
        </w:rPr>
        <w:t>）传统分类器优化法，这一类算法并没有经典不平衡处理方法那么主流，并且没有一个普遍的处理规律，他们通常是将传统分类算法的训练结果进行进一步的针对不平衡数据的调整，从而使训练结果可以适应或者处理不平衡数据集。</w:t>
      </w:r>
    </w:p>
    <w:p w:rsidR="00B44A7C" w:rsidRDefault="00B44A7C" w:rsidP="00660AA6">
      <w:pPr>
        <w:pStyle w:val="3"/>
        <w:spacing w:before="120" w:after="120"/>
      </w:pPr>
      <w:r>
        <w:rPr>
          <w:rFonts w:hint="eastAsia"/>
        </w:rPr>
        <w:t>经典不平衡处理方法</w:t>
      </w:r>
    </w:p>
    <w:p w:rsidR="00B44A7C" w:rsidRDefault="00B44A7C" w:rsidP="00660AA6">
      <w:pPr>
        <w:ind w:firstLine="420"/>
      </w:pPr>
      <w:r>
        <w:rPr>
          <w:rFonts w:hint="eastAsia"/>
        </w:rPr>
        <w:t>根据现有的研究成果，经典的解决不平衡数据集的主要方法可以总结为以下几种：</w:t>
      </w:r>
      <w:r>
        <w:rPr>
          <w:rFonts w:hint="eastAsia"/>
        </w:rPr>
        <w:t>a</w:t>
      </w:r>
      <w:r>
        <w:rPr>
          <w:rFonts w:hint="eastAsia"/>
        </w:rPr>
        <w:t>）原始训练数据的重构，即通过</w:t>
      </w:r>
      <w:r w:rsidR="00252FDF">
        <w:rPr>
          <w:rFonts w:hint="eastAsia"/>
        </w:rPr>
        <w:t>重</w:t>
      </w:r>
      <w:r>
        <w:rPr>
          <w:rFonts w:hint="eastAsia"/>
        </w:rPr>
        <w:t>采样技术使原始数据变得相对平衡；</w:t>
      </w:r>
      <w:r>
        <w:rPr>
          <w:rFonts w:hint="eastAsia"/>
        </w:rPr>
        <w:t>b</w:t>
      </w:r>
      <w:r>
        <w:rPr>
          <w:rFonts w:hint="eastAsia"/>
        </w:rPr>
        <w:t>）通过集成学习的方法，通过训练多个弱分类器的，最后通过投票或权值相加的方法得出分类结果；</w:t>
      </w:r>
      <w:r>
        <w:rPr>
          <w:rFonts w:hint="eastAsia"/>
        </w:rPr>
        <w:t>c</w:t>
      </w:r>
      <w:r>
        <w:rPr>
          <w:rFonts w:hint="eastAsia"/>
        </w:rPr>
        <w:t>）敏感代价学习方法，也就是改变原始数据在评判标准中的权值，</w:t>
      </w:r>
      <w:r w:rsidR="00252FDF">
        <w:rPr>
          <w:rFonts w:hint="eastAsia"/>
        </w:rPr>
        <w:t>通常使用敏感代价矩阵来协助计算分类损失。</w:t>
      </w:r>
    </w:p>
    <w:p w:rsidR="00252FDF" w:rsidRDefault="00252FDF" w:rsidP="00660AA6">
      <w:pPr>
        <w:ind w:firstLine="420"/>
      </w:pPr>
      <w:proofErr w:type="gramStart"/>
      <w:r>
        <w:t>重采</w:t>
      </w:r>
      <w:proofErr w:type="gramEnd"/>
      <w:r>
        <w:t>样方法是</w:t>
      </w:r>
      <w:r>
        <w:rPr>
          <w:rFonts w:hint="eastAsia"/>
        </w:rPr>
        <w:t>一种</w:t>
      </w:r>
      <w:r>
        <w:t>思想较为简单并且相对行之有效的方法</w:t>
      </w:r>
      <w:r>
        <w:rPr>
          <w:rFonts w:hint="eastAsia"/>
        </w:rPr>
        <w:t>，按照</w:t>
      </w:r>
      <w:r w:rsidR="00484175">
        <w:t>采样过程</w:t>
      </w:r>
      <w:proofErr w:type="gramStart"/>
      <w:r w:rsidR="00484175">
        <w:t>重采</w:t>
      </w:r>
      <w:proofErr w:type="gramEnd"/>
      <w:r w:rsidR="00484175">
        <w:t>样方法又可以分为三类</w:t>
      </w:r>
      <w:r w:rsidR="00484175">
        <w:rPr>
          <w:rFonts w:hint="eastAsia"/>
        </w:rPr>
        <w:t>，</w:t>
      </w:r>
      <w:r w:rsidR="00484175">
        <w:t>分别是过采样</w:t>
      </w:r>
      <w:r w:rsidR="00484175">
        <w:rPr>
          <w:rFonts w:hint="eastAsia"/>
        </w:rPr>
        <w:t>，</w:t>
      </w:r>
      <w:r w:rsidR="00484175">
        <w:t>欠采样和混合采样法</w:t>
      </w:r>
      <w:r w:rsidR="00074958">
        <w:rPr>
          <w:rStyle w:val="ae"/>
        </w:rPr>
        <w:endnoteReference w:id="11"/>
      </w:r>
      <w:r w:rsidR="00484175">
        <w:rPr>
          <w:rFonts w:hint="eastAsia"/>
        </w:rPr>
        <w:t>。</w:t>
      </w:r>
      <w:r w:rsidR="009903B0">
        <w:rPr>
          <w:rFonts w:hint="eastAsia"/>
        </w:rPr>
        <w:t>其中</w:t>
      </w:r>
      <w:r w:rsidR="009A6743">
        <w:rPr>
          <w:rFonts w:hint="eastAsia"/>
        </w:rPr>
        <w:t>过采样法是通过使用现有的少数类样本点生成一些新的少数类样本，可以是简单的复制，也可是进行一些插值，</w:t>
      </w:r>
      <w:r w:rsidR="00B97F82">
        <w:rPr>
          <w:rFonts w:hint="eastAsia"/>
        </w:rPr>
        <w:t>比较有代表性的方法为</w:t>
      </w:r>
      <w:r w:rsidR="00B97F82" w:rsidRPr="00B97F82">
        <w:t>Chaudhuri</w:t>
      </w:r>
      <w:r w:rsidR="00B97F82">
        <w:t>等人提出的</w:t>
      </w:r>
      <w:r w:rsidR="009903B0">
        <w:rPr>
          <w:rFonts w:hint="eastAsia"/>
        </w:rPr>
        <w:t>随机过采样法</w:t>
      </w:r>
      <w:r w:rsidR="00105D5A">
        <w:rPr>
          <w:rStyle w:val="ae"/>
        </w:rPr>
        <w:endnoteReference w:id="12"/>
      </w:r>
      <w:r w:rsidR="00B97F82">
        <w:rPr>
          <w:rFonts w:hint="eastAsia"/>
        </w:rPr>
        <w:t>，</w:t>
      </w:r>
      <w:r w:rsidR="00B97F82" w:rsidRPr="00B97F82">
        <w:t>Chawla</w:t>
      </w:r>
      <w:r w:rsidR="00B97F82" w:rsidRPr="00B97F82">
        <w:rPr>
          <w:rFonts w:hint="eastAsia"/>
        </w:rPr>
        <w:t>等人提出的</w:t>
      </w:r>
      <w:r w:rsidR="009903B0" w:rsidRPr="00B97F82">
        <w:rPr>
          <w:rFonts w:hint="eastAsia"/>
        </w:rPr>
        <w:t>smote</w:t>
      </w:r>
      <w:r w:rsidR="009903B0" w:rsidRPr="00B97F82">
        <w:rPr>
          <w:rFonts w:hint="eastAsia"/>
        </w:rPr>
        <w:t>法</w:t>
      </w:r>
      <w:r w:rsidR="00B97F82">
        <w:rPr>
          <w:rStyle w:val="ae"/>
        </w:rPr>
        <w:endnoteReference w:id="13"/>
      </w:r>
      <w:r w:rsidR="009903B0">
        <w:rPr>
          <w:rFonts w:hint="eastAsia"/>
        </w:rPr>
        <w:t>，以及一些在此基础上优化的</w:t>
      </w:r>
      <w:r w:rsidR="00B97F82">
        <w:rPr>
          <w:rFonts w:hint="eastAsia"/>
        </w:rPr>
        <w:t>过采样</w:t>
      </w:r>
      <w:r w:rsidR="009903B0">
        <w:rPr>
          <w:rFonts w:hint="eastAsia"/>
        </w:rPr>
        <w:t>方法</w:t>
      </w:r>
      <w:r w:rsidR="00B97F82">
        <w:rPr>
          <w:rStyle w:val="ae"/>
        </w:rPr>
        <w:endnoteReference w:id="14"/>
      </w:r>
      <w:r w:rsidR="00B97F82">
        <w:rPr>
          <w:rStyle w:val="ae"/>
        </w:rPr>
        <w:endnoteReference w:id="15"/>
      </w:r>
      <w:r w:rsidR="009A6743">
        <w:rPr>
          <w:rFonts w:hint="eastAsia"/>
        </w:rPr>
        <w:t>，然而仅仅通过原始的样本点生成新的样本可能存在一些问题比如过拟合和改变原始分布等。与过采样法相反的就是欠采样法，欠采样法便是通过去掉一部分多数类样本点已达到一个数据的平衡，欠采样法相对于过采样法稍微复杂</w:t>
      </w:r>
      <w:r w:rsidR="00C54EAF">
        <w:rPr>
          <w:rFonts w:hint="eastAsia"/>
        </w:rPr>
        <w:t>并且在许多场景下也合理</w:t>
      </w:r>
      <w:r w:rsidR="009A6743">
        <w:rPr>
          <w:rFonts w:hint="eastAsia"/>
        </w:rPr>
        <w:t>一些</w:t>
      </w:r>
      <w:r w:rsidR="00C54EAF">
        <w:rPr>
          <w:rStyle w:val="ae"/>
        </w:rPr>
        <w:endnoteReference w:id="16"/>
      </w:r>
      <w:r w:rsidR="009A6743">
        <w:rPr>
          <w:rFonts w:hint="eastAsia"/>
        </w:rPr>
        <w:t>，除了早期的随机欠采样</w:t>
      </w:r>
    </w:p>
    <w:p w:rsidR="00B44A7C" w:rsidRPr="00B44A7C" w:rsidRDefault="00B44A7C" w:rsidP="00B44A7C"/>
    <w:p w:rsidR="00B44A7C" w:rsidRDefault="00B44A7C" w:rsidP="00173244">
      <w:pPr>
        <w:pStyle w:val="a7"/>
        <w:adjustRightInd w:val="0"/>
        <w:ind w:firstLine="480"/>
      </w:pPr>
    </w:p>
    <w:p w:rsidR="00B44A7C" w:rsidRDefault="00B44A7C" w:rsidP="00173244">
      <w:pPr>
        <w:pStyle w:val="a7"/>
        <w:adjustRightInd w:val="0"/>
        <w:ind w:firstLine="480"/>
      </w:pPr>
    </w:p>
    <w:p w:rsidR="00B44A7C" w:rsidRDefault="00B44A7C" w:rsidP="00173244">
      <w:pPr>
        <w:pStyle w:val="a7"/>
        <w:adjustRightInd w:val="0"/>
        <w:ind w:firstLine="480"/>
      </w:pPr>
    </w:p>
    <w:p w:rsidR="00B44A7C" w:rsidRDefault="00B44A7C" w:rsidP="00173244">
      <w:pPr>
        <w:pStyle w:val="a7"/>
        <w:adjustRightInd w:val="0"/>
        <w:ind w:firstLine="480"/>
      </w:pPr>
    </w:p>
    <w:p w:rsidR="00950DB9" w:rsidRDefault="00950DB9" w:rsidP="00950DB9">
      <w:pPr>
        <w:ind w:firstLine="425"/>
      </w:pPr>
      <w:r w:rsidRPr="003F4EE8">
        <w:rPr>
          <w:rFonts w:hint="eastAsia"/>
        </w:rPr>
        <w:t>当遇到类数据</w:t>
      </w:r>
      <w:r>
        <w:rPr>
          <w:rFonts w:hint="eastAsia"/>
        </w:rPr>
        <w:t>严重不平衡时，把总体分类精度作为</w:t>
      </w:r>
      <w:r w:rsidRPr="003F4EE8">
        <w:rPr>
          <w:rFonts w:hint="eastAsia"/>
        </w:rPr>
        <w:t>学习目标的传统分类算法会过多地关注多数类，而使少数类样本的分类性能下</w:t>
      </w:r>
      <w:r>
        <w:rPr>
          <w:rFonts w:hint="eastAsia"/>
        </w:rPr>
        <w:t>降。</w:t>
      </w:r>
      <w:r>
        <w:t>然而在实际应用中</w:t>
      </w:r>
      <w:r>
        <w:rPr>
          <w:rFonts w:hint="eastAsia"/>
        </w:rPr>
        <w:t>，有一类问题，他们的共同特点是存在着不同类别之间数据</w:t>
      </w:r>
      <w:proofErr w:type="gramStart"/>
      <w:r>
        <w:rPr>
          <w:rFonts w:hint="eastAsia"/>
        </w:rPr>
        <w:t>不</w:t>
      </w:r>
      <w:proofErr w:type="gramEnd"/>
      <w:r>
        <w:rPr>
          <w:rFonts w:hint="eastAsia"/>
        </w:rPr>
        <w:t>均衡的特点，并且少数类样本的误差代价远高于多数类，例如信用卡欺诈问题，网络入侵检测，部分医疗检测，如直接套用常用的分类算法，将无法得到一个令人满意的效果。</w:t>
      </w:r>
    </w:p>
    <w:p w:rsidR="00950DB9" w:rsidRDefault="00950DB9" w:rsidP="006C1CE5">
      <w:pPr>
        <w:ind w:firstLine="420"/>
      </w:pPr>
      <w:r>
        <w:t>然而上述方法均可以认为是从数据集入手来解决问题</w:t>
      </w:r>
      <w:r>
        <w:rPr>
          <w:rFonts w:hint="eastAsia"/>
        </w:rPr>
        <w:t>，</w:t>
      </w:r>
      <w:r>
        <w:t>采用各种不同的方案来使数据</w:t>
      </w:r>
      <w:proofErr w:type="gramStart"/>
      <w:r>
        <w:t>集达到</w:t>
      </w:r>
      <w:proofErr w:type="gramEnd"/>
      <w:r>
        <w:t>一种</w:t>
      </w:r>
      <w:r>
        <w:rPr>
          <w:rFonts w:hint="eastAsia"/>
        </w:rPr>
        <w:t>“平衡”态，从而继续套用常用的分类算法来解决问题。本文提出了一种从分类器角度入手的方案，采用重新定义了损失函数的方法，通过不平衡分类结果来构造损失函数，来达到不平衡数据集训练的目的。</w:t>
      </w:r>
    </w:p>
    <w:p w:rsidR="00950DB9" w:rsidRPr="00950DB9" w:rsidRDefault="00950DB9" w:rsidP="006C1CE5">
      <w:pPr>
        <w:ind w:firstLine="420"/>
      </w:pPr>
      <w:r>
        <w:lastRenderedPageBreak/>
        <w:t>本文首先介绍了一种优化特定损失函数的思路</w:t>
      </w:r>
      <w:r>
        <w:rPr>
          <w:rFonts w:hint="eastAsia"/>
        </w:rPr>
        <w:t>，</w:t>
      </w:r>
      <w:r>
        <w:t>之后构造了一种适用于不平衡数据集的损失函数</w:t>
      </w:r>
      <w:r>
        <w:rPr>
          <w:rFonts w:hint="eastAsia"/>
        </w:rPr>
        <w:t>，</w:t>
      </w:r>
      <w:r>
        <w:t>通过采用神经网络模型以及反向传播算法来使得损失值迅速的收敛于一个最优解</w:t>
      </w:r>
      <w:r>
        <w:rPr>
          <w:rFonts w:hint="eastAsia"/>
        </w:rPr>
        <w:t>，来完成不平衡样本分类模型的训练，最后通过与其他算法的对比来验证了本算法的有效性。</w:t>
      </w:r>
    </w:p>
    <w:p w:rsidR="00950DB9" w:rsidRDefault="00950DB9" w:rsidP="00C21432"/>
    <w:p w:rsidR="00950DB9" w:rsidRDefault="00950DB9" w:rsidP="00C21432"/>
    <w:p w:rsidR="00950DB9" w:rsidRDefault="00950DB9" w:rsidP="00C21432"/>
    <w:p w:rsidR="00950DB9" w:rsidRDefault="00950DB9" w:rsidP="00C21432"/>
    <w:p w:rsidR="00950DB9" w:rsidRDefault="00950DB9" w:rsidP="00C21432"/>
    <w:p w:rsidR="00C21432" w:rsidRDefault="00C21432" w:rsidP="00C21432">
      <w:r>
        <w:t>Part2</w:t>
      </w:r>
      <w:r>
        <w:rPr>
          <w:rFonts w:hint="eastAsia"/>
        </w:rPr>
        <w:t>、</w:t>
      </w:r>
      <w:r>
        <w:t>相关介绍</w:t>
      </w:r>
      <w:r>
        <w:rPr>
          <w:rFonts w:hint="eastAsia"/>
        </w:rPr>
        <w:t>：</w:t>
      </w:r>
    </w:p>
    <w:p w:rsidR="00C21432" w:rsidRDefault="00C21432" w:rsidP="00C21432">
      <w:pPr>
        <w:pStyle w:val="a3"/>
        <w:numPr>
          <w:ilvl w:val="0"/>
          <w:numId w:val="3"/>
        </w:numPr>
        <w:ind w:firstLineChars="0"/>
      </w:pPr>
      <w:r>
        <w:rPr>
          <w:rFonts w:hint="eastAsia"/>
        </w:rPr>
        <w:t>不平衡样本分类评价标准，</w:t>
      </w:r>
      <w:r w:rsidRPr="008A045F">
        <w:rPr>
          <w:rFonts w:hint="eastAsia"/>
          <w:color w:val="FF0000"/>
        </w:rPr>
        <w:t>针对不同类型的问题</w:t>
      </w:r>
      <w:r>
        <w:rPr>
          <w:rFonts w:hint="eastAsia"/>
        </w:rPr>
        <w:t>，</w:t>
      </w:r>
      <w:r>
        <w:rPr>
          <w:rFonts w:hint="eastAsia"/>
        </w:rPr>
        <w:t>f-measure</w:t>
      </w:r>
      <w:r>
        <w:t xml:space="preserve"> </w:t>
      </w:r>
      <w:r>
        <w:rPr>
          <w:rFonts w:hint="eastAsia"/>
        </w:rPr>
        <w:t>，</w:t>
      </w:r>
      <w:r>
        <w:rPr>
          <w:rFonts w:hint="eastAsia"/>
        </w:rPr>
        <w:t xml:space="preserve"> am-measure</w:t>
      </w:r>
      <w:r>
        <w:rPr>
          <w:rFonts w:hint="eastAsia"/>
        </w:rPr>
        <w:t>。</w:t>
      </w:r>
    </w:p>
    <w:p w:rsidR="00C21432" w:rsidRDefault="00C21432" w:rsidP="00C21432">
      <w:pPr>
        <w:pStyle w:val="a3"/>
        <w:numPr>
          <w:ilvl w:val="0"/>
          <w:numId w:val="3"/>
        </w:numPr>
        <w:ind w:firstLineChars="0"/>
      </w:pPr>
      <w:r>
        <w:t>针对不平衡样本的评价标准</w:t>
      </w:r>
      <w:r>
        <w:rPr>
          <w:rFonts w:hint="eastAsia"/>
        </w:rPr>
        <w:t>，</w:t>
      </w:r>
      <w:r>
        <w:t>经典算法</w:t>
      </w:r>
      <w:r>
        <w:t>classification error base</w:t>
      </w:r>
      <w:proofErr w:type="gramStart"/>
      <w:r>
        <w:t>不</w:t>
      </w:r>
      <w:proofErr w:type="gramEnd"/>
      <w:r>
        <w:t>再适应</w:t>
      </w:r>
      <w:r>
        <w:rPr>
          <w:rFonts w:hint="eastAsia"/>
        </w:rPr>
        <w:t>。</w:t>
      </w:r>
      <w:r>
        <w:t>传统不平衡样本处理方法如采样法与集成学习法都是在经典算法的基础上改变样本空间来解决不平衡问题</w:t>
      </w:r>
      <w:r>
        <w:rPr>
          <w:rFonts w:hint="eastAsia"/>
        </w:rPr>
        <w:t>。</w:t>
      </w:r>
      <w:r>
        <w:t>引出以下两种算法框架</w:t>
      </w:r>
      <w:r>
        <w:rPr>
          <w:rFonts w:hint="eastAsia"/>
        </w:rPr>
        <w:t>。</w:t>
      </w:r>
    </w:p>
    <w:p w:rsidR="00C21432" w:rsidRDefault="00C21432" w:rsidP="00C21432">
      <w:pPr>
        <w:pStyle w:val="a3"/>
        <w:numPr>
          <w:ilvl w:val="0"/>
          <w:numId w:val="4"/>
        </w:numPr>
        <w:ind w:firstLineChars="0"/>
      </w:pPr>
      <w:r>
        <w:rPr>
          <w:rFonts w:hint="eastAsia"/>
        </w:rPr>
        <w:t>structural</w:t>
      </w:r>
      <w:r>
        <w:t xml:space="preserve"> support vector machine</w:t>
      </w:r>
      <w:r>
        <w:rPr>
          <w:rFonts w:hint="eastAsia"/>
        </w:rPr>
        <w:t>(</w:t>
      </w:r>
      <w:r>
        <w:t>original)</w:t>
      </w:r>
      <w:r>
        <w:rPr>
          <w:rFonts w:hint="eastAsia"/>
        </w:rPr>
        <w:t>：</w:t>
      </w:r>
      <w:r>
        <w:t>作者提出了一套对自定义损失函数的训练方法</w:t>
      </w:r>
      <w:r>
        <w:rPr>
          <w:rFonts w:hint="eastAsia"/>
        </w:rPr>
        <w:t>，</w:t>
      </w:r>
      <w:r>
        <w:t>但是针对不同的损失函数训练过程中存在不同的解决方法</w:t>
      </w:r>
      <w:r>
        <w:rPr>
          <w:rFonts w:hint="eastAsia"/>
        </w:rPr>
        <w:t>，</w:t>
      </w:r>
      <w:r>
        <w:t>主要是一步</w:t>
      </w:r>
      <w:r>
        <w:t>argmax</w:t>
      </w:r>
      <w:r>
        <w:t>的优化</w:t>
      </w:r>
      <w:r>
        <w:rPr>
          <w:rFonts w:hint="eastAsia"/>
        </w:rPr>
        <w:t>，</w:t>
      </w:r>
      <w:r>
        <w:t>作者以</w:t>
      </w:r>
      <w:r>
        <w:t>f</w:t>
      </w:r>
      <w:r>
        <w:rPr>
          <w:rFonts w:hint="eastAsia"/>
        </w:rPr>
        <w:t>-</w:t>
      </w:r>
      <w:r>
        <w:t>measure</w:t>
      </w:r>
      <w:r>
        <w:t>举例优化</w:t>
      </w:r>
      <w:r>
        <w:rPr>
          <w:rFonts w:hint="eastAsia"/>
        </w:rPr>
        <w:t>。</w:t>
      </w:r>
    </w:p>
    <w:p w:rsidR="00C21432" w:rsidRDefault="00C21432" w:rsidP="00C21432">
      <w:pPr>
        <w:pStyle w:val="a3"/>
        <w:numPr>
          <w:ilvl w:val="0"/>
          <w:numId w:val="4"/>
        </w:numPr>
        <w:ind w:firstLineChars="0"/>
      </w:pPr>
      <w:r w:rsidRPr="007C600A">
        <w:t>Gradient descent</w:t>
      </w:r>
      <w:r>
        <w:t xml:space="preserve"> based</w:t>
      </w:r>
      <w:r>
        <w:rPr>
          <w:rFonts w:hint="eastAsia"/>
        </w:rPr>
        <w:t>：</w:t>
      </w:r>
      <w:r>
        <w:t>两篇文章</w:t>
      </w:r>
      <w:r>
        <w:rPr>
          <w:rFonts w:hint="eastAsia"/>
        </w:rPr>
        <w:t>采用逻辑回归，不过在算法中应用了部分搜索方面的过程，不完全是梯度下降，其一是以</w:t>
      </w:r>
      <w:r>
        <w:rPr>
          <w:rFonts w:hint="eastAsia"/>
        </w:rPr>
        <w:t>f-measure</w:t>
      </w:r>
      <w:r>
        <w:rPr>
          <w:rFonts w:hint="eastAsia"/>
        </w:rPr>
        <w:t>为目标</w:t>
      </w:r>
      <w:r>
        <w:rPr>
          <w:rFonts w:hint="eastAsia"/>
        </w:rPr>
        <w:t xml:space="preserve"> </w:t>
      </w:r>
      <w:r>
        <w:rPr>
          <w:rFonts w:hint="eastAsia"/>
        </w:rPr>
        <w:t>，另一个是以</w:t>
      </w:r>
      <w:r>
        <w:rPr>
          <w:rFonts w:hint="eastAsia"/>
        </w:rPr>
        <w:t>am</w:t>
      </w:r>
      <w:r>
        <w:rPr>
          <w:rFonts w:hint="eastAsia"/>
        </w:rPr>
        <w:t>为训练目标</w:t>
      </w:r>
    </w:p>
    <w:p w:rsidR="00C21432" w:rsidRDefault="00C21432" w:rsidP="00C21432">
      <w:r>
        <w:t>Part3</w:t>
      </w:r>
      <w:r>
        <w:rPr>
          <w:rFonts w:hint="eastAsia"/>
        </w:rPr>
        <w:t>、</w:t>
      </w:r>
      <w:r>
        <w:t>研究内容</w:t>
      </w:r>
      <w:r>
        <w:rPr>
          <w:rFonts w:hint="eastAsia"/>
        </w:rPr>
        <w:t>：</w:t>
      </w:r>
    </w:p>
    <w:p w:rsidR="00C21432" w:rsidRPr="008A045F" w:rsidRDefault="00C21432" w:rsidP="00C21432">
      <w:pPr>
        <w:pStyle w:val="a3"/>
        <w:numPr>
          <w:ilvl w:val="0"/>
          <w:numId w:val="5"/>
        </w:numPr>
        <w:ind w:firstLineChars="0"/>
        <w:rPr>
          <w:color w:val="000000" w:themeColor="text1"/>
        </w:rPr>
      </w:pPr>
      <w:r>
        <w:t>针对</w:t>
      </w:r>
      <w:r>
        <w:t>ssvm</w:t>
      </w:r>
      <w:r>
        <w:rPr>
          <w:rFonts w:hint="eastAsia"/>
        </w:rPr>
        <w:t>，</w:t>
      </w:r>
      <w:r>
        <w:t>提出以</w:t>
      </w:r>
      <w:r>
        <w:t>am</w:t>
      </w:r>
      <w:r>
        <w:t>为训练目标的解决方案</w:t>
      </w:r>
      <w:r>
        <w:rPr>
          <w:rFonts w:hint="eastAsia"/>
        </w:rPr>
        <w:t>，从而更好的解决</w:t>
      </w:r>
      <w:r w:rsidRPr="008A045F">
        <w:rPr>
          <w:rFonts w:hint="eastAsia"/>
          <w:color w:val="FF0000"/>
        </w:rPr>
        <w:t>两类</w:t>
      </w:r>
      <w:r w:rsidRPr="008A045F">
        <w:rPr>
          <w:rFonts w:hint="eastAsia"/>
          <w:color w:val="000000" w:themeColor="text1"/>
        </w:rPr>
        <w:t>不平衡样本分类问题，但是</w:t>
      </w:r>
      <w:r w:rsidRPr="008A045F">
        <w:rPr>
          <w:rFonts w:hint="eastAsia"/>
          <w:color w:val="000000" w:themeColor="text1"/>
        </w:rPr>
        <w:t>ssvm</w:t>
      </w:r>
      <w:r w:rsidRPr="008A045F">
        <w:rPr>
          <w:rFonts w:hint="eastAsia"/>
          <w:color w:val="000000" w:themeColor="text1"/>
        </w:rPr>
        <w:t>是一种迭代算法，不能避免每次的解决</w:t>
      </w:r>
      <w:r w:rsidRPr="008A045F">
        <w:rPr>
          <w:rFonts w:hint="eastAsia"/>
          <w:color w:val="000000" w:themeColor="text1"/>
        </w:rPr>
        <w:t>qp</w:t>
      </w:r>
      <w:r w:rsidRPr="008A045F">
        <w:rPr>
          <w:rFonts w:hint="eastAsia"/>
          <w:color w:val="000000" w:themeColor="text1"/>
        </w:rPr>
        <w:t>问题以及</w:t>
      </w:r>
      <w:r w:rsidRPr="008A045F">
        <w:rPr>
          <w:rFonts w:hint="eastAsia"/>
          <w:color w:val="000000" w:themeColor="text1"/>
        </w:rPr>
        <w:t>argmax</w:t>
      </w:r>
      <w:r w:rsidRPr="008A045F">
        <w:rPr>
          <w:rFonts w:hint="eastAsia"/>
          <w:color w:val="000000" w:themeColor="text1"/>
        </w:rPr>
        <w:t>问题，导致速度慢，如果使用核函数并对误差要求比较高的话可能导致无法训练出结果，如使用</w:t>
      </w:r>
      <w:r w:rsidRPr="008A045F">
        <w:rPr>
          <w:rFonts w:hint="eastAsia"/>
          <w:color w:val="000000" w:themeColor="text1"/>
        </w:rPr>
        <w:t>liner</w:t>
      </w:r>
      <w:r w:rsidRPr="008A045F">
        <w:rPr>
          <w:color w:val="000000" w:themeColor="text1"/>
        </w:rPr>
        <w:t xml:space="preserve"> kernel</w:t>
      </w:r>
      <w:r w:rsidRPr="008A045F">
        <w:rPr>
          <w:rFonts w:hint="eastAsia"/>
          <w:color w:val="000000" w:themeColor="text1"/>
        </w:rPr>
        <w:t>，</w:t>
      </w:r>
      <w:r w:rsidRPr="008A045F">
        <w:rPr>
          <w:color w:val="000000" w:themeColor="text1"/>
        </w:rPr>
        <w:t>根据作者后来提出的算法可以在多项式时间内求解出结果</w:t>
      </w:r>
    </w:p>
    <w:p w:rsidR="00C21432" w:rsidRPr="008A045F" w:rsidRDefault="00C21432" w:rsidP="00C21432">
      <w:pPr>
        <w:pStyle w:val="a3"/>
        <w:numPr>
          <w:ilvl w:val="0"/>
          <w:numId w:val="5"/>
        </w:numPr>
        <w:ind w:firstLineChars="0"/>
        <w:rPr>
          <w:color w:val="000000" w:themeColor="text1"/>
        </w:rPr>
      </w:pPr>
      <w:r>
        <w:rPr>
          <w:color w:val="000000" w:themeColor="text1"/>
        </w:rPr>
        <w:t>Gradient descent based</w:t>
      </w:r>
      <w:r>
        <w:rPr>
          <w:rFonts w:hint="eastAsia"/>
          <w:color w:val="000000" w:themeColor="text1"/>
        </w:rPr>
        <w:t>：</w:t>
      </w:r>
      <w:r>
        <w:rPr>
          <w:color w:val="000000" w:themeColor="text1"/>
        </w:rPr>
        <w:t>对</w:t>
      </w:r>
      <w:r>
        <w:rPr>
          <w:color w:val="000000" w:themeColor="text1"/>
        </w:rPr>
        <w:t>f</w:t>
      </w:r>
      <w:r>
        <w:rPr>
          <w:rFonts w:hint="eastAsia"/>
          <w:color w:val="000000" w:themeColor="text1"/>
        </w:rPr>
        <w:t>-</w:t>
      </w:r>
      <w:r>
        <w:rPr>
          <w:color w:val="000000" w:themeColor="text1"/>
        </w:rPr>
        <w:t xml:space="preserve">measure </w:t>
      </w:r>
      <w:r>
        <w:rPr>
          <w:color w:val="000000" w:themeColor="text1"/>
        </w:rPr>
        <w:t>和</w:t>
      </w:r>
      <w:r>
        <w:rPr>
          <w:rFonts w:hint="eastAsia"/>
          <w:color w:val="000000" w:themeColor="text1"/>
        </w:rPr>
        <w:t xml:space="preserve"> am</w:t>
      </w:r>
      <w:r>
        <w:rPr>
          <w:color w:val="000000" w:themeColor="text1"/>
        </w:rPr>
        <w:t xml:space="preserve"> </w:t>
      </w:r>
      <w:r>
        <w:rPr>
          <w:color w:val="000000" w:themeColor="text1"/>
        </w:rPr>
        <w:t>采用结构化的思想进行函数拟合</w:t>
      </w:r>
      <w:r>
        <w:rPr>
          <w:rFonts w:hint="eastAsia"/>
          <w:color w:val="000000" w:themeColor="text1"/>
        </w:rPr>
        <w:t>，</w:t>
      </w:r>
      <w:r>
        <w:rPr>
          <w:rFonts w:hint="eastAsia"/>
          <w:color w:val="000000" w:themeColor="text1"/>
        </w:rPr>
        <w:t xml:space="preserve"> </w:t>
      </w:r>
      <w:r>
        <w:rPr>
          <w:rFonts w:hint="eastAsia"/>
          <w:color w:val="000000" w:themeColor="text1"/>
        </w:rPr>
        <w:t>采用</w:t>
      </w:r>
      <w:r>
        <w:rPr>
          <w:rFonts w:hint="eastAsia"/>
          <w:color w:val="000000" w:themeColor="text1"/>
        </w:rPr>
        <w:t>ann</w:t>
      </w:r>
      <w:r>
        <w:rPr>
          <w:rFonts w:hint="eastAsia"/>
          <w:color w:val="000000" w:themeColor="text1"/>
        </w:rPr>
        <w:t>算法，以回归的训练思路进行训练。</w:t>
      </w:r>
    </w:p>
    <w:p w:rsidR="00825A35" w:rsidRPr="00C21432" w:rsidRDefault="00825A35" w:rsidP="00173244">
      <w:pPr>
        <w:pStyle w:val="a7"/>
        <w:adjustRightInd w:val="0"/>
        <w:ind w:firstLine="480"/>
      </w:pPr>
    </w:p>
    <w:p w:rsidR="00825A35" w:rsidRDefault="00825A35" w:rsidP="00173244">
      <w:pPr>
        <w:pStyle w:val="a7"/>
        <w:adjustRightInd w:val="0"/>
        <w:ind w:firstLine="480"/>
      </w:pPr>
    </w:p>
    <w:p w:rsidR="00825A35" w:rsidRDefault="00825A35" w:rsidP="00173244">
      <w:pPr>
        <w:pStyle w:val="a7"/>
        <w:adjustRightInd w:val="0"/>
        <w:ind w:firstLine="480"/>
      </w:pPr>
    </w:p>
    <w:p w:rsidR="00825A35" w:rsidRDefault="00825A35" w:rsidP="006C1CE5">
      <w:r>
        <w:br w:type="page"/>
      </w:r>
      <w:r>
        <w:lastRenderedPageBreak/>
        <w:t>评价标准</w:t>
      </w:r>
      <w:r>
        <w:rPr>
          <w:rFonts w:hint="eastAsia"/>
        </w:rPr>
        <w:t>：</w:t>
      </w:r>
    </w:p>
    <w:p w:rsidR="00825A35" w:rsidRDefault="00825A35" w:rsidP="006C1CE5">
      <w:r>
        <w:rPr>
          <w:rFonts w:hint="eastAsia"/>
        </w:rPr>
        <w:t>由于不平衡样本分类的特殊性，全局准确率并不能代表整个分类器在数据集上的表现，所以我们引入了一些其他的分类标准来评价不平衡样本分类结果，其中包括混淆矩阵，查全率，查准率，</w:t>
      </w:r>
      <w:r>
        <w:rPr>
          <w:rFonts w:hint="eastAsia"/>
        </w:rPr>
        <w:t>F-measure</w:t>
      </w:r>
      <w:r>
        <w:rPr>
          <w:rFonts w:hint="eastAsia"/>
        </w:rPr>
        <w:t>，</w:t>
      </w:r>
      <w:r>
        <w:rPr>
          <w:rFonts w:hint="eastAsia"/>
        </w:rPr>
        <w:t>G-measure</w:t>
      </w:r>
      <w:r>
        <w:rPr>
          <w:rFonts w:hint="eastAsia"/>
        </w:rPr>
        <w:t>，</w:t>
      </w:r>
      <w:r>
        <w:rPr>
          <w:rFonts w:hint="eastAsia"/>
        </w:rPr>
        <w:t>ROC</w:t>
      </w:r>
      <w:r>
        <w:rPr>
          <w:rFonts w:hint="eastAsia"/>
        </w:rPr>
        <w:t>曲线与</w:t>
      </w:r>
      <w:r>
        <w:rPr>
          <w:rFonts w:hint="eastAsia"/>
        </w:rPr>
        <w:t>AUC</w:t>
      </w:r>
      <w:r>
        <w:rPr>
          <w:rFonts w:hint="eastAsia"/>
        </w:rPr>
        <w:t>面积等等。</w:t>
      </w:r>
    </w:p>
    <w:p w:rsidR="00825A35" w:rsidRDefault="00825A35" w:rsidP="006C1CE5">
      <w:r>
        <w:t>下表</w:t>
      </w:r>
      <w:r>
        <w:rPr>
          <w:rFonts w:hint="eastAsia"/>
        </w:rPr>
        <w:t>2-</w:t>
      </w:r>
      <w:r>
        <w:t>2</w:t>
      </w:r>
      <w:r>
        <w:t>为二分类问题的混淆矩阵</w:t>
      </w:r>
      <w:r>
        <w:rPr>
          <w:rFonts w:hint="eastAsia"/>
        </w:rPr>
        <w:t>，</w:t>
      </w:r>
      <w:r>
        <w:rPr>
          <w:rFonts w:hint="eastAsia"/>
        </w:rPr>
        <w:t>TP</w:t>
      </w:r>
      <w:r>
        <w:rPr>
          <w:rFonts w:hint="eastAsia"/>
        </w:rPr>
        <w:t>表示正确预测得到正例个数，</w:t>
      </w:r>
      <w:r>
        <w:rPr>
          <w:rFonts w:hint="eastAsia"/>
        </w:rPr>
        <w:t>FP</w:t>
      </w:r>
      <w:r>
        <w:rPr>
          <w:rFonts w:hint="eastAsia"/>
        </w:rPr>
        <w:t>表示把</w:t>
      </w:r>
      <w:proofErr w:type="gramStart"/>
      <w:r>
        <w:rPr>
          <w:rFonts w:hint="eastAsia"/>
        </w:rPr>
        <w:t>负例预测</w:t>
      </w:r>
      <w:proofErr w:type="gramEnd"/>
      <w:r>
        <w:rPr>
          <w:rFonts w:hint="eastAsia"/>
        </w:rPr>
        <w:t>为正例的个数，</w:t>
      </w:r>
      <w:r>
        <w:rPr>
          <w:rFonts w:hint="eastAsia"/>
        </w:rPr>
        <w:t>FN</w:t>
      </w:r>
      <w:r>
        <w:rPr>
          <w:rFonts w:hint="eastAsia"/>
        </w:rPr>
        <w:t>表示把正</w:t>
      </w:r>
      <w:proofErr w:type="gramStart"/>
      <w:r>
        <w:rPr>
          <w:rFonts w:hint="eastAsia"/>
        </w:rPr>
        <w:t>例预测</w:t>
      </w:r>
      <w:proofErr w:type="gramEnd"/>
      <w:r>
        <w:rPr>
          <w:rFonts w:hint="eastAsia"/>
        </w:rPr>
        <w:t>为负例的个数，</w:t>
      </w:r>
      <w:r>
        <w:rPr>
          <w:rFonts w:hint="eastAsia"/>
        </w:rPr>
        <w:t>TN</w:t>
      </w:r>
      <w:r>
        <w:rPr>
          <w:rFonts w:hint="eastAsia"/>
        </w:rPr>
        <w:t>表示正确预测</w:t>
      </w:r>
      <w:proofErr w:type="gramStart"/>
      <w:r>
        <w:rPr>
          <w:rFonts w:hint="eastAsia"/>
        </w:rPr>
        <w:t>得到负例的</w:t>
      </w:r>
      <w:proofErr w:type="gramEnd"/>
      <w:r>
        <w:rPr>
          <w:rFonts w:hint="eastAsia"/>
        </w:rPr>
        <w:t>个数，二分类问题中我们通常将少数类视为正例。通过复合计算混淆矩阵中的结果可以得到二分类问题公认较为有效的评价标准。</w:t>
      </w:r>
    </w:p>
    <w:p w:rsidR="00825A35" w:rsidRDefault="00825A35" w:rsidP="006C1CE5"/>
    <w:p w:rsidR="00825A35" w:rsidRPr="000E69D7" w:rsidRDefault="00825A35" w:rsidP="006C1CE5">
      <w:pPr>
        <w:rPr>
          <w:sz w:val="21"/>
          <w:szCs w:val="21"/>
        </w:rPr>
      </w:pPr>
      <w:r w:rsidRPr="000E69D7">
        <w:rPr>
          <w:sz w:val="21"/>
          <w:szCs w:val="21"/>
        </w:rPr>
        <w:t>表</w:t>
      </w:r>
      <w:r w:rsidRPr="000E69D7">
        <w:rPr>
          <w:rFonts w:hint="eastAsia"/>
          <w:sz w:val="21"/>
          <w:szCs w:val="21"/>
        </w:rPr>
        <w:t>2-</w:t>
      </w:r>
      <w:r w:rsidRPr="000E69D7">
        <w:rPr>
          <w:sz w:val="21"/>
          <w:szCs w:val="21"/>
        </w:rPr>
        <w:t>2</w:t>
      </w:r>
      <w:r w:rsidRPr="000E69D7">
        <w:rPr>
          <w:sz w:val="21"/>
          <w:szCs w:val="21"/>
        </w:rPr>
        <w:t>混淆矩阵</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622"/>
        <w:gridCol w:w="2622"/>
      </w:tblGrid>
      <w:tr w:rsidR="00825A35" w:rsidRPr="000E69D7" w:rsidTr="00002F64">
        <w:trPr>
          <w:trHeight w:val="374"/>
          <w:jc w:val="center"/>
        </w:trPr>
        <w:tc>
          <w:tcPr>
            <w:tcW w:w="2127" w:type="dxa"/>
            <w:vMerge w:val="restart"/>
            <w:tcBorders>
              <w:top w:val="single" w:sz="4" w:space="0" w:color="auto"/>
            </w:tcBorders>
            <w:vAlign w:val="center"/>
          </w:tcPr>
          <w:p w:rsidR="00825A35" w:rsidRPr="000E69D7" w:rsidRDefault="00825A35" w:rsidP="006C1CE5">
            <w:pPr>
              <w:rPr>
                <w:sz w:val="21"/>
                <w:szCs w:val="21"/>
              </w:rPr>
            </w:pPr>
            <w:r w:rsidRPr="000E69D7">
              <w:rPr>
                <w:rFonts w:hint="eastAsia"/>
                <w:sz w:val="21"/>
                <w:szCs w:val="21"/>
              </w:rPr>
              <w:t>真实类标</w:t>
            </w:r>
          </w:p>
        </w:tc>
        <w:tc>
          <w:tcPr>
            <w:tcW w:w="5244" w:type="dxa"/>
            <w:gridSpan w:val="2"/>
            <w:tcBorders>
              <w:top w:val="single" w:sz="4" w:space="0" w:color="auto"/>
              <w:bottom w:val="single" w:sz="4" w:space="0" w:color="auto"/>
            </w:tcBorders>
            <w:vAlign w:val="center"/>
          </w:tcPr>
          <w:p w:rsidR="00825A35" w:rsidRPr="000E69D7" w:rsidRDefault="00825A35" w:rsidP="006C1CE5">
            <w:pPr>
              <w:rPr>
                <w:sz w:val="21"/>
                <w:szCs w:val="21"/>
              </w:rPr>
            </w:pPr>
            <w:r w:rsidRPr="000E69D7">
              <w:rPr>
                <w:rFonts w:hint="eastAsia"/>
                <w:sz w:val="21"/>
                <w:szCs w:val="21"/>
              </w:rPr>
              <w:t>预测类标</w:t>
            </w:r>
          </w:p>
        </w:tc>
      </w:tr>
      <w:tr w:rsidR="00825A35" w:rsidRPr="000E69D7" w:rsidTr="00002F64">
        <w:trPr>
          <w:trHeight w:val="374"/>
          <w:jc w:val="center"/>
        </w:trPr>
        <w:tc>
          <w:tcPr>
            <w:tcW w:w="2127" w:type="dxa"/>
            <w:vMerge/>
            <w:tcBorders>
              <w:bottom w:val="single" w:sz="4" w:space="0" w:color="auto"/>
            </w:tcBorders>
            <w:vAlign w:val="center"/>
          </w:tcPr>
          <w:p w:rsidR="00825A35" w:rsidRPr="000E69D7" w:rsidRDefault="00825A35" w:rsidP="006C1CE5">
            <w:pPr>
              <w:rPr>
                <w:sz w:val="21"/>
                <w:szCs w:val="21"/>
              </w:rPr>
            </w:pPr>
          </w:p>
        </w:tc>
        <w:tc>
          <w:tcPr>
            <w:tcW w:w="2622" w:type="dxa"/>
            <w:tcBorders>
              <w:top w:val="single" w:sz="4" w:space="0" w:color="auto"/>
              <w:bottom w:val="single" w:sz="4" w:space="0" w:color="auto"/>
            </w:tcBorders>
            <w:vAlign w:val="center"/>
          </w:tcPr>
          <w:p w:rsidR="00825A35" w:rsidRPr="000E69D7" w:rsidRDefault="00825A35" w:rsidP="006C1CE5">
            <w:pPr>
              <w:rPr>
                <w:sz w:val="21"/>
                <w:szCs w:val="21"/>
              </w:rPr>
            </w:pPr>
            <w:r w:rsidRPr="000E69D7">
              <w:rPr>
                <w:rFonts w:hint="eastAsia"/>
                <w:sz w:val="21"/>
                <w:szCs w:val="21"/>
              </w:rPr>
              <w:t>正例</w:t>
            </w:r>
          </w:p>
        </w:tc>
        <w:tc>
          <w:tcPr>
            <w:tcW w:w="2622" w:type="dxa"/>
            <w:tcBorders>
              <w:top w:val="single" w:sz="4" w:space="0" w:color="auto"/>
              <w:bottom w:val="single" w:sz="4" w:space="0" w:color="auto"/>
            </w:tcBorders>
            <w:vAlign w:val="center"/>
          </w:tcPr>
          <w:p w:rsidR="00825A35" w:rsidRPr="000E69D7" w:rsidRDefault="00825A35" w:rsidP="006C1CE5">
            <w:pPr>
              <w:rPr>
                <w:sz w:val="21"/>
                <w:szCs w:val="21"/>
              </w:rPr>
            </w:pPr>
            <w:proofErr w:type="gramStart"/>
            <w:r w:rsidRPr="000E69D7">
              <w:rPr>
                <w:rFonts w:hint="eastAsia"/>
                <w:sz w:val="21"/>
                <w:szCs w:val="21"/>
              </w:rPr>
              <w:t>负例</w:t>
            </w:r>
            <w:proofErr w:type="gramEnd"/>
          </w:p>
        </w:tc>
      </w:tr>
      <w:tr w:rsidR="00825A35" w:rsidRPr="000E69D7" w:rsidTr="00002F64">
        <w:trPr>
          <w:trHeight w:val="374"/>
          <w:jc w:val="center"/>
        </w:trPr>
        <w:tc>
          <w:tcPr>
            <w:tcW w:w="2127" w:type="dxa"/>
            <w:tcBorders>
              <w:top w:val="single" w:sz="4" w:space="0" w:color="auto"/>
            </w:tcBorders>
            <w:vAlign w:val="center"/>
          </w:tcPr>
          <w:p w:rsidR="00825A35" w:rsidRPr="000E69D7" w:rsidRDefault="00825A35" w:rsidP="006C1CE5">
            <w:pPr>
              <w:rPr>
                <w:sz w:val="21"/>
                <w:szCs w:val="21"/>
              </w:rPr>
            </w:pPr>
            <w:r w:rsidRPr="000E69D7">
              <w:rPr>
                <w:rFonts w:hint="eastAsia"/>
                <w:sz w:val="21"/>
                <w:szCs w:val="21"/>
              </w:rPr>
              <w:t>正例</w:t>
            </w:r>
          </w:p>
        </w:tc>
        <w:tc>
          <w:tcPr>
            <w:tcW w:w="2622" w:type="dxa"/>
            <w:tcBorders>
              <w:top w:val="single" w:sz="4" w:space="0" w:color="auto"/>
            </w:tcBorders>
            <w:vAlign w:val="center"/>
          </w:tcPr>
          <w:p w:rsidR="00825A35" w:rsidRPr="000E69D7" w:rsidRDefault="00825A35" w:rsidP="006C1CE5">
            <w:pPr>
              <w:rPr>
                <w:sz w:val="21"/>
                <w:szCs w:val="21"/>
              </w:rPr>
            </w:pPr>
            <w:r w:rsidRPr="000E69D7">
              <w:rPr>
                <w:rFonts w:hint="eastAsia"/>
                <w:sz w:val="21"/>
                <w:szCs w:val="21"/>
              </w:rPr>
              <w:t>TP</w:t>
            </w:r>
          </w:p>
        </w:tc>
        <w:tc>
          <w:tcPr>
            <w:tcW w:w="2622" w:type="dxa"/>
            <w:tcBorders>
              <w:top w:val="single" w:sz="4" w:space="0" w:color="auto"/>
            </w:tcBorders>
            <w:vAlign w:val="center"/>
          </w:tcPr>
          <w:p w:rsidR="00825A35" w:rsidRPr="000E69D7" w:rsidRDefault="00825A35" w:rsidP="006C1CE5">
            <w:pPr>
              <w:rPr>
                <w:sz w:val="21"/>
                <w:szCs w:val="21"/>
              </w:rPr>
            </w:pPr>
            <w:r w:rsidRPr="000E69D7">
              <w:rPr>
                <w:rFonts w:hint="eastAsia"/>
                <w:sz w:val="21"/>
                <w:szCs w:val="21"/>
              </w:rPr>
              <w:t>FN</w:t>
            </w:r>
          </w:p>
        </w:tc>
      </w:tr>
      <w:tr w:rsidR="00825A35" w:rsidRPr="000E69D7" w:rsidTr="00002F64">
        <w:trPr>
          <w:trHeight w:val="374"/>
          <w:jc w:val="center"/>
        </w:trPr>
        <w:tc>
          <w:tcPr>
            <w:tcW w:w="2127" w:type="dxa"/>
            <w:tcBorders>
              <w:bottom w:val="single" w:sz="4" w:space="0" w:color="auto"/>
            </w:tcBorders>
            <w:vAlign w:val="center"/>
          </w:tcPr>
          <w:p w:rsidR="00825A35" w:rsidRPr="000E69D7" w:rsidRDefault="00825A35" w:rsidP="006C1CE5">
            <w:pPr>
              <w:rPr>
                <w:sz w:val="21"/>
                <w:szCs w:val="21"/>
              </w:rPr>
            </w:pPr>
            <w:proofErr w:type="gramStart"/>
            <w:r w:rsidRPr="000E69D7">
              <w:rPr>
                <w:rFonts w:hint="eastAsia"/>
                <w:sz w:val="21"/>
                <w:szCs w:val="21"/>
              </w:rPr>
              <w:t>负例</w:t>
            </w:r>
            <w:proofErr w:type="gramEnd"/>
          </w:p>
        </w:tc>
        <w:tc>
          <w:tcPr>
            <w:tcW w:w="2622" w:type="dxa"/>
            <w:tcBorders>
              <w:bottom w:val="single" w:sz="4" w:space="0" w:color="auto"/>
            </w:tcBorders>
            <w:vAlign w:val="center"/>
          </w:tcPr>
          <w:p w:rsidR="00825A35" w:rsidRPr="000E69D7" w:rsidRDefault="00825A35" w:rsidP="006C1CE5">
            <w:pPr>
              <w:rPr>
                <w:sz w:val="21"/>
                <w:szCs w:val="21"/>
              </w:rPr>
            </w:pPr>
            <w:r w:rsidRPr="000E69D7">
              <w:rPr>
                <w:rFonts w:hint="eastAsia"/>
                <w:sz w:val="21"/>
                <w:szCs w:val="21"/>
              </w:rPr>
              <w:t>FP</w:t>
            </w:r>
          </w:p>
        </w:tc>
        <w:tc>
          <w:tcPr>
            <w:tcW w:w="2622" w:type="dxa"/>
            <w:tcBorders>
              <w:bottom w:val="single" w:sz="4" w:space="0" w:color="auto"/>
            </w:tcBorders>
            <w:vAlign w:val="center"/>
          </w:tcPr>
          <w:p w:rsidR="00825A35" w:rsidRPr="000E69D7" w:rsidRDefault="00825A35" w:rsidP="006C1CE5">
            <w:pPr>
              <w:rPr>
                <w:sz w:val="21"/>
                <w:szCs w:val="21"/>
              </w:rPr>
            </w:pPr>
            <w:r w:rsidRPr="000E69D7">
              <w:rPr>
                <w:rFonts w:hint="eastAsia"/>
                <w:sz w:val="21"/>
                <w:szCs w:val="21"/>
              </w:rPr>
              <w:t>TN</w:t>
            </w:r>
          </w:p>
        </w:tc>
      </w:tr>
    </w:tbl>
    <w:p w:rsidR="00825A35" w:rsidRDefault="00825A35" w:rsidP="006C1CE5">
      <w:r>
        <w:rPr>
          <w:rFonts w:hint="eastAsia"/>
        </w:rPr>
        <w:t>下列公式</w:t>
      </w:r>
      <w:r>
        <w:rPr>
          <w:rFonts w:hint="eastAsia"/>
        </w:rPr>
        <w:t>2-</w:t>
      </w:r>
      <w:r>
        <w:t>1</w:t>
      </w:r>
      <w:r>
        <w:t>至</w:t>
      </w:r>
      <w:r>
        <w:rPr>
          <w:rFonts w:hint="eastAsia"/>
        </w:rPr>
        <w:t>2-n</w:t>
      </w:r>
      <w:r>
        <w:rPr>
          <w:rFonts w:hint="eastAsia"/>
        </w:rPr>
        <w:t>分别列出了常用的评价标准：</w:t>
      </w:r>
    </w:p>
    <w:p w:rsidR="00825A35" w:rsidRDefault="00825A35" w:rsidP="006C1CE5">
      <w:pPr>
        <w:rPr>
          <w:color w:val="000000" w:themeColor="text1"/>
        </w:rPr>
      </w:pPr>
      <w:r>
        <w:rPr>
          <w:rFonts w:hint="eastAsia"/>
        </w:rPr>
        <w:t>真阳率</w:t>
      </w:r>
      <w:r w:rsidRPr="00B560DC">
        <w:rPr>
          <w:rFonts w:hint="eastAsia"/>
          <w:color w:val="000000" w:themeColor="text1"/>
        </w:rPr>
        <w:t>（</w:t>
      </w:r>
      <w:r w:rsidRPr="00B560DC">
        <w:rPr>
          <w:rFonts w:hint="eastAsia"/>
          <w:color w:val="000000" w:themeColor="text1"/>
        </w:rPr>
        <w:t>True Positive Rate</w:t>
      </w:r>
      <w:r w:rsidRPr="00B560DC">
        <w:rPr>
          <w:rFonts w:hint="eastAsia"/>
          <w:color w:val="000000" w:themeColor="text1"/>
        </w:rPr>
        <w:t>）</w:t>
      </w:r>
      <w:r>
        <w:rPr>
          <w:rFonts w:hint="eastAsia"/>
          <w:color w:val="000000" w:themeColor="text1"/>
        </w:rPr>
        <w:t>即正例召回率，查全率：</w:t>
      </w:r>
    </w:p>
    <w:p w:rsidR="00825A35" w:rsidRDefault="00E659B9" w:rsidP="00E659B9">
      <w:pPr>
        <w:pStyle w:val="af1"/>
      </w:pPr>
      <w:r>
        <w:tab/>
      </w:r>
      <m:oMath>
        <m:r>
          <m:rPr>
            <m:nor/>
          </m:rPr>
          <m:t>TPR=Recall</m:t>
        </m:r>
        <m:r>
          <m:rPr>
            <m:nor/>
          </m:rPr>
          <w:rPr>
            <w:rFonts w:hint="eastAsia"/>
          </w:rPr>
          <m:t>=</m:t>
        </m:r>
        <m:r>
          <m:rPr>
            <m:nor/>
          </m:rPr>
          <m:t>TP/(TP+FN)</m:t>
        </m:r>
      </m:oMath>
      <w:r w:rsidR="00825A35">
        <w:rPr>
          <w:rFonts w:hint="eastAsia"/>
        </w:rPr>
        <w:t xml:space="preserve"> </w:t>
      </w:r>
      <w:r w:rsidR="007D4CD1">
        <w:t xml:space="preserve">                 </w:t>
      </w:r>
      <w:r>
        <w:tab/>
      </w:r>
      <w:r w:rsidR="00825A35" w:rsidRPr="00E659B9">
        <w:rPr>
          <w:rFonts w:hint="eastAsia"/>
          <w:i w:val="0"/>
        </w:rPr>
        <w:t>(</w:t>
      </w:r>
      <w:r w:rsidR="00825A35" w:rsidRPr="00E659B9">
        <w:rPr>
          <w:i w:val="0"/>
        </w:rPr>
        <w:t>2-1</w:t>
      </w:r>
      <w:r w:rsidR="00825A35" w:rsidRPr="00E659B9">
        <w:rPr>
          <w:rFonts w:hint="eastAsia"/>
          <w:i w:val="0"/>
        </w:rPr>
        <w:t>)</w:t>
      </w:r>
    </w:p>
    <w:p w:rsidR="00825A35" w:rsidRPr="00F17570" w:rsidRDefault="00825A35" w:rsidP="00E659B9">
      <w:pPr>
        <w:tabs>
          <w:tab w:val="center" w:pos="4111"/>
          <w:tab w:val="left" w:pos="5334"/>
          <w:tab w:val="right" w:pos="8504"/>
        </w:tabs>
      </w:pPr>
      <w:proofErr w:type="gramStart"/>
      <w:r w:rsidRPr="00B560DC">
        <w:rPr>
          <w:rFonts w:hint="eastAsia"/>
        </w:rPr>
        <w:t>伪阳率</w:t>
      </w:r>
      <w:proofErr w:type="gramEnd"/>
      <w:r w:rsidRPr="00B560DC">
        <w:rPr>
          <w:rFonts w:hint="eastAsia"/>
        </w:rPr>
        <w:t>（</w:t>
      </w:r>
      <w:r w:rsidRPr="00B560DC">
        <w:rPr>
          <w:rFonts w:hint="eastAsia"/>
        </w:rPr>
        <w:t>False Positive Rate</w:t>
      </w:r>
      <w:r w:rsidRPr="00B560DC">
        <w:rPr>
          <w:rFonts w:hint="eastAsia"/>
        </w:rPr>
        <w:t>）</w:t>
      </w:r>
      <w:r>
        <w:rPr>
          <w:rFonts w:hint="eastAsia"/>
        </w:rPr>
        <w:t>：</w:t>
      </w:r>
    </w:p>
    <w:p w:rsidR="00825A35" w:rsidRDefault="00E659B9" w:rsidP="00E659B9">
      <w:pPr>
        <w:pStyle w:val="af1"/>
        <w:tabs>
          <w:tab w:val="clear" w:pos="5334"/>
        </w:tabs>
      </w:pPr>
      <w:r>
        <w:tab/>
      </w:r>
      <w:r w:rsidR="00825A35" w:rsidRPr="0098528D">
        <w:t>FPR</w:t>
      </w:r>
      <w:r w:rsidR="00825A35" w:rsidRPr="0098528D">
        <w:rPr>
          <w:rFonts w:hint="eastAsia"/>
        </w:rPr>
        <w:t>=FP</w:t>
      </w:r>
      <w:proofErr w:type="gramStart"/>
      <w:r w:rsidR="00825A35" w:rsidRPr="0098528D">
        <w:t>/</w:t>
      </w:r>
      <w:r>
        <w:t>(</w:t>
      </w:r>
      <w:proofErr w:type="gramEnd"/>
      <w:r>
        <w:t>TN+FP)</w:t>
      </w:r>
      <w:r>
        <w:tab/>
      </w:r>
      <w:r w:rsidR="00825A35" w:rsidRPr="00E659B9">
        <w:rPr>
          <w:i w:val="0"/>
        </w:rPr>
        <w:t>(2-2)</w:t>
      </w:r>
    </w:p>
    <w:p w:rsidR="00825A35" w:rsidRPr="00D94DBB" w:rsidRDefault="00825A35" w:rsidP="00E659B9">
      <w:r w:rsidRPr="00B560DC">
        <w:rPr>
          <w:rFonts w:hint="eastAsia"/>
        </w:rPr>
        <w:t>真阴率（</w:t>
      </w:r>
      <w:r w:rsidRPr="00B560DC">
        <w:rPr>
          <w:rFonts w:hint="eastAsia"/>
        </w:rPr>
        <w:t>True Negative Rate</w:t>
      </w:r>
      <w:r w:rsidRPr="00B560DC">
        <w:rPr>
          <w:rFonts w:hint="eastAsia"/>
        </w:rPr>
        <w:t>）</w:t>
      </w:r>
      <w:r>
        <w:rPr>
          <w:rFonts w:hint="eastAsia"/>
        </w:rPr>
        <w:t>：</w:t>
      </w:r>
    </w:p>
    <w:p w:rsidR="00825A35" w:rsidRDefault="00E659B9" w:rsidP="00E659B9">
      <w:pPr>
        <w:pStyle w:val="af1"/>
      </w:pPr>
      <w:r>
        <w:tab/>
      </w:r>
      <w:r w:rsidR="00825A35">
        <w:t>TNR=TN</w:t>
      </w:r>
      <w:proofErr w:type="gramStart"/>
      <w:r w:rsidR="00825A35">
        <w:t>/(</w:t>
      </w:r>
      <w:proofErr w:type="gramEnd"/>
      <w:r w:rsidR="00825A35">
        <w:t>TN+FP)</w:t>
      </w:r>
      <w:r w:rsidR="00825A35">
        <w:tab/>
      </w:r>
      <w:r>
        <w:tab/>
      </w:r>
      <w:r w:rsidR="00825A35">
        <w:t>(2-3)</w:t>
      </w:r>
    </w:p>
    <w:p w:rsidR="00825A35" w:rsidRPr="00F17570" w:rsidRDefault="00825A35" w:rsidP="00E659B9">
      <w:pPr>
        <w:tabs>
          <w:tab w:val="center" w:pos="4111"/>
          <w:tab w:val="left" w:pos="5334"/>
          <w:tab w:val="right" w:pos="8504"/>
        </w:tabs>
      </w:pPr>
      <w:proofErr w:type="gramStart"/>
      <w:r w:rsidRPr="00B560DC">
        <w:rPr>
          <w:rFonts w:hint="eastAsia"/>
        </w:rPr>
        <w:t>伪阴率</w:t>
      </w:r>
      <w:proofErr w:type="gramEnd"/>
      <w:r w:rsidRPr="00B560DC">
        <w:rPr>
          <w:rFonts w:hint="eastAsia"/>
        </w:rPr>
        <w:t>（</w:t>
      </w:r>
      <w:r w:rsidRPr="00B560DC">
        <w:rPr>
          <w:rFonts w:hint="eastAsia"/>
        </w:rPr>
        <w:t>False Negative Rate</w:t>
      </w:r>
      <w:r w:rsidRPr="00B560DC">
        <w:rPr>
          <w:rFonts w:hint="eastAsia"/>
        </w:rPr>
        <w:t>）</w:t>
      </w:r>
      <w:r>
        <w:rPr>
          <w:rFonts w:hint="eastAsia"/>
        </w:rPr>
        <w:t>：</w:t>
      </w:r>
    </w:p>
    <w:p w:rsidR="00825A35" w:rsidRDefault="00E659B9" w:rsidP="00E659B9">
      <w:pPr>
        <w:pStyle w:val="af1"/>
      </w:pPr>
      <w:r>
        <w:tab/>
      </w:r>
      <w:r w:rsidR="00825A35">
        <w:t>FNR=FN</w:t>
      </w:r>
      <w:proofErr w:type="gramStart"/>
      <w:r w:rsidR="00825A35">
        <w:t>/(</w:t>
      </w:r>
      <w:proofErr w:type="gramEnd"/>
      <w:r w:rsidR="00825A35">
        <w:t>TP+FN)</w:t>
      </w:r>
      <w:r w:rsidR="00825A35">
        <w:tab/>
      </w:r>
      <w:r>
        <w:tab/>
      </w:r>
      <w:r w:rsidR="00825A35">
        <w:t>(2-4)</w:t>
      </w:r>
    </w:p>
    <w:p w:rsidR="00825A35" w:rsidRPr="00D94DBB" w:rsidRDefault="00825A35" w:rsidP="00E659B9">
      <w:pPr>
        <w:tabs>
          <w:tab w:val="center" w:pos="4111"/>
          <w:tab w:val="left" w:pos="5334"/>
          <w:tab w:val="right" w:pos="8504"/>
        </w:tabs>
      </w:pPr>
      <w:r>
        <w:t>准确率</w:t>
      </w:r>
      <w:r>
        <w:rPr>
          <w:rFonts w:hint="eastAsia"/>
        </w:rPr>
        <w:t>（</w:t>
      </w:r>
      <w:r>
        <w:t>Accuracy R</w:t>
      </w:r>
      <w:r w:rsidRPr="00F17570">
        <w:t>ate</w:t>
      </w:r>
      <w:r>
        <w:rPr>
          <w:rFonts w:hint="eastAsia"/>
        </w:rPr>
        <w:t>）：</w:t>
      </w:r>
    </w:p>
    <w:p w:rsidR="00825A35" w:rsidRDefault="00E659B9" w:rsidP="00E659B9">
      <w:pPr>
        <w:pStyle w:val="af1"/>
      </w:pPr>
      <w:r>
        <w:tab/>
      </w:r>
      <w:r w:rsidR="00825A35">
        <w:t>ACC</w:t>
      </w:r>
      <w:proofErr w:type="gramStart"/>
      <w:r w:rsidR="00825A35">
        <w:t>=(</w:t>
      </w:r>
      <w:proofErr w:type="gramEnd"/>
      <w:r w:rsidR="00825A35">
        <w:t>TP+FN)/(TP+FN+FP+TN)</w:t>
      </w:r>
      <w:r w:rsidR="00825A35">
        <w:tab/>
        <w:t>(2-5)</w:t>
      </w:r>
    </w:p>
    <w:p w:rsidR="00825A35" w:rsidRPr="00D94DBB" w:rsidRDefault="00825A35" w:rsidP="00E659B9">
      <w:pPr>
        <w:tabs>
          <w:tab w:val="right" w:pos="4111"/>
          <w:tab w:val="right" w:pos="8504"/>
        </w:tabs>
      </w:pPr>
      <w:r>
        <w:t>正例准确率</w:t>
      </w:r>
      <w:r>
        <w:rPr>
          <w:rFonts w:hint="eastAsia"/>
        </w:rPr>
        <w:t>，</w:t>
      </w:r>
      <w:r>
        <w:t>也是查准率</w:t>
      </w:r>
      <w:r>
        <w:rPr>
          <w:rFonts w:hint="eastAsia"/>
        </w:rPr>
        <w:t>：</w:t>
      </w:r>
    </w:p>
    <w:p w:rsidR="00825A35" w:rsidRDefault="00825A35" w:rsidP="006C1CE5">
      <w:r>
        <w:rPr>
          <w:i/>
        </w:rPr>
        <w:t>Precision=TP</w:t>
      </w:r>
      <w:proofErr w:type="gramStart"/>
      <w:r>
        <w:rPr>
          <w:i/>
        </w:rPr>
        <w:t>/(</w:t>
      </w:r>
      <w:proofErr w:type="gramEnd"/>
      <w:r>
        <w:rPr>
          <w:i/>
        </w:rPr>
        <w:t>TP+FP)</w:t>
      </w:r>
      <w:r>
        <w:tab/>
        <w:t>(2-6)</w:t>
      </w:r>
    </w:p>
    <w:p w:rsidR="00825A35" w:rsidRDefault="00825A35" w:rsidP="006C1CE5">
      <w:r>
        <w:t>G</w:t>
      </w:r>
      <w:r>
        <w:t>评分标准</w:t>
      </w:r>
      <w:r>
        <w:rPr>
          <w:rFonts w:hint="eastAsia"/>
        </w:rPr>
        <w:t>：</w:t>
      </w:r>
    </w:p>
    <w:p w:rsidR="00825A35" w:rsidRDefault="00825A35" w:rsidP="006C1CE5">
      <m:oMath>
        <m:r>
          <m:rPr>
            <m:nor/>
          </m:rPr>
          <w:rPr>
            <w:i/>
          </w:rPr>
          <m:t>G-Measure=</m:t>
        </m:r>
        <m:rad>
          <m:radPr>
            <m:degHide m:val="1"/>
            <m:ctrlPr>
              <w:rPr>
                <w:rFonts w:ascii="Cambria Math" w:hAnsi="Cambria Math"/>
                <w:i/>
              </w:rPr>
            </m:ctrlPr>
          </m:radPr>
          <m:deg/>
          <m:e>
            <m:r>
              <m:rPr>
                <m:nor/>
              </m:rPr>
              <w:rPr>
                <w:i/>
              </w:rPr>
              <m:t>TPR*TNR</m:t>
            </m:r>
          </m:e>
        </m:rad>
      </m:oMath>
      <w:r>
        <w:rPr>
          <w:i/>
        </w:rPr>
        <w:tab/>
      </w:r>
      <w:r w:rsidRPr="00D94DBB">
        <w:t>(</w:t>
      </w:r>
      <w:r>
        <w:t>2-7</w:t>
      </w:r>
      <w:r w:rsidRPr="00D94DBB">
        <w:t>)</w:t>
      </w:r>
    </w:p>
    <w:p w:rsidR="00825A35" w:rsidRDefault="00825A35" w:rsidP="006C1CE5">
      <w:r>
        <w:t>F</w:t>
      </w:r>
      <w:r>
        <w:t>评分准则</w:t>
      </w:r>
      <w:r>
        <w:rPr>
          <w:rFonts w:hint="eastAsia"/>
        </w:rPr>
        <w:t>：</w:t>
      </w:r>
    </w:p>
    <w:p w:rsidR="00825A35" w:rsidRDefault="00825A35" w:rsidP="006C1CE5">
      <m:oMath>
        <m:r>
          <m:rPr>
            <m:nor/>
          </m:rPr>
          <w:rPr>
            <w:i/>
          </w:rPr>
          <m:t>F-Measure=</m:t>
        </m:r>
        <m:f>
          <m:fPr>
            <m:ctrlPr>
              <w:rPr>
                <w:rFonts w:ascii="Cambria Math" w:hAnsi="Cambria Math"/>
                <w:i/>
              </w:rPr>
            </m:ctrlPr>
          </m:fPr>
          <m:num>
            <m:d>
              <m:dPr>
                <m:ctrlPr>
                  <w:rPr>
                    <w:rFonts w:ascii="Cambria Math" w:hAnsi="Cambria Math"/>
                    <w:i/>
                  </w:rPr>
                </m:ctrlPr>
              </m:dPr>
              <m:e>
                <m:r>
                  <m:rPr>
                    <m:nor/>
                  </m:rPr>
                  <w:rPr>
                    <w:i/>
                  </w:rPr>
                  <m:t>1+</m:t>
                </m:r>
                <m:sSup>
                  <m:sSupPr>
                    <m:ctrlPr>
                      <w:rPr>
                        <w:rFonts w:ascii="Cambria Math" w:hAnsi="Cambria Math"/>
                        <w:i/>
                      </w:rPr>
                    </m:ctrlPr>
                  </m:sSupPr>
                  <m:e>
                    <m:r>
                      <m:rPr>
                        <m:nor/>
                      </m:rPr>
                      <w:rPr>
                        <w:i/>
                      </w:rPr>
                      <m:t>β</m:t>
                    </m:r>
                  </m:e>
                  <m:sup>
                    <m:r>
                      <m:rPr>
                        <m:nor/>
                      </m:rPr>
                      <w:rPr>
                        <w:i/>
                      </w:rPr>
                      <m:t>2</m:t>
                    </m:r>
                  </m:sup>
                </m:sSup>
              </m:e>
            </m:d>
            <m:r>
              <m:rPr>
                <m:nor/>
              </m:rPr>
              <w:rPr>
                <w:i/>
              </w:rPr>
              <m:t>*Recall*Precision</m:t>
            </m:r>
          </m:num>
          <m:den>
            <m:sSup>
              <m:sSupPr>
                <m:ctrlPr>
                  <w:rPr>
                    <w:rFonts w:ascii="Cambria Math" w:hAnsi="Cambria Math"/>
                    <w:i/>
                  </w:rPr>
                </m:ctrlPr>
              </m:sSupPr>
              <m:e>
                <m:r>
                  <m:rPr>
                    <m:nor/>
                  </m:rPr>
                  <w:rPr>
                    <w:i/>
                  </w:rPr>
                  <m:t>β</m:t>
                </m:r>
              </m:e>
              <m:sup>
                <m:r>
                  <m:rPr>
                    <m:nor/>
                  </m:rPr>
                  <w:rPr>
                    <w:i/>
                  </w:rPr>
                  <m:t>2</m:t>
                </m:r>
              </m:sup>
            </m:sSup>
            <m:r>
              <m:rPr>
                <m:nor/>
              </m:rPr>
              <w:rPr>
                <w:i/>
              </w:rPr>
              <m:t>*</m:t>
            </m:r>
            <m:r>
              <m:rPr>
                <m:nor/>
              </m:rPr>
              <w:rPr>
                <w:i/>
              </w:rPr>
              <m:t>（</m:t>
            </m:r>
            <m:r>
              <m:rPr>
                <m:nor/>
              </m:rPr>
              <w:rPr>
                <w:i/>
              </w:rPr>
              <m:t>Recall+Precision</m:t>
            </m:r>
            <m:r>
              <m:rPr>
                <m:nor/>
              </m:rPr>
              <w:rPr>
                <w:i/>
              </w:rPr>
              <m:t>）</m:t>
            </m:r>
          </m:den>
        </m:f>
      </m:oMath>
      <w:r>
        <w:tab/>
        <w:t>(2-8)</w:t>
      </w:r>
    </w:p>
    <w:p w:rsidR="00825A35" w:rsidRPr="00F17570" w:rsidRDefault="00825A35" w:rsidP="006C1CE5">
      <w:r>
        <w:t>以上最常用于不平衡样本二分类问题的准则为正例召回率</w:t>
      </w:r>
      <w:r>
        <w:rPr>
          <w:rFonts w:hint="eastAsia"/>
        </w:rPr>
        <w:t>，准确率，</w:t>
      </w:r>
      <w:r>
        <w:rPr>
          <w:rFonts w:hint="eastAsia"/>
        </w:rPr>
        <w:t>F</w:t>
      </w:r>
      <w:r>
        <w:rPr>
          <w:rFonts w:hint="eastAsia"/>
        </w:rPr>
        <w:t>评分准则，以及全局准确率。</w:t>
      </w:r>
    </w:p>
    <w:p w:rsidR="00825A35" w:rsidRDefault="00825A35" w:rsidP="006C1CE5">
      <w:r>
        <w:br w:type="page"/>
      </w:r>
      <w:r>
        <w:rPr>
          <w:rFonts w:hint="eastAsia"/>
        </w:rPr>
        <w:lastRenderedPageBreak/>
        <w:t>数据集介绍</w:t>
      </w:r>
    </w:p>
    <w:p w:rsidR="00825A35" w:rsidRDefault="00825A35" w:rsidP="006C1CE5">
      <w:r>
        <w:t>当前的实验数据</w:t>
      </w:r>
      <w:proofErr w:type="gramStart"/>
      <w:r>
        <w:t>集包括</w:t>
      </w:r>
      <w:proofErr w:type="gramEnd"/>
      <w:r>
        <w:rPr>
          <w:rFonts w:hint="eastAsia"/>
        </w:rPr>
        <w:t>3</w:t>
      </w:r>
      <w:r>
        <w:rPr>
          <w:rFonts w:hint="eastAsia"/>
        </w:rPr>
        <w:t>个</w:t>
      </w:r>
      <w:r>
        <w:rPr>
          <w:rFonts w:hint="eastAsia"/>
        </w:rPr>
        <w:t>UCI</w:t>
      </w:r>
      <w:r>
        <w:rPr>
          <w:rFonts w:hint="eastAsia"/>
        </w:rPr>
        <w:t>数据集分别是</w:t>
      </w:r>
      <w:r>
        <w:rPr>
          <w:rFonts w:hint="eastAsia"/>
        </w:rPr>
        <w:t>YEAST</w:t>
      </w:r>
      <w:r>
        <w:rPr>
          <w:rFonts w:hint="eastAsia"/>
        </w:rPr>
        <w:t>，</w:t>
      </w:r>
      <w:r>
        <w:rPr>
          <w:rFonts w:hint="eastAsia"/>
        </w:rPr>
        <w:t>abalone</w:t>
      </w:r>
      <w:r>
        <w:rPr>
          <w:rFonts w:hint="eastAsia"/>
        </w:rPr>
        <w:t>及</w:t>
      </w:r>
      <w:r>
        <w:rPr>
          <w:rFonts w:hint="eastAsia"/>
        </w:rPr>
        <w:t>glass</w:t>
      </w:r>
      <w:r>
        <w:rPr>
          <w:rFonts w:hint="eastAsia"/>
        </w:rPr>
        <w:t>，一个来自</w:t>
      </w:r>
      <w:r w:rsidRPr="00FC2916">
        <w:rPr>
          <w:rFonts w:hint="eastAsia"/>
        </w:rPr>
        <w:t>威斯康星大学</w:t>
      </w:r>
      <w:r>
        <w:rPr>
          <w:rFonts w:hint="eastAsia"/>
        </w:rPr>
        <w:t>（</w:t>
      </w:r>
      <w:r>
        <w:rPr>
          <w:rFonts w:ascii="Arial" w:hAnsi="Arial" w:cs="Arial"/>
          <w:color w:val="333333"/>
          <w:sz w:val="21"/>
          <w:szCs w:val="21"/>
          <w:shd w:val="clear" w:color="auto" w:fill="FFFFFF"/>
        </w:rPr>
        <w:t>University of Wisconsin</w:t>
      </w:r>
      <w:r>
        <w:rPr>
          <w:rStyle w:val="apple-converted-space"/>
          <w:rFonts w:ascii="Arial" w:hAnsi="Arial" w:cs="Arial"/>
          <w:color w:val="333333"/>
          <w:sz w:val="21"/>
          <w:szCs w:val="21"/>
          <w:shd w:val="clear" w:color="auto" w:fill="FFFFFF"/>
        </w:rPr>
        <w:t> </w:t>
      </w:r>
      <w:r>
        <w:rPr>
          <w:rFonts w:hint="eastAsia"/>
        </w:rPr>
        <w:t>）医学院的数据集</w:t>
      </w:r>
      <w:r w:rsidRPr="007B5CA7">
        <w:t>Breast Cancer</w:t>
      </w:r>
      <w:r>
        <w:rPr>
          <w:rFonts w:hint="eastAsia"/>
        </w:rPr>
        <w:t>，以上四个数据</w:t>
      </w:r>
      <w:proofErr w:type="gramStart"/>
      <w:r>
        <w:rPr>
          <w:rFonts w:hint="eastAsia"/>
        </w:rPr>
        <w:t>集经常</w:t>
      </w:r>
      <w:proofErr w:type="gramEnd"/>
      <w:r>
        <w:rPr>
          <w:rFonts w:hint="eastAsia"/>
        </w:rPr>
        <w:t>被用于检测不平衡样本分类算法。</w:t>
      </w:r>
    </w:p>
    <w:p w:rsidR="00825A35" w:rsidRDefault="00825A35" w:rsidP="006C1CE5">
      <w:r>
        <w:t>这五个数据集的具体参数如下表</w:t>
      </w:r>
      <w:r>
        <w:rPr>
          <w:rFonts w:hint="eastAsia"/>
        </w:rPr>
        <w:t>：</w:t>
      </w:r>
    </w:p>
    <w:p w:rsidR="00825A35" w:rsidRDefault="00825A35" w:rsidP="00825A35">
      <w:pPr>
        <w:ind w:firstLine="425"/>
        <w:jc w:val="center"/>
        <w:rPr>
          <w:sz w:val="21"/>
          <w:szCs w:val="21"/>
        </w:rPr>
      </w:pPr>
      <w:r w:rsidRPr="00913019">
        <w:rPr>
          <w:rFonts w:hint="eastAsia"/>
          <w:sz w:val="21"/>
          <w:szCs w:val="21"/>
        </w:rPr>
        <w:t>表</w:t>
      </w:r>
      <w:r w:rsidRPr="00913019">
        <w:rPr>
          <w:rFonts w:hint="eastAsia"/>
          <w:sz w:val="21"/>
          <w:szCs w:val="21"/>
        </w:rPr>
        <w:t>2-</w:t>
      </w:r>
      <w:r w:rsidRPr="00913019">
        <w:rPr>
          <w:sz w:val="21"/>
          <w:szCs w:val="21"/>
        </w:rPr>
        <w:t>1</w:t>
      </w:r>
      <w:r>
        <w:rPr>
          <w:sz w:val="21"/>
          <w:szCs w:val="21"/>
        </w:rPr>
        <w:t xml:space="preserve"> </w:t>
      </w:r>
      <w:r>
        <w:rPr>
          <w:sz w:val="21"/>
          <w:szCs w:val="21"/>
        </w:rPr>
        <w:t>数据集参数表</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1463"/>
        <w:gridCol w:w="1463"/>
        <w:gridCol w:w="1463"/>
        <w:gridCol w:w="1463"/>
      </w:tblGrid>
      <w:tr w:rsidR="00825A35" w:rsidTr="00002F64">
        <w:trPr>
          <w:jc w:val="center"/>
        </w:trPr>
        <w:tc>
          <w:tcPr>
            <w:tcW w:w="1463" w:type="dxa"/>
            <w:tcBorders>
              <w:top w:val="single" w:sz="4" w:space="0" w:color="auto"/>
              <w:bottom w:val="single" w:sz="4" w:space="0" w:color="auto"/>
            </w:tcBorders>
          </w:tcPr>
          <w:p w:rsidR="00825A35" w:rsidRDefault="00825A35" w:rsidP="00002F64">
            <w:pPr>
              <w:jc w:val="center"/>
              <w:rPr>
                <w:sz w:val="21"/>
                <w:szCs w:val="21"/>
              </w:rPr>
            </w:pPr>
            <w:r>
              <w:rPr>
                <w:rFonts w:hint="eastAsia"/>
                <w:sz w:val="21"/>
                <w:szCs w:val="21"/>
              </w:rPr>
              <w:t>序号</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数据集</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样本个数</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少数类比例</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属性个数</w:t>
            </w:r>
          </w:p>
        </w:tc>
      </w:tr>
      <w:tr w:rsidR="00825A35" w:rsidTr="00002F64">
        <w:trPr>
          <w:jc w:val="center"/>
        </w:trPr>
        <w:tc>
          <w:tcPr>
            <w:tcW w:w="1463" w:type="dxa"/>
            <w:tcBorders>
              <w:top w:val="single" w:sz="4" w:space="0" w:color="auto"/>
            </w:tcBorders>
          </w:tcPr>
          <w:p w:rsidR="00825A35" w:rsidRDefault="00825A35" w:rsidP="00002F64">
            <w:pPr>
              <w:jc w:val="center"/>
              <w:rPr>
                <w:sz w:val="21"/>
                <w:szCs w:val="21"/>
              </w:rPr>
            </w:pPr>
            <w:r>
              <w:rPr>
                <w:rFonts w:hint="eastAsia"/>
                <w:sz w:val="21"/>
                <w:szCs w:val="21"/>
              </w:rPr>
              <w:t>1</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YEAST</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1484</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12.6</w:t>
            </w:r>
            <w:r>
              <w:rPr>
                <w:sz w:val="21"/>
                <w:szCs w:val="21"/>
              </w:rPr>
              <w:t>0</w:t>
            </w:r>
            <w:r>
              <w:rPr>
                <w:rFonts w:hint="eastAsia"/>
                <w:sz w:val="21"/>
                <w:szCs w:val="21"/>
              </w:rPr>
              <w:t>%</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8</w:t>
            </w:r>
          </w:p>
        </w:tc>
      </w:tr>
      <w:tr w:rsidR="00825A35" w:rsidTr="00002F64">
        <w:trPr>
          <w:jc w:val="center"/>
        </w:trPr>
        <w:tc>
          <w:tcPr>
            <w:tcW w:w="1463" w:type="dxa"/>
          </w:tcPr>
          <w:p w:rsidR="00825A35" w:rsidRDefault="00825A35" w:rsidP="00002F64">
            <w:pPr>
              <w:jc w:val="center"/>
              <w:rPr>
                <w:sz w:val="21"/>
                <w:szCs w:val="21"/>
              </w:rPr>
            </w:pPr>
            <w:r>
              <w:rPr>
                <w:rFonts w:hint="eastAsia"/>
                <w:sz w:val="21"/>
                <w:szCs w:val="21"/>
              </w:rPr>
              <w:t>2</w:t>
            </w:r>
          </w:p>
        </w:tc>
        <w:tc>
          <w:tcPr>
            <w:tcW w:w="1463" w:type="dxa"/>
            <w:vAlign w:val="center"/>
          </w:tcPr>
          <w:p w:rsidR="00825A35" w:rsidRDefault="00825A35" w:rsidP="00002F64">
            <w:pPr>
              <w:jc w:val="center"/>
              <w:rPr>
                <w:sz w:val="21"/>
                <w:szCs w:val="21"/>
              </w:rPr>
            </w:pPr>
            <w:r>
              <w:rPr>
                <w:sz w:val="21"/>
                <w:szCs w:val="21"/>
              </w:rPr>
              <w:t>A</w:t>
            </w:r>
            <w:r>
              <w:rPr>
                <w:rFonts w:hint="eastAsia"/>
                <w:sz w:val="21"/>
                <w:szCs w:val="21"/>
              </w:rPr>
              <w:t>balone</w:t>
            </w:r>
          </w:p>
        </w:tc>
        <w:tc>
          <w:tcPr>
            <w:tcW w:w="1463" w:type="dxa"/>
            <w:vAlign w:val="center"/>
          </w:tcPr>
          <w:p w:rsidR="00825A35" w:rsidRDefault="00825A35" w:rsidP="00002F64">
            <w:pPr>
              <w:jc w:val="center"/>
              <w:rPr>
                <w:sz w:val="21"/>
                <w:szCs w:val="21"/>
              </w:rPr>
            </w:pPr>
            <w:r>
              <w:rPr>
                <w:rFonts w:hint="eastAsia"/>
                <w:sz w:val="21"/>
                <w:szCs w:val="21"/>
              </w:rPr>
              <w:t>4177</w:t>
            </w:r>
          </w:p>
        </w:tc>
        <w:tc>
          <w:tcPr>
            <w:tcW w:w="1463" w:type="dxa"/>
            <w:vAlign w:val="center"/>
          </w:tcPr>
          <w:p w:rsidR="00825A35" w:rsidRDefault="00825A35" w:rsidP="00002F64">
            <w:pPr>
              <w:jc w:val="center"/>
              <w:rPr>
                <w:sz w:val="21"/>
                <w:szCs w:val="21"/>
              </w:rPr>
            </w:pPr>
            <w:r>
              <w:rPr>
                <w:sz w:val="21"/>
                <w:szCs w:val="21"/>
              </w:rPr>
              <w:t>8.02</w:t>
            </w:r>
            <w:r>
              <w:rPr>
                <w:rFonts w:hint="eastAsia"/>
                <w:sz w:val="21"/>
                <w:szCs w:val="21"/>
              </w:rPr>
              <w:t>%</w:t>
            </w:r>
          </w:p>
        </w:tc>
        <w:tc>
          <w:tcPr>
            <w:tcW w:w="1463" w:type="dxa"/>
            <w:vAlign w:val="center"/>
          </w:tcPr>
          <w:p w:rsidR="00825A35" w:rsidRDefault="00825A35" w:rsidP="00002F64">
            <w:pPr>
              <w:jc w:val="center"/>
              <w:rPr>
                <w:sz w:val="21"/>
                <w:szCs w:val="21"/>
              </w:rPr>
            </w:pPr>
            <w:r>
              <w:rPr>
                <w:rFonts w:hint="eastAsia"/>
                <w:sz w:val="21"/>
                <w:szCs w:val="21"/>
              </w:rPr>
              <w:t>8</w:t>
            </w:r>
          </w:p>
        </w:tc>
      </w:tr>
      <w:tr w:rsidR="00825A35" w:rsidTr="00825A35">
        <w:trPr>
          <w:jc w:val="center"/>
        </w:trPr>
        <w:tc>
          <w:tcPr>
            <w:tcW w:w="1463" w:type="dxa"/>
          </w:tcPr>
          <w:p w:rsidR="00825A35" w:rsidRDefault="00825A35" w:rsidP="00002F64">
            <w:pPr>
              <w:jc w:val="center"/>
              <w:rPr>
                <w:sz w:val="21"/>
                <w:szCs w:val="21"/>
              </w:rPr>
            </w:pPr>
            <w:r>
              <w:rPr>
                <w:rFonts w:hint="eastAsia"/>
                <w:sz w:val="21"/>
                <w:szCs w:val="21"/>
              </w:rPr>
              <w:t>3</w:t>
            </w:r>
          </w:p>
        </w:tc>
        <w:tc>
          <w:tcPr>
            <w:tcW w:w="1463" w:type="dxa"/>
            <w:vAlign w:val="center"/>
          </w:tcPr>
          <w:p w:rsidR="00825A35" w:rsidRDefault="00825A35" w:rsidP="00002F64">
            <w:pPr>
              <w:jc w:val="center"/>
              <w:rPr>
                <w:sz w:val="21"/>
                <w:szCs w:val="21"/>
              </w:rPr>
            </w:pPr>
            <w:r>
              <w:rPr>
                <w:sz w:val="21"/>
                <w:szCs w:val="21"/>
              </w:rPr>
              <w:t>G</w:t>
            </w:r>
            <w:r>
              <w:rPr>
                <w:rFonts w:hint="eastAsia"/>
                <w:sz w:val="21"/>
                <w:szCs w:val="21"/>
              </w:rPr>
              <w:t>lass</w:t>
            </w:r>
          </w:p>
        </w:tc>
        <w:tc>
          <w:tcPr>
            <w:tcW w:w="1463" w:type="dxa"/>
            <w:vAlign w:val="center"/>
          </w:tcPr>
          <w:p w:rsidR="00825A35" w:rsidRDefault="00825A35" w:rsidP="00002F64">
            <w:pPr>
              <w:jc w:val="center"/>
              <w:rPr>
                <w:sz w:val="21"/>
                <w:szCs w:val="21"/>
              </w:rPr>
            </w:pPr>
            <w:r>
              <w:rPr>
                <w:rFonts w:hint="eastAsia"/>
                <w:sz w:val="21"/>
                <w:szCs w:val="21"/>
              </w:rPr>
              <w:t>214</w:t>
            </w:r>
          </w:p>
        </w:tc>
        <w:tc>
          <w:tcPr>
            <w:tcW w:w="1463" w:type="dxa"/>
            <w:vAlign w:val="center"/>
          </w:tcPr>
          <w:p w:rsidR="00825A35" w:rsidRDefault="00825A35" w:rsidP="00002F64">
            <w:pPr>
              <w:jc w:val="center"/>
              <w:rPr>
                <w:sz w:val="21"/>
                <w:szCs w:val="21"/>
              </w:rPr>
            </w:pPr>
            <w:r>
              <w:rPr>
                <w:rFonts w:hint="eastAsia"/>
                <w:sz w:val="21"/>
                <w:szCs w:val="21"/>
              </w:rPr>
              <w:t>23.83%</w:t>
            </w:r>
          </w:p>
        </w:tc>
        <w:tc>
          <w:tcPr>
            <w:tcW w:w="1463" w:type="dxa"/>
            <w:vAlign w:val="center"/>
          </w:tcPr>
          <w:p w:rsidR="00825A35" w:rsidRDefault="00825A35" w:rsidP="00002F64">
            <w:pPr>
              <w:jc w:val="center"/>
              <w:rPr>
                <w:sz w:val="21"/>
                <w:szCs w:val="21"/>
              </w:rPr>
            </w:pPr>
            <w:r>
              <w:rPr>
                <w:rFonts w:hint="eastAsia"/>
                <w:sz w:val="21"/>
                <w:szCs w:val="21"/>
              </w:rPr>
              <w:t>10</w:t>
            </w:r>
          </w:p>
        </w:tc>
      </w:tr>
      <w:tr w:rsidR="00825A35" w:rsidTr="00825A35">
        <w:trPr>
          <w:jc w:val="center"/>
        </w:trPr>
        <w:tc>
          <w:tcPr>
            <w:tcW w:w="1463" w:type="dxa"/>
            <w:tcBorders>
              <w:bottom w:val="single" w:sz="4" w:space="0" w:color="auto"/>
            </w:tcBorders>
          </w:tcPr>
          <w:p w:rsidR="00825A35" w:rsidRDefault="00825A35" w:rsidP="00002F64">
            <w:pPr>
              <w:jc w:val="center"/>
              <w:rPr>
                <w:sz w:val="21"/>
                <w:szCs w:val="21"/>
              </w:rPr>
            </w:pPr>
            <w:r>
              <w:rPr>
                <w:rFonts w:hint="eastAsia"/>
                <w:sz w:val="21"/>
                <w:szCs w:val="21"/>
              </w:rPr>
              <w:t>4</w:t>
            </w:r>
          </w:p>
        </w:tc>
        <w:tc>
          <w:tcPr>
            <w:tcW w:w="1463" w:type="dxa"/>
            <w:tcBorders>
              <w:bottom w:val="single" w:sz="4" w:space="0" w:color="auto"/>
            </w:tcBorders>
            <w:vAlign w:val="center"/>
          </w:tcPr>
          <w:p w:rsidR="00825A35" w:rsidRDefault="00825A35" w:rsidP="00002F64">
            <w:pPr>
              <w:jc w:val="center"/>
              <w:rPr>
                <w:sz w:val="21"/>
                <w:szCs w:val="21"/>
              </w:rPr>
            </w:pPr>
            <w:r>
              <w:rPr>
                <w:sz w:val="21"/>
                <w:szCs w:val="21"/>
              </w:rPr>
              <w:t>B</w:t>
            </w:r>
            <w:r>
              <w:rPr>
                <w:rFonts w:hint="eastAsia"/>
                <w:sz w:val="21"/>
                <w:szCs w:val="21"/>
              </w:rPr>
              <w:t>reast</w:t>
            </w:r>
            <w:r>
              <w:rPr>
                <w:sz w:val="21"/>
                <w:szCs w:val="21"/>
              </w:rPr>
              <w:t xml:space="preserve"> </w:t>
            </w:r>
            <w:r>
              <w:rPr>
                <w:rFonts w:hint="eastAsia"/>
                <w:sz w:val="21"/>
                <w:szCs w:val="21"/>
              </w:rPr>
              <w:t>Canser</w:t>
            </w:r>
          </w:p>
        </w:tc>
        <w:tc>
          <w:tcPr>
            <w:tcW w:w="1463" w:type="dxa"/>
            <w:tcBorders>
              <w:bottom w:val="single" w:sz="4" w:space="0" w:color="auto"/>
            </w:tcBorders>
            <w:vAlign w:val="center"/>
          </w:tcPr>
          <w:p w:rsidR="00825A35" w:rsidRDefault="00825A35" w:rsidP="00002F64">
            <w:pPr>
              <w:jc w:val="center"/>
              <w:rPr>
                <w:sz w:val="21"/>
                <w:szCs w:val="21"/>
              </w:rPr>
            </w:pPr>
            <w:r>
              <w:rPr>
                <w:rFonts w:hint="eastAsia"/>
                <w:sz w:val="21"/>
                <w:szCs w:val="21"/>
              </w:rPr>
              <w:t>699</w:t>
            </w:r>
          </w:p>
        </w:tc>
        <w:tc>
          <w:tcPr>
            <w:tcW w:w="1463" w:type="dxa"/>
            <w:tcBorders>
              <w:bottom w:val="single" w:sz="4" w:space="0" w:color="auto"/>
            </w:tcBorders>
            <w:vAlign w:val="center"/>
          </w:tcPr>
          <w:p w:rsidR="00825A35" w:rsidRDefault="00825A35" w:rsidP="00002F64">
            <w:pPr>
              <w:jc w:val="center"/>
              <w:rPr>
                <w:sz w:val="21"/>
                <w:szCs w:val="21"/>
              </w:rPr>
            </w:pPr>
            <w:r>
              <w:rPr>
                <w:sz w:val="21"/>
                <w:szCs w:val="21"/>
              </w:rPr>
              <w:t>34.50</w:t>
            </w:r>
            <w:r>
              <w:rPr>
                <w:rFonts w:hint="eastAsia"/>
                <w:sz w:val="21"/>
                <w:szCs w:val="21"/>
              </w:rPr>
              <w:t>%</w:t>
            </w:r>
          </w:p>
        </w:tc>
        <w:tc>
          <w:tcPr>
            <w:tcW w:w="1463" w:type="dxa"/>
            <w:tcBorders>
              <w:bottom w:val="single" w:sz="4" w:space="0" w:color="auto"/>
            </w:tcBorders>
            <w:vAlign w:val="center"/>
          </w:tcPr>
          <w:p w:rsidR="00825A35" w:rsidRDefault="00825A35" w:rsidP="00002F64">
            <w:pPr>
              <w:jc w:val="center"/>
              <w:rPr>
                <w:sz w:val="21"/>
                <w:szCs w:val="21"/>
              </w:rPr>
            </w:pPr>
            <w:r>
              <w:rPr>
                <w:rFonts w:hint="eastAsia"/>
                <w:sz w:val="21"/>
                <w:szCs w:val="21"/>
              </w:rPr>
              <w:t>9</w:t>
            </w:r>
          </w:p>
        </w:tc>
      </w:tr>
    </w:tbl>
    <w:p w:rsidR="009E696E" w:rsidRDefault="00825A35" w:rsidP="009E696E">
      <w:pPr>
        <w:ind w:firstLine="420"/>
      </w:pPr>
      <w:r w:rsidRPr="006C1CE5">
        <w:t>本课题目前研究的内容主要是针对二分类问题</w:t>
      </w:r>
      <w:r w:rsidRPr="006C1CE5">
        <w:rPr>
          <w:rFonts w:hint="eastAsia"/>
        </w:rPr>
        <w:t>，</w:t>
      </w:r>
      <w:r w:rsidRPr="006C1CE5">
        <w:t>所以我们将包含多类的那些数据集人工分为了多数类和少数类</w:t>
      </w:r>
      <w:r w:rsidRPr="006C1CE5">
        <w:rPr>
          <w:rFonts w:hint="eastAsia"/>
        </w:rPr>
        <w:t>，</w:t>
      </w:r>
      <w:r w:rsidRPr="006C1CE5">
        <w:t>其中我们人工选取多数类与少数类的区分阈值</w:t>
      </w:r>
      <w:r w:rsidRPr="006C1CE5">
        <w:rPr>
          <w:rFonts w:hint="eastAsia"/>
        </w:rPr>
        <w:t>，</w:t>
      </w:r>
      <w:r w:rsidRPr="006C1CE5">
        <w:t>并且优先保证相近的数据被分到了同一类</w:t>
      </w:r>
      <w:r w:rsidRPr="006C1CE5">
        <w:rPr>
          <w:rFonts w:hint="eastAsia"/>
        </w:rPr>
        <w:t>以保证数据的平滑和归纳偏置的存在。</w:t>
      </w:r>
    </w:p>
    <w:p w:rsidR="009F15EE" w:rsidRDefault="009F15EE" w:rsidP="009F15EE"/>
    <w:p w:rsidR="00155968" w:rsidRDefault="00155968" w:rsidP="009F15EE">
      <w:pPr>
        <w:rPr>
          <w:rFonts w:hint="eastAsia"/>
        </w:rPr>
        <w:sectPr w:rsidR="00155968" w:rsidSect="0077333E">
          <w:endnotePr>
            <w:numFmt w:val="decimal"/>
          </w:endnotePr>
          <w:type w:val="continuous"/>
          <w:pgSz w:w="11906" w:h="16838" w:code="9"/>
          <w:pgMar w:top="2155" w:right="1701" w:bottom="1701" w:left="1701" w:header="1701" w:footer="992" w:gutter="0"/>
          <w:cols w:space="425"/>
          <w:noEndnote/>
          <w:docGrid w:linePitch="393" w:charSpace="3624"/>
          <w15:footnoteColumns w:val="1"/>
        </w:sectPr>
      </w:pPr>
    </w:p>
    <w:p w:rsidR="00AA1E1E" w:rsidRPr="006C1CE5" w:rsidRDefault="00D83804" w:rsidP="009E696E">
      <w:pPr>
        <w:pStyle w:val="af"/>
        <w:spacing w:before="240" w:after="192"/>
      </w:pPr>
      <w:r w:rsidRPr="006C1CE5">
        <w:lastRenderedPageBreak/>
        <w:t>第</w:t>
      </w:r>
      <w:r w:rsidRPr="006C1CE5">
        <w:t>2</w:t>
      </w:r>
      <w:r w:rsidRPr="006C1CE5">
        <w:t>章</w:t>
      </w:r>
      <w:r w:rsidRPr="006C1CE5">
        <w:rPr>
          <w:rFonts w:hint="eastAsia"/>
        </w:rPr>
        <w:t xml:space="preserve"> </w:t>
      </w:r>
      <w:r w:rsidRPr="006C1CE5">
        <w:rPr>
          <w:rFonts w:hint="eastAsia"/>
        </w:rPr>
        <w:t>相关研究内容介绍</w:t>
      </w:r>
    </w:p>
    <w:p w:rsidR="00032065" w:rsidRDefault="00032065" w:rsidP="00032065">
      <w:pPr>
        <w:rPr>
          <w:rFonts w:cs="Times New Roman"/>
          <w:b/>
          <w:bCs/>
        </w:rPr>
      </w:pPr>
      <w:r>
        <w:rPr>
          <w:rFonts w:cs="Times New Roman"/>
          <w:b/>
          <w:bCs/>
        </w:rPr>
        <w:t>1</w:t>
      </w:r>
    </w:p>
    <w:p w:rsidR="00032065" w:rsidRDefault="00032065" w:rsidP="00032065">
      <w:pPr>
        <w:rPr>
          <w:rFonts w:cs="Times New Roman"/>
        </w:rPr>
      </w:pPr>
      <w:r>
        <w:rPr>
          <w:rFonts w:cs="Times New Roman"/>
        </w:rPr>
        <w:t>Loss-Minimizing Learning</w:t>
      </w:r>
    </w:p>
    <w:p w:rsidR="00032065" w:rsidRDefault="00032065" w:rsidP="00032065">
      <w:pPr>
        <w:rPr>
          <w:rFonts w:cs="Times New Roman"/>
        </w:rPr>
      </w:pPr>
      <w:r>
        <w:rPr>
          <w:rFonts w:cs="Times New Roman"/>
          <w:noProof/>
        </w:rPr>
        <w:drawing>
          <wp:inline distT="0" distB="0" distL="114300" distR="114300" wp14:anchorId="5564B2B4" wp14:editId="1328962F">
            <wp:extent cx="2085975" cy="209550"/>
            <wp:effectExtent l="0" t="0" r="9525" b="5715"/>
            <wp:docPr id="2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pic:cNvPicPr>
                      <a:picLocks noChangeAspect="1"/>
                    </pic:cNvPicPr>
                  </pic:nvPicPr>
                  <pic:blipFill>
                    <a:blip r:embed="rId10"/>
                    <a:stretch>
                      <a:fillRect/>
                    </a:stretch>
                  </pic:blipFill>
                  <pic:spPr>
                    <a:xfrm>
                      <a:off x="0" y="0"/>
                      <a:ext cx="2085975" cy="209550"/>
                    </a:xfrm>
                    <a:prstGeom prst="rect">
                      <a:avLst/>
                    </a:prstGeom>
                    <a:noFill/>
                    <a:ln w="9525">
                      <a:noFill/>
                    </a:ln>
                  </pic:spPr>
                </pic:pic>
              </a:graphicData>
            </a:graphic>
          </wp:inline>
        </w:drawing>
      </w:r>
    </w:p>
    <w:p w:rsidR="00032065" w:rsidRDefault="00032065" w:rsidP="00032065">
      <w:r>
        <w:rPr>
          <w:noProof/>
        </w:rPr>
        <w:drawing>
          <wp:inline distT="0" distB="0" distL="114300" distR="114300" wp14:anchorId="1716470B" wp14:editId="4CB02CCA">
            <wp:extent cx="1666875" cy="228600"/>
            <wp:effectExtent l="0" t="0" r="9525" b="0"/>
            <wp:docPr id="4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1"/>
                    <pic:cNvPicPr>
                      <a:picLocks noChangeAspect="1"/>
                    </pic:cNvPicPr>
                  </pic:nvPicPr>
                  <pic:blipFill>
                    <a:blip r:embed="rId11"/>
                    <a:stretch>
                      <a:fillRect/>
                    </a:stretch>
                  </pic:blipFill>
                  <pic:spPr>
                    <a:xfrm>
                      <a:off x="0" y="0"/>
                      <a:ext cx="1666875" cy="228600"/>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Let </w:t>
      </w:r>
      <w:r>
        <w:rPr>
          <w:noProof/>
        </w:rPr>
        <w:drawing>
          <wp:inline distT="0" distB="0" distL="114300" distR="114300" wp14:anchorId="1DB31947" wp14:editId="7ADD6EBD">
            <wp:extent cx="514350" cy="200025"/>
            <wp:effectExtent l="0" t="0" r="0" b="2540"/>
            <wp:docPr id="4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pic:cNvPicPr>
                      <a:picLocks noChangeAspect="1"/>
                    </pic:cNvPicPr>
                  </pic:nvPicPr>
                  <pic:blipFill>
                    <a:blip r:embed="rId12"/>
                    <a:stretch>
                      <a:fillRect/>
                    </a:stretch>
                  </pic:blipFill>
                  <pic:spPr>
                    <a:xfrm>
                      <a:off x="0" y="0"/>
                      <a:ext cx="514350" cy="200025"/>
                    </a:xfrm>
                    <a:prstGeom prst="rect">
                      <a:avLst/>
                    </a:prstGeom>
                    <a:noFill/>
                    <a:ln w="9525">
                      <a:noFill/>
                    </a:ln>
                  </pic:spPr>
                </pic:pic>
              </a:graphicData>
            </a:graphic>
          </wp:inline>
        </w:drawing>
      </w:r>
      <w:r>
        <w:rPr>
          <w:rFonts w:cs="Times New Roman"/>
        </w:rPr>
        <w:t xml:space="preserve">is loss function  </w:t>
      </w:r>
    </w:p>
    <w:p w:rsidR="00032065" w:rsidRDefault="00032065" w:rsidP="00032065">
      <w:pPr>
        <w:rPr>
          <w:rFonts w:cs="Times New Roman"/>
        </w:rPr>
      </w:pPr>
      <w:r>
        <w:rPr>
          <w:rFonts w:cs="Times New Roman"/>
        </w:rPr>
        <w:t xml:space="preserve">Find ANN matrix </w:t>
      </w:r>
      <w:r>
        <w:rPr>
          <w:rFonts w:cs="Times New Roman"/>
          <w:noProof/>
        </w:rPr>
        <w:drawing>
          <wp:inline distT="0" distB="0" distL="114300" distR="114300" wp14:anchorId="1BEE4079" wp14:editId="1E2C2685">
            <wp:extent cx="352425" cy="238125"/>
            <wp:effectExtent l="0" t="0" r="0" b="0"/>
            <wp:docPr id="2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pic:cNvPicPr>
                      <a:picLocks noChangeAspect="1"/>
                    </pic:cNvPicPr>
                  </pic:nvPicPr>
                  <pic:blipFill>
                    <a:blip r:embed="rId13"/>
                    <a:stretch>
                      <a:fillRect/>
                    </a:stretch>
                  </pic:blipFill>
                  <pic:spPr>
                    <a:xfrm>
                      <a:off x="0" y="0"/>
                      <a:ext cx="352425" cy="238125"/>
                    </a:xfrm>
                    <a:prstGeom prst="rect">
                      <a:avLst/>
                    </a:prstGeom>
                    <a:noFill/>
                    <a:ln w="9525">
                      <a:noFill/>
                    </a:ln>
                  </pic:spPr>
                </pic:pic>
              </a:graphicData>
            </a:graphic>
          </wp:inline>
        </w:drawing>
      </w:r>
      <w:r>
        <w:rPr>
          <w:rFonts w:cs="Times New Roman"/>
          <w:vertAlign w:val="subscript"/>
        </w:rPr>
        <w:t xml:space="preserve">    </w:t>
      </w:r>
      <w:r>
        <w:rPr>
          <w:rFonts w:cs="Times New Roman"/>
        </w:rPr>
        <w:t xml:space="preserve">Lead to minimal </w:t>
      </w:r>
    </w:p>
    <w:p w:rsidR="00032065" w:rsidRDefault="00032065" w:rsidP="00032065">
      <w:pPr>
        <w:rPr>
          <w:rFonts w:cs="Times New Roman"/>
        </w:rPr>
      </w:pPr>
      <w:r>
        <w:rPr>
          <w:rFonts w:cs="Times New Roman"/>
          <w:noProof/>
        </w:rPr>
        <w:drawing>
          <wp:inline distT="0" distB="0" distL="114300" distR="114300" wp14:anchorId="1ECE7783" wp14:editId="71CBA318">
            <wp:extent cx="1733550" cy="209550"/>
            <wp:effectExtent l="0" t="0" r="6350" b="5715"/>
            <wp:docPr id="2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pic:cNvPicPr>
                      <a:picLocks noChangeAspect="1"/>
                    </pic:cNvPicPr>
                  </pic:nvPicPr>
                  <pic:blipFill>
                    <a:blip r:embed="rId14"/>
                    <a:stretch>
                      <a:fillRect/>
                    </a:stretch>
                  </pic:blipFill>
                  <pic:spPr>
                    <a:xfrm>
                      <a:off x="0" y="0"/>
                      <a:ext cx="1733550" cy="209550"/>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b/>
          <w:bCs/>
        </w:rPr>
      </w:pPr>
      <w:r>
        <w:rPr>
          <w:rFonts w:cs="Times New Roman"/>
          <w:b/>
          <w:bCs/>
        </w:rPr>
        <w:t xml:space="preserve">2 </w:t>
      </w:r>
    </w:p>
    <w:p w:rsidR="00032065" w:rsidRDefault="00032065" w:rsidP="00032065">
      <w:pPr>
        <w:rPr>
          <w:rFonts w:cs="Times New Roman"/>
        </w:rPr>
      </w:pPr>
      <w:r>
        <w:rPr>
          <w:rFonts w:cs="Times New Roman"/>
        </w:rPr>
        <w:t xml:space="preserve">Loss function-F-measure  </w:t>
      </w:r>
    </w:p>
    <w:p w:rsidR="00032065" w:rsidRDefault="00032065" w:rsidP="00032065">
      <w:pPr>
        <w:rPr>
          <w:rFonts w:cs="Times New Roman"/>
        </w:rPr>
      </w:pPr>
      <w:r>
        <w:rPr>
          <w:rFonts w:cs="Times New Roman"/>
        </w:rPr>
        <w:t>So let</w:t>
      </w:r>
    </w:p>
    <w:p w:rsidR="00032065" w:rsidRDefault="00032065" w:rsidP="00032065">
      <w:pPr>
        <w:rPr>
          <w:rFonts w:cs="Times New Roman"/>
        </w:rPr>
      </w:pPr>
      <w:r>
        <w:rPr>
          <w:rFonts w:cs="Times New Roman"/>
          <w:noProof/>
        </w:rPr>
        <w:drawing>
          <wp:inline distT="0" distB="0" distL="114300" distR="114300" wp14:anchorId="2C3CCD00" wp14:editId="33914773">
            <wp:extent cx="1847850" cy="238125"/>
            <wp:effectExtent l="0" t="0" r="0" b="0"/>
            <wp:docPr id="2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pic:cNvPicPr>
                      <a:picLocks noChangeAspect="1"/>
                    </pic:cNvPicPr>
                  </pic:nvPicPr>
                  <pic:blipFill>
                    <a:blip r:embed="rId15"/>
                    <a:stretch>
                      <a:fillRect/>
                    </a:stretch>
                  </pic:blipFill>
                  <pic:spPr>
                    <a:xfrm>
                      <a:off x="0" y="0"/>
                      <a:ext cx="1847850" cy="238125"/>
                    </a:xfrm>
                    <a:prstGeom prst="rect">
                      <a:avLst/>
                    </a:prstGeom>
                    <a:noFill/>
                    <a:ln w="9525">
                      <a:noFill/>
                    </a:ln>
                  </pic:spPr>
                </pic:pic>
              </a:graphicData>
            </a:graphic>
          </wp:inline>
        </w:drawing>
      </w:r>
      <w:r>
        <w:rPr>
          <w:rFonts w:cs="Times New Roman"/>
        </w:rPr>
        <w:t xml:space="preserve">,    </w:t>
      </w:r>
      <w:r>
        <w:rPr>
          <w:rFonts w:cs="Times New Roman"/>
          <w:noProof/>
        </w:rPr>
        <w:drawing>
          <wp:inline distT="0" distB="0" distL="114300" distR="114300" wp14:anchorId="676EE76F" wp14:editId="24B1734E">
            <wp:extent cx="542925" cy="209550"/>
            <wp:effectExtent l="0" t="0" r="3175" b="5715"/>
            <wp:docPr id="3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0"/>
                    <pic:cNvPicPr>
                      <a:picLocks noChangeAspect="1"/>
                    </pic:cNvPicPr>
                  </pic:nvPicPr>
                  <pic:blipFill>
                    <a:blip r:embed="rId16"/>
                    <a:stretch>
                      <a:fillRect/>
                    </a:stretch>
                  </pic:blipFill>
                  <pic:spPr>
                    <a:xfrm>
                      <a:off x="0" y="0"/>
                      <a:ext cx="542925" cy="209550"/>
                    </a:xfrm>
                    <a:prstGeom prst="rect">
                      <a:avLst/>
                    </a:prstGeom>
                    <a:noFill/>
                    <a:ln w="9525">
                      <a:noFill/>
                    </a:ln>
                  </pic:spPr>
                </pic:pic>
              </a:graphicData>
            </a:graphic>
          </wp:inline>
        </w:drawing>
      </w:r>
    </w:p>
    <w:p w:rsidR="00032065" w:rsidRDefault="00032065" w:rsidP="00032065">
      <w:pPr>
        <w:rPr>
          <w:rFonts w:cs="Times New Roman"/>
        </w:rPr>
      </w:pPr>
      <w:r>
        <w:rPr>
          <w:rFonts w:cs="Times New Roman"/>
        </w:rPr>
        <w:t>Non-linear performance</w:t>
      </w:r>
    </w:p>
    <w:p w:rsidR="00032065" w:rsidRDefault="00032065" w:rsidP="00032065">
      <w:pPr>
        <w:rPr>
          <w:rFonts w:cs="Times New Roman"/>
        </w:rPr>
      </w:pPr>
      <w:r>
        <w:rPr>
          <w:rFonts w:cs="Times New Roman"/>
        </w:rPr>
        <w:t>Measure</w:t>
      </w:r>
    </w:p>
    <w:p w:rsidR="00032065" w:rsidRDefault="00032065" w:rsidP="00032065">
      <w:pPr>
        <w:rPr>
          <w:rFonts w:cs="Times New Roman"/>
        </w:rPr>
      </w:pPr>
      <w:r>
        <w:rPr>
          <w:rFonts w:cs="Times New Roman"/>
        </w:rPr>
        <w:t xml:space="preserve">The hypothesis is from </w:t>
      </w:r>
    </w:p>
    <w:p w:rsidR="00032065" w:rsidRDefault="00032065" w:rsidP="00032065">
      <w:pPr>
        <w:rPr>
          <w:rFonts w:cs="Times New Roman"/>
        </w:rPr>
      </w:pPr>
      <w:r>
        <w:rPr>
          <w:rFonts w:cs="Times New Roman"/>
          <w:noProof/>
        </w:rPr>
        <w:drawing>
          <wp:inline distT="0" distB="0" distL="114300" distR="114300" wp14:anchorId="46A132FB" wp14:editId="312D9124">
            <wp:extent cx="542925" cy="200025"/>
            <wp:effectExtent l="0" t="0" r="3175" b="2540"/>
            <wp:docPr id="3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pic:cNvPicPr>
                      <a:picLocks noChangeAspect="1"/>
                    </pic:cNvPicPr>
                  </pic:nvPicPr>
                  <pic:blipFill>
                    <a:blip r:embed="rId17"/>
                    <a:stretch>
                      <a:fillRect/>
                    </a:stretch>
                  </pic:blipFill>
                  <pic:spPr>
                    <a:xfrm>
                      <a:off x="0" y="0"/>
                      <a:ext cx="542925" cy="200025"/>
                    </a:xfrm>
                    <a:prstGeom prst="rect">
                      <a:avLst/>
                    </a:prstGeom>
                    <a:noFill/>
                    <a:ln w="9525">
                      <a:noFill/>
                    </a:ln>
                  </pic:spPr>
                </pic:pic>
              </a:graphicData>
            </a:graphic>
          </wp:inline>
        </w:drawing>
      </w:r>
      <w:r>
        <w:rPr>
          <w:rFonts w:cs="Times New Roman"/>
        </w:rPr>
        <w:t xml:space="preserve">    </w:t>
      </w:r>
      <w:proofErr w:type="gramStart"/>
      <w:r>
        <w:rPr>
          <w:rFonts w:cs="Times New Roman"/>
        </w:rPr>
        <w:t>to</w:t>
      </w:r>
      <w:proofErr w:type="gramEnd"/>
      <w:r>
        <w:rPr>
          <w:rFonts w:cs="Times New Roman"/>
        </w:rPr>
        <w:t xml:space="preserve"> </w:t>
      </w:r>
      <w:r>
        <w:rPr>
          <w:rFonts w:cs="Times New Roman"/>
          <w:noProof/>
        </w:rPr>
        <w:drawing>
          <wp:inline distT="0" distB="0" distL="114300" distR="114300" wp14:anchorId="3C25D045" wp14:editId="11B3B7C4">
            <wp:extent cx="552450" cy="200025"/>
            <wp:effectExtent l="0" t="0" r="0" b="0"/>
            <wp:docPr id="3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2"/>
                    <pic:cNvPicPr>
                      <a:picLocks noChangeAspect="1"/>
                    </pic:cNvPicPr>
                  </pic:nvPicPr>
                  <pic:blipFill>
                    <a:blip r:embed="rId18"/>
                    <a:stretch>
                      <a:fillRect/>
                    </a:stretch>
                  </pic:blipFill>
                  <pic:spPr>
                    <a:xfrm>
                      <a:off x="0" y="0"/>
                      <a:ext cx="552450" cy="200025"/>
                    </a:xfrm>
                    <a:prstGeom prst="rect">
                      <a:avLst/>
                    </a:prstGeom>
                    <a:noFill/>
                    <a:ln w="9525">
                      <a:noFill/>
                    </a:ln>
                  </pic:spPr>
                </pic:pic>
              </a:graphicData>
            </a:graphic>
          </wp:inline>
        </w:drawing>
      </w:r>
      <w:r>
        <w:rPr>
          <w:rFonts w:cs="Times New Roman"/>
        </w:rPr>
        <w:t xml:space="preserve"> </w:t>
      </w:r>
    </w:p>
    <w:p w:rsidR="00032065" w:rsidRDefault="00032065" w:rsidP="00032065">
      <w:pPr>
        <w:rPr>
          <w:rFonts w:cs="Times New Roman"/>
        </w:rPr>
      </w:pPr>
      <w:r>
        <w:rPr>
          <w:rFonts w:cs="Times New Roman"/>
          <w:noProof/>
        </w:rPr>
        <w:drawing>
          <wp:inline distT="0" distB="0" distL="114300" distR="114300" wp14:anchorId="369DA5BB" wp14:editId="58EBD45E">
            <wp:extent cx="1924050" cy="238125"/>
            <wp:effectExtent l="0" t="0" r="6350" b="0"/>
            <wp:docPr id="3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3"/>
                    <pic:cNvPicPr>
                      <a:picLocks noChangeAspect="1"/>
                    </pic:cNvPicPr>
                  </pic:nvPicPr>
                  <pic:blipFill>
                    <a:blip r:embed="rId19"/>
                    <a:stretch>
                      <a:fillRect/>
                    </a:stretch>
                  </pic:blipFill>
                  <pic:spPr>
                    <a:xfrm>
                      <a:off x="0" y="0"/>
                      <a:ext cx="1924050" cy="238125"/>
                    </a:xfrm>
                    <a:prstGeom prst="rect">
                      <a:avLst/>
                    </a:prstGeom>
                    <a:noFill/>
                    <a:ln w="9525">
                      <a:noFill/>
                    </a:ln>
                  </pic:spPr>
                </pic:pic>
              </a:graphicData>
            </a:graphic>
          </wp:inline>
        </w:drawing>
      </w:r>
      <w:r>
        <w:rPr>
          <w:rFonts w:cs="Times New Roman"/>
        </w:rPr>
        <w:t xml:space="preserve">   </w:t>
      </w:r>
    </w:p>
    <w:p w:rsidR="00032065" w:rsidRDefault="00032065" w:rsidP="00032065">
      <w:pPr>
        <w:rPr>
          <w:rFonts w:cs="Times New Roman"/>
        </w:rPr>
      </w:pPr>
      <w:r>
        <w:rPr>
          <w:rFonts w:cs="Times New Roman"/>
        </w:rPr>
        <w:t xml:space="preserve">And the loss function is </w:t>
      </w:r>
    </w:p>
    <w:p w:rsidR="00032065" w:rsidRDefault="00032065" w:rsidP="00032065">
      <w:pPr>
        <w:rPr>
          <w:rFonts w:cs="Times New Roman"/>
        </w:rPr>
      </w:pPr>
      <w:r>
        <w:rPr>
          <w:rFonts w:cs="Times New Roman"/>
          <w:noProof/>
        </w:rPr>
        <w:drawing>
          <wp:inline distT="0" distB="0" distL="114300" distR="114300" wp14:anchorId="6A3F0764" wp14:editId="0F0B8117">
            <wp:extent cx="2609215" cy="238125"/>
            <wp:effectExtent l="0" t="0" r="6985" b="0"/>
            <wp:docPr id="3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pic:cNvPicPr>
                      <a:picLocks noChangeAspect="1"/>
                    </pic:cNvPicPr>
                  </pic:nvPicPr>
                  <pic:blipFill>
                    <a:blip r:embed="rId20"/>
                    <a:stretch>
                      <a:fillRect/>
                    </a:stretch>
                  </pic:blipFill>
                  <pic:spPr>
                    <a:xfrm>
                      <a:off x="0" y="0"/>
                      <a:ext cx="2609215" cy="2381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Find </w:t>
      </w:r>
      <w:r>
        <w:rPr>
          <w:rFonts w:cs="Times New Roman"/>
          <w:noProof/>
        </w:rPr>
        <w:drawing>
          <wp:inline distT="0" distB="0" distL="114300" distR="114300" wp14:anchorId="47640933" wp14:editId="63C1CC0E">
            <wp:extent cx="400050" cy="171450"/>
            <wp:effectExtent l="0" t="0" r="6350" b="0"/>
            <wp:docPr id="3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
                    <pic:cNvPicPr>
                      <a:picLocks noChangeAspect="1"/>
                    </pic:cNvPicPr>
                  </pic:nvPicPr>
                  <pic:blipFill>
                    <a:blip r:embed="rId21"/>
                    <a:stretch>
                      <a:fillRect/>
                    </a:stretch>
                  </pic:blipFill>
                  <pic:spPr>
                    <a:xfrm>
                      <a:off x="0" y="0"/>
                      <a:ext cx="400050" cy="171450"/>
                    </a:xfrm>
                    <a:prstGeom prst="rect">
                      <a:avLst/>
                    </a:prstGeom>
                    <a:noFill/>
                    <a:ln w="9525">
                      <a:noFill/>
                    </a:ln>
                  </pic:spPr>
                </pic:pic>
              </a:graphicData>
            </a:graphic>
          </wp:inline>
        </w:drawing>
      </w:r>
      <w:r>
        <w:rPr>
          <w:rFonts w:cs="Times New Roman"/>
        </w:rPr>
        <w:t xml:space="preserve"> lead to minimal </w:t>
      </w:r>
      <w:r>
        <w:rPr>
          <w:rFonts w:cs="Times New Roman"/>
          <w:noProof/>
        </w:rPr>
        <w:drawing>
          <wp:inline distT="0" distB="0" distL="114300" distR="114300" wp14:anchorId="1CBE2FD2" wp14:editId="473D52FF">
            <wp:extent cx="485775" cy="200025"/>
            <wp:effectExtent l="0" t="0" r="0" b="0"/>
            <wp:docPr id="3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pic:cNvPicPr>
                      <a:picLocks noChangeAspect="1"/>
                    </pic:cNvPicPr>
                  </pic:nvPicPr>
                  <pic:blipFill>
                    <a:blip r:embed="rId22"/>
                    <a:stretch>
                      <a:fillRect/>
                    </a:stretch>
                  </pic:blipFill>
                  <pic:spPr>
                    <a:xfrm>
                      <a:off x="0" y="0"/>
                      <a:ext cx="485775" cy="200025"/>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r>
        <w:rPr>
          <w:rFonts w:cs="Times New Roman"/>
          <w:b/>
          <w:bCs/>
        </w:rPr>
        <w:t>3</w:t>
      </w:r>
    </w:p>
    <w:p w:rsidR="00032065" w:rsidRDefault="00032065" w:rsidP="00032065">
      <w:pPr>
        <w:rPr>
          <w:rFonts w:cs="Times New Roman"/>
        </w:rPr>
      </w:pPr>
      <w:r>
        <w:rPr>
          <w:rFonts w:cs="Times New Roman"/>
        </w:rPr>
        <w:t xml:space="preserve">Confusion matrix </w:t>
      </w:r>
    </w:p>
    <w:p w:rsidR="00032065" w:rsidRDefault="00032065" w:rsidP="00032065">
      <w:pPr>
        <w:rPr>
          <w:rFonts w:cs="Times New Roman"/>
        </w:rPr>
      </w:pPr>
      <w:r>
        <w:rPr>
          <w:rFonts w:cs="Times New Roman"/>
        </w:rPr>
        <w:t xml:space="preserve">             Predicted                 </w:t>
      </w:r>
    </w:p>
    <w:p w:rsidR="00032065" w:rsidRDefault="00032065" w:rsidP="00032065">
      <w:pPr>
        <w:rPr>
          <w:rFonts w:cs="Times New Roman"/>
        </w:rPr>
      </w:pPr>
      <w:r>
        <w:rPr>
          <w:rFonts w:cs="Times New Roman"/>
        </w:rPr>
        <w:t>Predicted</w:t>
      </w:r>
    </w:p>
    <w:p w:rsidR="00032065" w:rsidRDefault="00032065" w:rsidP="00032065">
      <w:pPr>
        <w:rPr>
          <w:rFonts w:cs="Times New Roman"/>
        </w:rPr>
      </w:pPr>
      <w:r>
        <w:rPr>
          <w:rFonts w:cs="Times New Roman"/>
        </w:rPr>
        <w:t xml:space="preserve">   Ture                </w:t>
      </w:r>
      <w:r>
        <w:rPr>
          <w:rFonts w:cs="Times New Roman"/>
          <w:noProof/>
        </w:rPr>
        <w:drawing>
          <wp:inline distT="0" distB="0" distL="114300" distR="114300" wp14:anchorId="16A5D3F6" wp14:editId="72C1373E">
            <wp:extent cx="771525" cy="666750"/>
            <wp:effectExtent l="0" t="0" r="3175" b="0"/>
            <wp:docPr id="4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8"/>
                    <pic:cNvPicPr>
                      <a:picLocks noChangeAspect="1"/>
                    </pic:cNvPicPr>
                  </pic:nvPicPr>
                  <pic:blipFill>
                    <a:blip r:embed="rId23"/>
                    <a:stretch>
                      <a:fillRect/>
                    </a:stretch>
                  </pic:blipFill>
                  <pic:spPr>
                    <a:xfrm>
                      <a:off x="0" y="0"/>
                      <a:ext cx="771525" cy="666750"/>
                    </a:xfrm>
                    <a:prstGeom prst="rect">
                      <a:avLst/>
                    </a:prstGeom>
                    <a:noFill/>
                    <a:ln w="9525">
                      <a:noFill/>
                    </a:ln>
                  </pic:spPr>
                </pic:pic>
              </a:graphicData>
            </a:graphic>
          </wp:inline>
        </w:drawing>
      </w:r>
    </w:p>
    <w:p w:rsidR="00032065" w:rsidRDefault="00032065" w:rsidP="00032065">
      <w:pPr>
        <w:rPr>
          <w:rFonts w:cs="Times New Roman"/>
        </w:rPr>
      </w:pPr>
    </w:p>
    <w:p w:rsidR="00032065" w:rsidRPr="00032065" w:rsidRDefault="00032065" w:rsidP="00032065">
      <w:pPr>
        <w:rPr>
          <w:rFonts w:cs="Times New Roman"/>
        </w:rPr>
      </w:pPr>
      <w:r>
        <w:rPr>
          <w:rFonts w:cs="Times New Roman"/>
        </w:rPr>
        <w:t xml:space="preserve"> And let y is the true laber of train.  Set</w:t>
      </w:r>
      <w:proofErr w:type="gramStart"/>
      <w:r>
        <w:rPr>
          <w:rFonts w:cs="Times New Roman"/>
        </w:rPr>
        <w:t>,let</w:t>
      </w:r>
      <w:proofErr w:type="gramEnd"/>
      <w:r>
        <w:rPr>
          <w:rFonts w:cs="Times New Roman"/>
        </w:rPr>
        <w:t xml:space="preserve"> z is the predict laber of train set </w:t>
      </w:r>
    </w:p>
    <w:p w:rsidR="00032065" w:rsidRDefault="00032065" w:rsidP="00032065">
      <w:pPr>
        <w:rPr>
          <w:rFonts w:cs="Times New Roman"/>
        </w:rPr>
      </w:pPr>
      <w:r>
        <w:rPr>
          <w:rFonts w:cs="Times New Roman"/>
          <w:noProof/>
        </w:rPr>
        <w:lastRenderedPageBreak/>
        <w:drawing>
          <wp:inline distT="0" distB="0" distL="114300" distR="114300" wp14:anchorId="79712C2C" wp14:editId="05B88E7F">
            <wp:extent cx="1733550" cy="657225"/>
            <wp:effectExtent l="0" t="0" r="635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24"/>
                    <a:stretch>
                      <a:fillRect/>
                    </a:stretch>
                  </pic:blipFill>
                  <pic:spPr>
                    <a:xfrm>
                      <a:off x="0" y="0"/>
                      <a:ext cx="1733550" cy="6572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143F5104" wp14:editId="5C13C6BD">
            <wp:extent cx="1619250" cy="657225"/>
            <wp:effectExtent l="0" t="0" r="635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25"/>
                    <a:stretch>
                      <a:fillRect/>
                    </a:stretch>
                  </pic:blipFill>
                  <pic:spPr>
                    <a:xfrm>
                      <a:off x="0" y="0"/>
                      <a:ext cx="1619250" cy="6572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And         </w:t>
      </w:r>
      <w:r>
        <w:rPr>
          <w:noProof/>
        </w:rPr>
        <w:drawing>
          <wp:inline distT="0" distB="0" distL="114300" distR="114300" wp14:anchorId="7DBC3B04" wp14:editId="3930FA0C">
            <wp:extent cx="3228340" cy="409575"/>
            <wp:effectExtent l="0" t="0" r="0" b="9525"/>
            <wp:docPr id="4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2"/>
                    <pic:cNvPicPr>
                      <a:picLocks noChangeAspect="1"/>
                    </pic:cNvPicPr>
                  </pic:nvPicPr>
                  <pic:blipFill>
                    <a:blip r:embed="rId26"/>
                    <a:stretch>
                      <a:fillRect/>
                    </a:stretch>
                  </pic:blipFill>
                  <pic:spPr>
                    <a:xfrm>
                      <a:off x="0" y="0"/>
                      <a:ext cx="3228340" cy="409575"/>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r>
        <w:rPr>
          <w:rFonts w:cs="Times New Roman"/>
          <w:b/>
          <w:bCs/>
        </w:rPr>
        <w:t>4</w:t>
      </w:r>
    </w:p>
    <w:p w:rsidR="00032065" w:rsidRDefault="00032065" w:rsidP="00032065">
      <w:pPr>
        <w:rPr>
          <w:rFonts w:cs="Times New Roman"/>
        </w:rPr>
      </w:pPr>
      <w:r>
        <w:rPr>
          <w:noProof/>
        </w:rPr>
        <w:drawing>
          <wp:inline distT="0" distB="0" distL="114300" distR="114300" wp14:anchorId="26F55FEC" wp14:editId="2E6DB81A">
            <wp:extent cx="1533525" cy="209550"/>
            <wp:effectExtent l="0" t="0" r="3175" b="5080"/>
            <wp:docPr id="4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pic:cNvPicPr>
                      <a:picLocks noChangeAspect="1"/>
                    </pic:cNvPicPr>
                  </pic:nvPicPr>
                  <pic:blipFill>
                    <a:blip r:embed="rId27"/>
                    <a:stretch>
                      <a:fillRect/>
                    </a:stretch>
                  </pic:blipFill>
                  <pic:spPr>
                    <a:xfrm>
                      <a:off x="0" y="0"/>
                      <a:ext cx="1533525" cy="2095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423C8F58" wp14:editId="2853EAE7">
            <wp:extent cx="3533140" cy="323850"/>
            <wp:effectExtent l="0" t="0" r="0" b="5715"/>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28"/>
                    <a:stretch>
                      <a:fillRect/>
                    </a:stretch>
                  </pic:blipFill>
                  <pic:spPr>
                    <a:xfrm>
                      <a:off x="0" y="0"/>
                      <a:ext cx="3533140" cy="323850"/>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r>
        <w:rPr>
          <w:rFonts w:cs="Times New Roman"/>
          <w:b/>
          <w:bCs/>
        </w:rPr>
        <w:t>5</w:t>
      </w:r>
    </w:p>
    <w:p w:rsidR="00032065" w:rsidRDefault="00032065" w:rsidP="00032065">
      <w:pPr>
        <w:rPr>
          <w:rFonts w:cs="Times New Roman"/>
        </w:rPr>
      </w:pPr>
      <w:r>
        <w:rPr>
          <w:rFonts w:cs="Times New Roman"/>
          <w:noProof/>
        </w:rPr>
        <w:drawing>
          <wp:inline distT="0" distB="0" distL="114300" distR="114300" wp14:anchorId="366761C8" wp14:editId="371F0289">
            <wp:extent cx="2266950" cy="40957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29"/>
                    <a:stretch>
                      <a:fillRect/>
                    </a:stretch>
                  </pic:blipFill>
                  <pic:spPr>
                    <a:xfrm>
                      <a:off x="0" y="0"/>
                      <a:ext cx="2266950" cy="40957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3BB1032F" wp14:editId="10D3EB82">
            <wp:extent cx="1076325" cy="285750"/>
            <wp:effectExtent l="0" t="0" r="0" b="0"/>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pic:cNvPicPr>
                  </pic:nvPicPr>
                  <pic:blipFill>
                    <a:blip r:embed="rId30"/>
                    <a:stretch>
                      <a:fillRect/>
                    </a:stretch>
                  </pic:blipFill>
                  <pic:spPr>
                    <a:xfrm>
                      <a:off x="0" y="0"/>
                      <a:ext cx="1076325" cy="285750"/>
                    </a:xfrm>
                    <a:prstGeom prst="rect">
                      <a:avLst/>
                    </a:prstGeom>
                    <a:noFill/>
                    <a:ln w="9525">
                      <a:noFill/>
                    </a:ln>
                  </pic:spPr>
                </pic:pic>
              </a:graphicData>
            </a:graphic>
          </wp:inline>
        </w:drawing>
      </w:r>
      <w:r>
        <w:rPr>
          <w:rFonts w:cs="Times New Roman"/>
        </w:rPr>
        <w:t xml:space="preserve">   </w:t>
      </w:r>
      <w:r>
        <w:rPr>
          <w:rFonts w:cs="Times New Roman"/>
          <w:noProof/>
        </w:rPr>
        <w:drawing>
          <wp:inline distT="0" distB="0" distL="114300" distR="114300" wp14:anchorId="2CFE8E01" wp14:editId="3C9A838C">
            <wp:extent cx="1609725" cy="285750"/>
            <wp:effectExtent l="0" t="0" r="3175" b="0"/>
            <wp:docPr id="1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pic:cNvPicPr>
                      <a:picLocks noChangeAspect="1"/>
                    </pic:cNvPicPr>
                  </pic:nvPicPr>
                  <pic:blipFill>
                    <a:blip r:embed="rId31"/>
                    <a:stretch>
                      <a:fillRect/>
                    </a:stretch>
                  </pic:blipFill>
                  <pic:spPr>
                    <a:xfrm>
                      <a:off x="0" y="0"/>
                      <a:ext cx="1609725" cy="2857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0EB55AC5" wp14:editId="5E67E0ED">
            <wp:extent cx="2085975" cy="466725"/>
            <wp:effectExtent l="0" t="0" r="9525" b="2540"/>
            <wp:docPr id="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pic:cNvPicPr>
                      <a:picLocks noChangeAspect="1"/>
                    </pic:cNvPicPr>
                  </pic:nvPicPr>
                  <pic:blipFill>
                    <a:blip r:embed="rId32"/>
                    <a:stretch>
                      <a:fillRect/>
                    </a:stretch>
                  </pic:blipFill>
                  <pic:spPr>
                    <a:xfrm>
                      <a:off x="0" y="0"/>
                      <a:ext cx="2085975" cy="466725"/>
                    </a:xfrm>
                    <a:prstGeom prst="rect">
                      <a:avLst/>
                    </a:prstGeom>
                    <a:noFill/>
                    <a:ln w="9525">
                      <a:noFill/>
                    </a:ln>
                  </pic:spPr>
                </pic:pic>
              </a:graphicData>
            </a:graphic>
          </wp:inline>
        </w:drawing>
      </w:r>
    </w:p>
    <w:p w:rsidR="00032065" w:rsidRDefault="00032065" w:rsidP="00032065">
      <w:pPr>
        <w:rPr>
          <w:rFonts w:cs="Times New Roman"/>
          <w:b/>
          <w:bCs/>
        </w:rPr>
      </w:pPr>
      <w:r>
        <w:rPr>
          <w:rFonts w:cs="Times New Roman"/>
          <w:b/>
          <w:bCs/>
        </w:rPr>
        <w:t>Case 1 output layer</w:t>
      </w:r>
    </w:p>
    <w:p w:rsidR="00032065" w:rsidRDefault="00032065" w:rsidP="00032065">
      <w:pPr>
        <w:rPr>
          <w:rFonts w:cs="Times New Roman"/>
        </w:rPr>
      </w:pPr>
      <w:r>
        <w:rPr>
          <w:rFonts w:cs="Times New Roman"/>
          <w:noProof/>
        </w:rPr>
        <w:drawing>
          <wp:inline distT="0" distB="0" distL="114300" distR="114300" wp14:anchorId="522CC820" wp14:editId="1B066046">
            <wp:extent cx="1238250" cy="466725"/>
            <wp:effectExtent l="0" t="0" r="0" b="2540"/>
            <wp:docPr id="1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pic:cNvPicPr>
                      <a:picLocks noChangeAspect="1"/>
                    </pic:cNvPicPr>
                  </pic:nvPicPr>
                  <pic:blipFill>
                    <a:blip r:embed="rId33"/>
                    <a:stretch>
                      <a:fillRect/>
                    </a:stretch>
                  </pic:blipFill>
                  <pic:spPr>
                    <a:xfrm>
                      <a:off x="0" y="0"/>
                      <a:ext cx="123825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5EA81F71" wp14:editId="72CB0CDC">
            <wp:extent cx="2266950" cy="466725"/>
            <wp:effectExtent l="0" t="0" r="6350" b="254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34"/>
                    <a:stretch>
                      <a:fillRect/>
                    </a:stretch>
                  </pic:blipFill>
                  <pic:spPr>
                    <a:xfrm>
                      <a:off x="0" y="0"/>
                      <a:ext cx="226695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72B959D1" wp14:editId="4BB7978B">
            <wp:extent cx="3914140" cy="438150"/>
            <wp:effectExtent l="0" t="0" r="10160" b="5715"/>
            <wp:docPr id="1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pic:cNvPicPr>
                      <a:picLocks noChangeAspect="1"/>
                    </pic:cNvPicPr>
                  </pic:nvPicPr>
                  <pic:blipFill>
                    <a:blip r:embed="rId35"/>
                    <a:stretch>
                      <a:fillRect/>
                    </a:stretch>
                  </pic:blipFill>
                  <pic:spPr>
                    <a:xfrm>
                      <a:off x="0" y="0"/>
                      <a:ext cx="3914140" cy="4381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5D3D89A2" wp14:editId="1CD5F966">
            <wp:extent cx="2837815" cy="466725"/>
            <wp:effectExtent l="0" t="0" r="698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36"/>
                    <a:stretch>
                      <a:fillRect/>
                    </a:stretch>
                  </pic:blipFill>
                  <pic:spPr>
                    <a:xfrm>
                      <a:off x="0" y="0"/>
                      <a:ext cx="2837815" cy="466725"/>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b/>
          <w:bCs/>
        </w:rPr>
      </w:pPr>
      <w:r>
        <w:rPr>
          <w:rFonts w:cs="Times New Roman"/>
          <w:b/>
          <w:bCs/>
        </w:rPr>
        <w:t>Case2 hidden layer</w:t>
      </w:r>
    </w:p>
    <w:p w:rsidR="00032065" w:rsidRDefault="00032065" w:rsidP="00032065">
      <w:pPr>
        <w:rPr>
          <w:rFonts w:cs="Times New Roman"/>
        </w:rPr>
      </w:pPr>
    </w:p>
    <w:p w:rsidR="00032065" w:rsidRDefault="00032065" w:rsidP="00032065">
      <w:pPr>
        <w:rPr>
          <w:rFonts w:cs="Times New Roman"/>
        </w:rPr>
      </w:pPr>
      <w:r>
        <w:rPr>
          <w:rFonts w:cs="Times New Roman"/>
          <w:noProof/>
        </w:rPr>
        <w:drawing>
          <wp:inline distT="0" distB="0" distL="114300" distR="114300" wp14:anchorId="57CD86F5" wp14:editId="02BF5B18">
            <wp:extent cx="4466590" cy="466725"/>
            <wp:effectExtent l="0" t="0" r="381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37"/>
                    <a:stretch>
                      <a:fillRect/>
                    </a:stretch>
                  </pic:blipFill>
                  <pic:spPr>
                    <a:xfrm>
                      <a:off x="0" y="0"/>
                      <a:ext cx="446659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        </w:t>
      </w:r>
      <w:r>
        <w:rPr>
          <w:rFonts w:cs="Times New Roman"/>
          <w:noProof/>
        </w:rPr>
        <w:drawing>
          <wp:inline distT="0" distB="0" distL="114300" distR="114300" wp14:anchorId="02166564" wp14:editId="303C4D40">
            <wp:extent cx="1457325" cy="276225"/>
            <wp:effectExtent l="0" t="0" r="3175" b="3175"/>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r:embed="rId38"/>
                    <a:stretch>
                      <a:fillRect/>
                    </a:stretch>
                  </pic:blipFill>
                  <pic:spPr>
                    <a:xfrm>
                      <a:off x="0" y="0"/>
                      <a:ext cx="1457325" cy="276225"/>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rPr>
      </w:pPr>
    </w:p>
    <w:p w:rsidR="00032065" w:rsidRPr="00DE6D63" w:rsidRDefault="00032065" w:rsidP="00DE6D63">
      <w:pPr>
        <w:rPr>
          <w:rFonts w:cs="Times New Roman"/>
        </w:rPr>
      </w:pPr>
    </w:p>
    <w:bookmarkEnd w:id="0"/>
    <w:bookmarkEnd w:id="1"/>
    <w:bookmarkEnd w:id="2"/>
    <w:bookmarkEnd w:id="3"/>
    <w:bookmarkEnd w:id="4"/>
    <w:p w:rsidR="00D82000" w:rsidRDefault="00604E2D" w:rsidP="00D82000">
      <w:pPr>
        <w:widowControl/>
        <w:jc w:val="left"/>
        <w:rPr>
          <w:szCs w:val="24"/>
        </w:rPr>
      </w:pPr>
      <w:r>
        <w:rPr>
          <w:szCs w:val="24"/>
        </w:rPr>
        <w:br w:type="page"/>
      </w:r>
      <w:r w:rsidR="00D82000">
        <w:rPr>
          <w:rFonts w:hint="eastAsia"/>
          <w:szCs w:val="24"/>
        </w:rPr>
        <w:lastRenderedPageBreak/>
        <w:t>部分实验结果：</w:t>
      </w:r>
    </w:p>
    <w:tbl>
      <w:tblPr>
        <w:tblStyle w:val="a8"/>
        <w:tblW w:w="0" w:type="auto"/>
        <w:tblLook w:val="04A0" w:firstRow="1" w:lastRow="0" w:firstColumn="1" w:lastColumn="0" w:noHBand="0" w:noVBand="1"/>
      </w:tblPr>
      <w:tblGrid>
        <w:gridCol w:w="1091"/>
        <w:gridCol w:w="823"/>
        <w:gridCol w:w="825"/>
        <w:gridCol w:w="825"/>
        <w:gridCol w:w="1096"/>
      </w:tblGrid>
      <w:tr w:rsidR="009F15EE" w:rsidTr="001B1333">
        <w:tc>
          <w:tcPr>
            <w:tcW w:w="1091" w:type="dxa"/>
          </w:tcPr>
          <w:p w:rsidR="009F15EE" w:rsidRDefault="009F15EE" w:rsidP="001B1333"/>
        </w:tc>
        <w:tc>
          <w:tcPr>
            <w:tcW w:w="823" w:type="dxa"/>
          </w:tcPr>
          <w:p w:rsidR="009F15EE" w:rsidRDefault="009F15EE" w:rsidP="001B1333">
            <w:r>
              <w:t>Svm</w:t>
            </w:r>
          </w:p>
        </w:tc>
        <w:tc>
          <w:tcPr>
            <w:tcW w:w="825" w:type="dxa"/>
          </w:tcPr>
          <w:p w:rsidR="009F15EE" w:rsidRDefault="009F15EE" w:rsidP="001B1333">
            <w:r>
              <w:t>Ssvm</w:t>
            </w:r>
          </w:p>
        </w:tc>
        <w:tc>
          <w:tcPr>
            <w:tcW w:w="825" w:type="dxa"/>
          </w:tcPr>
          <w:p w:rsidR="009F15EE" w:rsidRDefault="009F15EE" w:rsidP="001B1333">
            <w:r>
              <w:t>FL</w:t>
            </w:r>
            <w:r>
              <w:rPr>
                <w:rFonts w:hint="eastAsia"/>
              </w:rPr>
              <w:t>-</w:t>
            </w:r>
            <w:r>
              <w:t>ann</w:t>
            </w:r>
          </w:p>
        </w:tc>
        <w:tc>
          <w:tcPr>
            <w:tcW w:w="1096" w:type="dxa"/>
          </w:tcPr>
          <w:p w:rsidR="009F15EE" w:rsidRDefault="009F15EE" w:rsidP="001B1333">
            <w:r>
              <w:t>F</w:t>
            </w:r>
            <w:r>
              <w:rPr>
                <w:rFonts w:hint="eastAsia"/>
              </w:rPr>
              <w:t xml:space="preserve"> </w:t>
            </w:r>
            <w:r w:rsidRPr="00604E2D">
              <w:t>Optimal Iterative</w:t>
            </w:r>
          </w:p>
        </w:tc>
      </w:tr>
      <w:tr w:rsidR="009F15EE" w:rsidTr="001B1333">
        <w:tc>
          <w:tcPr>
            <w:tcW w:w="1091" w:type="dxa"/>
          </w:tcPr>
          <w:p w:rsidR="009F15EE" w:rsidRDefault="009F15EE" w:rsidP="001B1333">
            <w:r>
              <w:t>Yeast</w:t>
            </w:r>
          </w:p>
        </w:tc>
        <w:tc>
          <w:tcPr>
            <w:tcW w:w="823" w:type="dxa"/>
          </w:tcPr>
          <w:p w:rsidR="009F15EE" w:rsidRDefault="009F15EE" w:rsidP="001B1333">
            <w:r>
              <w:rPr>
                <w:rFonts w:hint="eastAsia"/>
              </w:rPr>
              <w:t>0.46</w:t>
            </w:r>
          </w:p>
        </w:tc>
        <w:tc>
          <w:tcPr>
            <w:tcW w:w="825" w:type="dxa"/>
          </w:tcPr>
          <w:p w:rsidR="009F15EE" w:rsidRDefault="009F15EE" w:rsidP="001B1333">
            <w:r>
              <w:rPr>
                <w:rFonts w:hint="eastAsia"/>
              </w:rPr>
              <w:t>0.78</w:t>
            </w:r>
          </w:p>
        </w:tc>
        <w:tc>
          <w:tcPr>
            <w:tcW w:w="825" w:type="dxa"/>
          </w:tcPr>
          <w:p w:rsidR="009F15EE" w:rsidRDefault="009F15EE" w:rsidP="001B1333">
            <w:r>
              <w:rPr>
                <w:rFonts w:hint="eastAsia"/>
              </w:rPr>
              <w:t>0.73</w:t>
            </w:r>
          </w:p>
        </w:tc>
        <w:tc>
          <w:tcPr>
            <w:tcW w:w="1096" w:type="dxa"/>
          </w:tcPr>
          <w:p w:rsidR="009F15EE" w:rsidRDefault="009F15EE" w:rsidP="001B1333">
            <w:r>
              <w:rPr>
                <w:rFonts w:hint="eastAsia"/>
              </w:rPr>
              <w:t>0.70</w:t>
            </w:r>
          </w:p>
        </w:tc>
      </w:tr>
      <w:tr w:rsidR="009F15EE" w:rsidTr="001B1333">
        <w:tc>
          <w:tcPr>
            <w:tcW w:w="1091" w:type="dxa"/>
          </w:tcPr>
          <w:p w:rsidR="009F15EE" w:rsidRDefault="009F15EE" w:rsidP="001B1333">
            <w:r>
              <w:t>Abalone</w:t>
            </w:r>
          </w:p>
        </w:tc>
        <w:tc>
          <w:tcPr>
            <w:tcW w:w="823" w:type="dxa"/>
          </w:tcPr>
          <w:p w:rsidR="009F15EE" w:rsidRDefault="009F15EE" w:rsidP="001B1333">
            <w:r>
              <w:rPr>
                <w:rFonts w:hint="eastAsia"/>
              </w:rPr>
              <w:t>0.28</w:t>
            </w:r>
          </w:p>
        </w:tc>
        <w:tc>
          <w:tcPr>
            <w:tcW w:w="825" w:type="dxa"/>
          </w:tcPr>
          <w:p w:rsidR="009F15EE" w:rsidRDefault="009F15EE" w:rsidP="001B1333">
            <w:r>
              <w:rPr>
                <w:rFonts w:hint="eastAsia"/>
              </w:rPr>
              <w:t>0.46</w:t>
            </w:r>
          </w:p>
        </w:tc>
        <w:tc>
          <w:tcPr>
            <w:tcW w:w="825" w:type="dxa"/>
          </w:tcPr>
          <w:p w:rsidR="009F15EE" w:rsidRDefault="009F15EE" w:rsidP="001B1333">
            <w:r>
              <w:rPr>
                <w:rFonts w:hint="eastAsia"/>
              </w:rPr>
              <w:t>0.49</w:t>
            </w:r>
          </w:p>
        </w:tc>
        <w:tc>
          <w:tcPr>
            <w:tcW w:w="1096" w:type="dxa"/>
          </w:tcPr>
          <w:p w:rsidR="009F15EE" w:rsidRDefault="009F15EE" w:rsidP="001B1333">
            <w:r>
              <w:rPr>
                <w:rFonts w:hint="eastAsia"/>
              </w:rPr>
              <w:t>0.47</w:t>
            </w:r>
          </w:p>
        </w:tc>
      </w:tr>
      <w:tr w:rsidR="009F15EE" w:rsidTr="001B1333">
        <w:tc>
          <w:tcPr>
            <w:tcW w:w="1091" w:type="dxa"/>
          </w:tcPr>
          <w:p w:rsidR="009F15EE" w:rsidRDefault="009F15EE" w:rsidP="001B1333">
            <w:r>
              <w:t>Glass</w:t>
            </w:r>
          </w:p>
        </w:tc>
        <w:tc>
          <w:tcPr>
            <w:tcW w:w="823" w:type="dxa"/>
          </w:tcPr>
          <w:p w:rsidR="009F15EE" w:rsidRDefault="009F15EE" w:rsidP="001B1333">
            <w:r>
              <w:rPr>
                <w:rFonts w:hint="eastAsia"/>
              </w:rPr>
              <w:t>0.85</w:t>
            </w:r>
          </w:p>
        </w:tc>
        <w:tc>
          <w:tcPr>
            <w:tcW w:w="825" w:type="dxa"/>
          </w:tcPr>
          <w:p w:rsidR="009F15EE" w:rsidRDefault="009F15EE" w:rsidP="001B1333">
            <w:r>
              <w:rPr>
                <w:rFonts w:hint="eastAsia"/>
              </w:rPr>
              <w:t>0.89</w:t>
            </w:r>
          </w:p>
        </w:tc>
        <w:tc>
          <w:tcPr>
            <w:tcW w:w="825" w:type="dxa"/>
          </w:tcPr>
          <w:p w:rsidR="009F15EE" w:rsidRDefault="009F15EE" w:rsidP="001B1333">
            <w:r>
              <w:rPr>
                <w:rFonts w:hint="eastAsia"/>
              </w:rPr>
              <w:t>0.87</w:t>
            </w:r>
          </w:p>
        </w:tc>
        <w:tc>
          <w:tcPr>
            <w:tcW w:w="1096" w:type="dxa"/>
          </w:tcPr>
          <w:p w:rsidR="009F15EE" w:rsidRDefault="009F15EE" w:rsidP="001B1333">
            <w:r>
              <w:rPr>
                <w:rFonts w:hint="eastAsia"/>
              </w:rPr>
              <w:t>0.85</w:t>
            </w:r>
          </w:p>
        </w:tc>
      </w:tr>
      <w:tr w:rsidR="009F15EE" w:rsidTr="001B1333">
        <w:tc>
          <w:tcPr>
            <w:tcW w:w="1091" w:type="dxa"/>
          </w:tcPr>
          <w:p w:rsidR="009F15EE" w:rsidRDefault="009F15EE" w:rsidP="001B1333">
            <w:r>
              <w:t>Breast</w:t>
            </w:r>
          </w:p>
        </w:tc>
        <w:tc>
          <w:tcPr>
            <w:tcW w:w="823" w:type="dxa"/>
          </w:tcPr>
          <w:p w:rsidR="009F15EE" w:rsidRDefault="009F15EE" w:rsidP="001B1333">
            <w:r>
              <w:rPr>
                <w:rFonts w:hint="eastAsia"/>
              </w:rPr>
              <w:t>0.94</w:t>
            </w:r>
          </w:p>
        </w:tc>
        <w:tc>
          <w:tcPr>
            <w:tcW w:w="825" w:type="dxa"/>
          </w:tcPr>
          <w:p w:rsidR="009F15EE" w:rsidRDefault="009F15EE" w:rsidP="001B1333">
            <w:r>
              <w:rPr>
                <w:rFonts w:hint="eastAsia"/>
              </w:rPr>
              <w:t>0.94</w:t>
            </w:r>
          </w:p>
        </w:tc>
        <w:tc>
          <w:tcPr>
            <w:tcW w:w="825" w:type="dxa"/>
          </w:tcPr>
          <w:p w:rsidR="009F15EE" w:rsidRDefault="009F15EE" w:rsidP="001B1333">
            <w:r>
              <w:rPr>
                <w:rFonts w:hint="eastAsia"/>
              </w:rPr>
              <w:t>0.94</w:t>
            </w:r>
          </w:p>
        </w:tc>
        <w:tc>
          <w:tcPr>
            <w:tcW w:w="1096" w:type="dxa"/>
          </w:tcPr>
          <w:p w:rsidR="009F15EE" w:rsidRDefault="009F15EE" w:rsidP="001B1333">
            <w:r>
              <w:rPr>
                <w:rFonts w:hint="eastAsia"/>
              </w:rPr>
              <w:t>0.94</w:t>
            </w:r>
          </w:p>
        </w:tc>
      </w:tr>
    </w:tbl>
    <w:p w:rsidR="00155968" w:rsidRDefault="009F15EE" w:rsidP="00D82000">
      <w:pPr>
        <w:widowControl/>
        <w:jc w:val="left"/>
        <w:rPr>
          <w:szCs w:val="24"/>
        </w:rPr>
      </w:pPr>
      <w:r>
        <w:rPr>
          <w:szCs w:val="24"/>
        </w:rPr>
        <w:t>结束</w:t>
      </w:r>
    </w:p>
    <w:p w:rsidR="00155968" w:rsidRDefault="00155968" w:rsidP="00D82000">
      <w:pPr>
        <w:widowControl/>
        <w:jc w:val="left"/>
        <w:rPr>
          <w:szCs w:val="24"/>
        </w:rPr>
      </w:pPr>
    </w:p>
    <w:p w:rsidR="00155968" w:rsidRDefault="00155968" w:rsidP="00D82000">
      <w:pPr>
        <w:widowControl/>
        <w:jc w:val="left"/>
        <w:rPr>
          <w:rFonts w:hint="eastAsia"/>
          <w:szCs w:val="24"/>
        </w:rPr>
        <w:sectPr w:rsidR="00155968" w:rsidSect="0077333E">
          <w:headerReference w:type="even" r:id="rId39"/>
          <w:headerReference w:type="default" r:id="rId40"/>
          <w:footerReference w:type="default" r:id="rId41"/>
          <w:endnotePr>
            <w:numFmt w:val="decimal"/>
          </w:endnotePr>
          <w:pgSz w:w="11906" w:h="16838" w:code="9"/>
          <w:pgMar w:top="2155" w:right="1701" w:bottom="1701" w:left="1701" w:header="1701" w:footer="992" w:gutter="0"/>
          <w:cols w:space="425"/>
          <w:noEndnote/>
          <w:docGrid w:linePitch="393" w:charSpace="3624"/>
          <w15:footnoteColumns w:val="1"/>
        </w:sectPr>
      </w:pPr>
    </w:p>
    <w:p w:rsidR="00155968" w:rsidRPr="00124433" w:rsidRDefault="00155968" w:rsidP="004C5F52">
      <w:pPr>
        <w:pStyle w:val="af"/>
        <w:pageBreakBefore w:val="0"/>
        <w:widowControl w:val="0"/>
        <w:spacing w:before="240" w:after="192"/>
        <w:rPr>
          <w:rFonts w:hint="eastAsia"/>
        </w:rPr>
        <w:sectPr w:rsidR="00155968" w:rsidRPr="00124433" w:rsidSect="00A506A1">
          <w:endnotePr>
            <w:numFmt w:val="decimal"/>
          </w:endnotePr>
          <w:pgSz w:w="11906" w:h="16838" w:code="9"/>
          <w:pgMar w:top="2155" w:right="1701" w:bottom="1701" w:left="1701" w:header="1701" w:footer="992" w:gutter="0"/>
          <w:cols w:space="425"/>
          <w:docGrid w:linePitch="393" w:charSpace="3624"/>
          <w15:footnoteColumns w:val="1"/>
        </w:sectPr>
      </w:pPr>
      <w:bookmarkStart w:id="6" w:name="_Toc406433703"/>
      <w:bookmarkStart w:id="7" w:name="_Toc463967783"/>
      <w:r>
        <w:lastRenderedPageBreak/>
        <w:t>参考文献</w:t>
      </w:r>
    </w:p>
    <w:p w:rsidR="00E43EBF" w:rsidRPr="00437642" w:rsidRDefault="00E43EBF" w:rsidP="00044376">
      <w:pPr>
        <w:pStyle w:val="af"/>
        <w:pageBreakBefore w:val="0"/>
        <w:spacing w:before="240" w:after="192"/>
        <w:jc w:val="both"/>
        <w:rPr>
          <w:sz w:val="21"/>
          <w:szCs w:val="21"/>
        </w:rPr>
      </w:pPr>
      <w:r w:rsidRPr="00437642">
        <w:rPr>
          <w:rFonts w:hint="eastAsia"/>
        </w:rPr>
        <w:lastRenderedPageBreak/>
        <w:t>哈尔滨工业大学学位论文原创性声明和使用权限</w:t>
      </w:r>
      <w:bookmarkEnd w:id="6"/>
      <w:bookmarkEnd w:id="7"/>
    </w:p>
    <w:p w:rsidR="00E43EBF" w:rsidRDefault="00E43EBF" w:rsidP="00E43EBF">
      <w:pPr>
        <w:spacing w:line="300" w:lineRule="auto"/>
        <w:jc w:val="center"/>
        <w:rPr>
          <w:rFonts w:eastAsia="黑体"/>
          <w:sz w:val="32"/>
        </w:rPr>
      </w:pPr>
    </w:p>
    <w:p w:rsidR="00E43EBF" w:rsidRDefault="00E43EBF" w:rsidP="00E43EBF">
      <w:pPr>
        <w:spacing w:line="300" w:lineRule="auto"/>
        <w:jc w:val="center"/>
        <w:rPr>
          <w:rFonts w:ascii="黑体" w:eastAsia="黑体" w:hAnsi="宋体"/>
          <w:sz w:val="30"/>
          <w:szCs w:val="30"/>
        </w:rPr>
      </w:pPr>
      <w:r>
        <w:rPr>
          <w:rFonts w:ascii="黑体" w:eastAsia="黑体" w:hAnsi="宋体" w:hint="eastAsia"/>
          <w:sz w:val="30"/>
          <w:szCs w:val="30"/>
        </w:rPr>
        <w:t>学位论文原创性声明</w:t>
      </w:r>
    </w:p>
    <w:p w:rsidR="00E43EBF" w:rsidRDefault="00E43EBF" w:rsidP="00E43EBF">
      <w:pPr>
        <w:spacing w:line="300" w:lineRule="auto"/>
        <w:ind w:firstLineChars="200" w:firstLine="480"/>
      </w:pPr>
    </w:p>
    <w:p w:rsidR="00E43EBF" w:rsidRDefault="00E43EBF" w:rsidP="00E43EBF">
      <w:pPr>
        <w:spacing w:line="300" w:lineRule="auto"/>
        <w:ind w:firstLineChars="200" w:firstLine="480"/>
        <w:rPr>
          <w:sz w:val="28"/>
        </w:rPr>
      </w:pPr>
      <w:r>
        <w:rPr>
          <w:rFonts w:hint="eastAsia"/>
        </w:rPr>
        <w:t>本人郑重声明：此处所提交的学位论文《</w:t>
      </w:r>
      <w:r w:rsidRPr="00331E55">
        <w:rPr>
          <w:rFonts w:hint="eastAsia"/>
        </w:rPr>
        <w:t>针对</w:t>
      </w:r>
      <w:r>
        <w:rPr>
          <w:rFonts w:hint="eastAsia"/>
        </w:rPr>
        <w:t>类内</w:t>
      </w:r>
      <w:r w:rsidRPr="00331E55">
        <w:rPr>
          <w:rFonts w:hint="eastAsia"/>
        </w:rPr>
        <w:t>不平衡样本分类方法的研究</w:t>
      </w:r>
      <w:r>
        <w:rPr>
          <w:rFonts w:hint="eastAsia"/>
        </w:rPr>
        <w:t>》，是本人在导师指导下，在哈尔滨工业大学攻读学位期间独立进行研究工作所取得的成果，且学位论文中除已标注引用文献的部分外不包含他人完成或已发表的研究成果。对本学位论文的研究工作做出重要贡献的个人和集体，均已在文中以明确方式注明。</w:t>
      </w:r>
    </w:p>
    <w:p w:rsidR="00E43EBF" w:rsidRDefault="00E43EBF" w:rsidP="00E43EBF">
      <w:pPr>
        <w:spacing w:line="300" w:lineRule="auto"/>
        <w:ind w:firstLine="570"/>
      </w:pPr>
    </w:p>
    <w:p w:rsidR="00E43EBF" w:rsidRDefault="00E43EBF" w:rsidP="00E43EBF">
      <w:pPr>
        <w:spacing w:line="300" w:lineRule="auto"/>
        <w:ind w:leftChars="663" w:left="1591"/>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rsidR="00E43EBF" w:rsidRDefault="00E43EBF" w:rsidP="00E43EBF">
      <w:pPr>
        <w:spacing w:line="300" w:lineRule="auto"/>
        <w:ind w:firstLine="570"/>
        <w:rPr>
          <w:sz w:val="28"/>
        </w:rPr>
      </w:pPr>
    </w:p>
    <w:p w:rsidR="00E43EBF" w:rsidRDefault="00E43EBF" w:rsidP="00E43EBF">
      <w:pPr>
        <w:spacing w:line="300" w:lineRule="auto"/>
        <w:ind w:firstLine="570"/>
        <w:rPr>
          <w:sz w:val="28"/>
        </w:rPr>
      </w:pPr>
    </w:p>
    <w:p w:rsidR="00E43EBF" w:rsidRPr="00437642" w:rsidRDefault="00E43EBF" w:rsidP="00E43EBF">
      <w:pPr>
        <w:spacing w:line="300" w:lineRule="auto"/>
        <w:rPr>
          <w:sz w:val="28"/>
        </w:rPr>
      </w:pPr>
    </w:p>
    <w:p w:rsidR="00E43EBF" w:rsidRDefault="00E43EBF" w:rsidP="00E43EBF">
      <w:pPr>
        <w:spacing w:line="300" w:lineRule="auto"/>
        <w:jc w:val="center"/>
        <w:rPr>
          <w:rFonts w:ascii="黑体" w:eastAsia="黑体" w:hAnsi="宋体"/>
          <w:sz w:val="30"/>
          <w:szCs w:val="30"/>
        </w:rPr>
      </w:pPr>
      <w:r>
        <w:rPr>
          <w:rFonts w:ascii="黑体" w:eastAsia="黑体" w:hAnsi="宋体" w:hint="eastAsia"/>
          <w:sz w:val="30"/>
          <w:szCs w:val="30"/>
        </w:rPr>
        <w:t>学位论文使用权限</w:t>
      </w:r>
    </w:p>
    <w:p w:rsidR="00E43EBF" w:rsidRDefault="00E43EBF" w:rsidP="00E43EBF">
      <w:pPr>
        <w:spacing w:line="300" w:lineRule="auto"/>
        <w:ind w:firstLine="573"/>
      </w:pPr>
    </w:p>
    <w:p w:rsidR="00E43EBF" w:rsidRDefault="00E43EBF" w:rsidP="00E43EBF">
      <w:pPr>
        <w:spacing w:line="300" w:lineRule="auto"/>
        <w:ind w:firstLine="573"/>
      </w:pPr>
      <w:r>
        <w:rPr>
          <w:rFonts w:hint="eastAsia"/>
        </w:rPr>
        <w:t>学位论文是研究生在哈尔滨工业大学攻读学位期间完成的成果，知识产权归属哈尔滨工业大学。学位论文的使用权限如下：</w:t>
      </w:r>
    </w:p>
    <w:p w:rsidR="00E43EBF" w:rsidRDefault="00E43EBF" w:rsidP="00E43EBF">
      <w:pPr>
        <w:spacing w:line="300" w:lineRule="auto"/>
        <w:ind w:firstLineChars="150" w:firstLine="360"/>
      </w:pPr>
      <w:r>
        <w:rPr>
          <w:rFonts w:hint="eastAsia"/>
        </w:rPr>
        <w:t>（</w:t>
      </w:r>
      <w:r>
        <w:t>1</w:t>
      </w:r>
      <w:r>
        <w:rPr>
          <w:rFonts w:hint="eastAsia"/>
        </w:rPr>
        <w:t>）学校可以采用影印、缩印或其他复制手段保存研究生上交的学位论文，并向国家图书馆报送学位论文；（</w:t>
      </w:r>
      <w:r>
        <w:t>2</w:t>
      </w:r>
      <w:r>
        <w:rPr>
          <w:rFonts w:hint="eastAsia"/>
        </w:rPr>
        <w:t>）学校可以将学位论文部分或全部内容编入有关数据库进行检索和提供相应阅览服务；（</w:t>
      </w:r>
      <w:r>
        <w:t>3</w:t>
      </w:r>
      <w:r>
        <w:rPr>
          <w:rFonts w:hint="eastAsia"/>
        </w:rPr>
        <w:t>）研究生毕业后发表与此学位论文研究成果相关的学术论文和其他成果时，应征得导师同意，且第一署名单位为哈尔滨工业大学。</w:t>
      </w:r>
    </w:p>
    <w:p w:rsidR="00E43EBF" w:rsidRDefault="00E43EBF" w:rsidP="00E43EBF">
      <w:pPr>
        <w:spacing w:line="300" w:lineRule="auto"/>
        <w:ind w:firstLineChars="200" w:firstLine="480"/>
      </w:pPr>
      <w:r>
        <w:rPr>
          <w:rFonts w:hint="eastAsia"/>
        </w:rPr>
        <w:t>保密论文在保密期内遵守有关保密规定，解密后适用于此使用权限规定。</w:t>
      </w:r>
    </w:p>
    <w:p w:rsidR="00E43EBF" w:rsidRDefault="00E43EBF" w:rsidP="00E43EBF">
      <w:pPr>
        <w:spacing w:line="300" w:lineRule="auto"/>
        <w:ind w:firstLineChars="200" w:firstLine="480"/>
      </w:pPr>
      <w:r>
        <w:rPr>
          <w:rFonts w:hint="eastAsia"/>
        </w:rPr>
        <w:t>本人知悉学位论文的使用权限，并将遵守有关规定。</w:t>
      </w:r>
    </w:p>
    <w:p w:rsidR="00E43EBF" w:rsidRDefault="00E43EBF" w:rsidP="00E43EBF">
      <w:pPr>
        <w:spacing w:line="300" w:lineRule="auto"/>
      </w:pPr>
    </w:p>
    <w:p w:rsidR="00E43EBF" w:rsidRDefault="00E43EBF" w:rsidP="00E43EBF">
      <w:pPr>
        <w:spacing w:line="300" w:lineRule="auto"/>
      </w:pPr>
    </w:p>
    <w:p w:rsidR="00E43EBF" w:rsidRDefault="00E43EBF" w:rsidP="00E43EBF">
      <w:pPr>
        <w:spacing w:line="300" w:lineRule="auto"/>
        <w:ind w:firstLineChars="749" w:firstLine="1798"/>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rsidR="00E43EBF" w:rsidRDefault="00E43EBF" w:rsidP="00E43EBF">
      <w:pPr>
        <w:spacing w:line="300" w:lineRule="auto"/>
        <w:ind w:firstLineChars="749" w:firstLine="1798"/>
      </w:pPr>
    </w:p>
    <w:p w:rsidR="00E43EBF" w:rsidRDefault="00E43EBF" w:rsidP="00E43EBF">
      <w:pPr>
        <w:spacing w:line="300" w:lineRule="auto"/>
        <w:ind w:firstLineChars="749" w:firstLine="1798"/>
        <w:sectPr w:rsidR="00E43EBF" w:rsidSect="00A506A1">
          <w:endnotePr>
            <w:numFmt w:val="decimal"/>
          </w:endnotePr>
          <w:pgSz w:w="11906" w:h="16838" w:code="9"/>
          <w:pgMar w:top="2155" w:right="1701" w:bottom="1701" w:left="1701" w:header="1701" w:footer="992" w:gutter="0"/>
          <w:cols w:space="425"/>
          <w:docGrid w:linePitch="393" w:charSpace="3624"/>
          <w15:footnoteColumns w:val="1"/>
        </w:sectPr>
      </w:pPr>
      <w:r>
        <w:rPr>
          <w:rFonts w:hint="eastAsia"/>
        </w:rPr>
        <w:t>导师签名：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rsidR="00E43EBF" w:rsidRPr="00DA6278" w:rsidRDefault="00E43EBF" w:rsidP="00E43EBF">
      <w:pPr>
        <w:pStyle w:val="1"/>
        <w:spacing w:before="240" w:after="192"/>
      </w:pPr>
      <w:bookmarkStart w:id="8" w:name="_Toc225579659"/>
      <w:bookmarkStart w:id="9" w:name="_Toc250450182"/>
      <w:bookmarkStart w:id="10" w:name="_Toc280628524"/>
      <w:bookmarkStart w:id="11" w:name="_Toc280715558"/>
      <w:bookmarkStart w:id="12" w:name="_Toc280715703"/>
      <w:bookmarkStart w:id="13" w:name="_Toc406433704"/>
      <w:bookmarkStart w:id="14" w:name="_Toc463967784"/>
      <w:r w:rsidRPr="00DA6278">
        <w:rPr>
          <w:rFonts w:hint="eastAsia"/>
        </w:rPr>
        <w:lastRenderedPageBreak/>
        <w:t>致</w:t>
      </w:r>
      <w:r w:rsidRPr="00DA6278">
        <w:rPr>
          <w:rFonts w:hint="eastAsia"/>
        </w:rPr>
        <w:t xml:space="preserve">  </w:t>
      </w:r>
      <w:r w:rsidRPr="00DA6278">
        <w:rPr>
          <w:rFonts w:hint="eastAsia"/>
        </w:rPr>
        <w:t>谢</w:t>
      </w:r>
      <w:bookmarkEnd w:id="8"/>
      <w:bookmarkEnd w:id="9"/>
      <w:bookmarkEnd w:id="10"/>
      <w:bookmarkEnd w:id="11"/>
      <w:bookmarkEnd w:id="12"/>
      <w:bookmarkEnd w:id="13"/>
      <w:bookmarkEnd w:id="14"/>
    </w:p>
    <w:p w:rsidR="00E43EBF" w:rsidRDefault="00E43EBF" w:rsidP="00E43EBF">
      <w:pPr>
        <w:pStyle w:val="af2"/>
        <w:adjustRightInd w:val="0"/>
        <w:spacing w:line="300" w:lineRule="auto"/>
      </w:pPr>
      <w:r>
        <w:rPr>
          <w:rFonts w:hint="eastAsia"/>
        </w:rPr>
        <w:t>转眼之间，两年半的硕士研究生生涯已然接近尾声。值此论文完成之际，向在此期间给我无私帮助的所有老师、同学以及亲朋好友表示由衷的感谢。</w:t>
      </w:r>
    </w:p>
    <w:p w:rsidR="00E43EBF" w:rsidRDefault="00E43EBF" w:rsidP="00E43EBF">
      <w:pPr>
        <w:pStyle w:val="af2"/>
        <w:adjustRightInd w:val="0"/>
        <w:spacing w:line="300" w:lineRule="auto"/>
      </w:pPr>
      <w:r>
        <w:rPr>
          <w:rFonts w:hint="eastAsia"/>
        </w:rPr>
        <w:t>首先，我衷心的感谢我的导师张春慨副教授，在这两年半时光里对我的精心培养。从本课题最开始的选题、开题、中期检查、以及最后的定稿与答辩，我都深深的受益于张老师地精心指导与谆谆教诲。</w:t>
      </w:r>
      <w:r>
        <w:rPr>
          <w:rFonts w:hint="eastAsia"/>
        </w:rPr>
        <w:t xml:space="preserve"> </w:t>
      </w:r>
      <w:r>
        <w:rPr>
          <w:rFonts w:hint="eastAsia"/>
        </w:rPr>
        <w:t>张老师治学严谨、为人谦逊，在论文完成期间，提出了很多建设性的意见；生活上，他更是以一位长辈的身份悉心照料，使我收获颇丰。</w:t>
      </w:r>
    </w:p>
    <w:p w:rsidR="00E43EBF" w:rsidRDefault="00E43EBF" w:rsidP="00E43EBF">
      <w:pPr>
        <w:pStyle w:val="af2"/>
        <w:adjustRightInd w:val="0"/>
        <w:spacing w:line="300" w:lineRule="auto"/>
      </w:pPr>
      <w:r>
        <w:rPr>
          <w:rFonts w:hint="eastAsia"/>
        </w:rPr>
        <w:t>其次，我在这里要感谢我的父母和大哥。感谢你们一直以来在生活和精神上给我的莫大支持，是你们赋予了我不断进步的力量，决心与信心。</w:t>
      </w:r>
      <w:r>
        <w:t xml:space="preserve"> </w:t>
      </w:r>
    </w:p>
    <w:p w:rsidR="00E43EBF" w:rsidRDefault="00E43EBF" w:rsidP="00E43EBF">
      <w:pPr>
        <w:pStyle w:val="af2"/>
        <w:adjustRightInd w:val="0"/>
        <w:spacing w:line="300" w:lineRule="auto"/>
      </w:pPr>
      <w:r>
        <w:rPr>
          <w:rFonts w:hint="eastAsia"/>
        </w:rPr>
        <w:t>然后，还要感谢一直伴随我成长的实验室兄弟们</w:t>
      </w:r>
      <w:r w:rsidRPr="004068C8">
        <w:t>——</w:t>
      </w:r>
      <w:r>
        <w:rPr>
          <w:rFonts w:hint="eastAsia"/>
        </w:rPr>
        <w:t>陈龙飞，肖鹏，熊腾飞和胡志亮。在学习上，课题研究与撰写中我们相互借鉴，共同成长，带给我很多建设性的建议和灵感。我的毕业论文可以顺利完成也有一定程度上要归功于你们所给予的无私帮助；短暂同窗，一生难忘。</w:t>
      </w:r>
    </w:p>
    <w:p w:rsidR="00D82000" w:rsidRPr="00E43EBF" w:rsidRDefault="00E43EBF" w:rsidP="00E43EBF">
      <w:pPr>
        <w:pStyle w:val="af2"/>
        <w:adjustRightInd w:val="0"/>
        <w:spacing w:line="300" w:lineRule="auto"/>
      </w:pPr>
      <w:r>
        <w:rPr>
          <w:rFonts w:hint="eastAsia"/>
        </w:rPr>
        <w:t>最后，还要感谢我学习过，生活过的母校</w:t>
      </w:r>
      <w:r w:rsidRPr="004068C8">
        <w:t>——</w:t>
      </w:r>
      <w:r>
        <w:rPr>
          <w:rFonts w:hint="eastAsia"/>
        </w:rPr>
        <w:t>哈工大。“规格严格，功夫到家”的校训，将时刻鞭策着我不断向前，使我受益终生。</w:t>
      </w:r>
    </w:p>
    <w:sectPr w:rsidR="00D82000" w:rsidRPr="00E43EBF" w:rsidSect="00A506A1">
      <w:headerReference w:type="even" r:id="rId42"/>
      <w:headerReference w:type="default" r:id="rId43"/>
      <w:footerReference w:type="even" r:id="rId44"/>
      <w:endnotePr>
        <w:numFmt w:val="decimal"/>
      </w:endnotePr>
      <w:pgSz w:w="11906" w:h="16838" w:code="9"/>
      <w:pgMar w:top="2155" w:right="1701" w:bottom="1701" w:left="1701" w:header="1701" w:footer="1304" w:gutter="0"/>
      <w:pgNumType w:start="55"/>
      <w:cols w:space="425"/>
      <w:docGrid w:linePitch="391" w:charSpace="1861"/>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81B" w:rsidRPr="004C5F52" w:rsidRDefault="0058581B" w:rsidP="00155968">
      <w:pPr>
        <w:spacing w:line="20" w:lineRule="atLeast"/>
        <w:rPr>
          <w:rFonts w:hint="eastAsia"/>
          <w:sz w:val="22"/>
          <w:szCs w:val="10"/>
        </w:rPr>
      </w:pPr>
    </w:p>
  </w:endnote>
  <w:endnote w:type="continuationSeparator" w:id="0">
    <w:p w:rsidR="0058581B" w:rsidRPr="00A506A1" w:rsidRDefault="0058581B" w:rsidP="00A506A1">
      <w:pPr>
        <w:pStyle w:val="a5"/>
        <w:rPr>
          <w:rFonts w:hint="eastAsia"/>
        </w:rPr>
      </w:pPr>
    </w:p>
  </w:endnote>
  <w:endnote w:type="continuationNotice" w:id="1">
    <w:p w:rsidR="0058581B" w:rsidRPr="00DC343B" w:rsidRDefault="0058581B" w:rsidP="00DC343B">
      <w:pPr>
        <w:pStyle w:val="a5"/>
      </w:pPr>
    </w:p>
  </w:endnote>
  <w:endnote w:id="2">
    <w:p w:rsidR="0063791D" w:rsidRPr="004C5F52" w:rsidRDefault="0063791D" w:rsidP="00C54EAF">
      <w:pPr>
        <w:rPr>
          <w:szCs w:val="24"/>
        </w:rPr>
      </w:pPr>
      <w:r w:rsidRPr="004C5F52">
        <w:rPr>
          <w:rStyle w:val="ae"/>
          <w:szCs w:val="24"/>
        </w:rPr>
        <w:endnoteRef/>
      </w:r>
      <w:r w:rsidRPr="004C5F52">
        <w:rPr>
          <w:szCs w:val="24"/>
          <w:shd w:val="clear" w:color="auto" w:fill="FFFFFF"/>
        </w:rPr>
        <w:t xml:space="preserve"> Menon A K, Narasimhan H, Agarwal S, et al. On the statistical consistency of algorithms for binary classification under class imbalance[C]// International Conference on Machine Learning. 2013:603-611.</w:t>
      </w:r>
    </w:p>
  </w:endnote>
  <w:endnote w:id="3">
    <w:p w:rsidR="00576F5B" w:rsidRPr="004C5F52" w:rsidRDefault="00576F5B" w:rsidP="00C54EAF">
      <w:pPr>
        <w:rPr>
          <w:szCs w:val="24"/>
        </w:rPr>
      </w:pPr>
      <w:r w:rsidRPr="004C5F52">
        <w:rPr>
          <w:rStyle w:val="ae"/>
          <w:szCs w:val="24"/>
        </w:rPr>
        <w:endnoteRef/>
      </w:r>
      <w:r w:rsidRPr="004C5F52">
        <w:rPr>
          <w:szCs w:val="24"/>
        </w:rPr>
        <w:t xml:space="preserve"> </w:t>
      </w:r>
      <w:r w:rsidRPr="004C5F52">
        <w:rPr>
          <w:color w:val="222222"/>
          <w:szCs w:val="24"/>
          <w:shd w:val="clear" w:color="auto" w:fill="FFFFFF"/>
        </w:rPr>
        <w:t xml:space="preserve">He H, Garcia E A. Learning from imbalanced </w:t>
      </w:r>
      <w:proofErr w:type="gramStart"/>
      <w:r w:rsidRPr="004C5F52">
        <w:rPr>
          <w:color w:val="222222"/>
          <w:szCs w:val="24"/>
          <w:shd w:val="clear" w:color="auto" w:fill="FFFFFF"/>
        </w:rPr>
        <w:t>data[</w:t>
      </w:r>
      <w:proofErr w:type="gramEnd"/>
      <w:r w:rsidRPr="004C5F52">
        <w:rPr>
          <w:color w:val="222222"/>
          <w:szCs w:val="24"/>
          <w:shd w:val="clear" w:color="auto" w:fill="FFFFFF"/>
        </w:rPr>
        <w:t>J]. IEEE Transactions on knowledge and data engineering, 2009, 21(9): 1263-1284.</w:t>
      </w:r>
    </w:p>
  </w:endnote>
  <w:endnote w:id="4">
    <w:p w:rsidR="00521793" w:rsidRPr="004C5F52" w:rsidRDefault="00521793" w:rsidP="00C54EAF">
      <w:pPr>
        <w:rPr>
          <w:szCs w:val="24"/>
        </w:rPr>
      </w:pPr>
      <w:r w:rsidRPr="004C5F52">
        <w:rPr>
          <w:rStyle w:val="ae"/>
          <w:szCs w:val="24"/>
        </w:rPr>
        <w:endnoteRef/>
      </w:r>
      <w:r w:rsidRPr="004C5F52">
        <w:rPr>
          <w:szCs w:val="24"/>
        </w:rPr>
        <w:t xml:space="preserve"> </w:t>
      </w:r>
      <w:r w:rsidRPr="004C5F52">
        <w:rPr>
          <w:color w:val="222222"/>
          <w:szCs w:val="24"/>
          <w:shd w:val="clear" w:color="auto" w:fill="FFFFFF"/>
        </w:rPr>
        <w:t>Tomanek K, Hahn U. Reducing class imbalance during active learning for named entity annotation[C]//Proceedings of the fifth international conference on Knowledge capture. ACM, 2009: 105-112.</w:t>
      </w:r>
    </w:p>
  </w:endnote>
  <w:endnote w:id="5">
    <w:p w:rsidR="00521793" w:rsidRPr="004C5F52" w:rsidRDefault="00521793" w:rsidP="00C54EAF">
      <w:pPr>
        <w:rPr>
          <w:szCs w:val="24"/>
        </w:rPr>
      </w:pPr>
      <w:r w:rsidRPr="004C5F52">
        <w:rPr>
          <w:rStyle w:val="ae"/>
          <w:szCs w:val="24"/>
        </w:rPr>
        <w:endnoteRef/>
      </w:r>
      <w:r w:rsidRPr="004C5F52">
        <w:rPr>
          <w:szCs w:val="24"/>
        </w:rPr>
        <w:t xml:space="preserve"> Marqués A I, García V, Sánchez J S. On the suitability of resampling techniques for the class imbalance problem in credit </w:t>
      </w:r>
      <w:proofErr w:type="gramStart"/>
      <w:r w:rsidRPr="004C5F52">
        <w:rPr>
          <w:szCs w:val="24"/>
        </w:rPr>
        <w:t>scoring[</w:t>
      </w:r>
      <w:proofErr w:type="gramEnd"/>
      <w:r w:rsidRPr="004C5F52">
        <w:rPr>
          <w:szCs w:val="24"/>
        </w:rPr>
        <w:t>J]. Journal of the Operational Research Society, 2013, 64(7): 1060-1070.</w:t>
      </w:r>
    </w:p>
  </w:endnote>
  <w:endnote w:id="6">
    <w:p w:rsidR="00521793" w:rsidRPr="004C5F52" w:rsidRDefault="00521793" w:rsidP="00C54EAF">
      <w:pPr>
        <w:rPr>
          <w:szCs w:val="24"/>
        </w:rPr>
      </w:pPr>
      <w:r w:rsidRPr="004C5F52">
        <w:rPr>
          <w:rStyle w:val="ae"/>
          <w:szCs w:val="24"/>
        </w:rPr>
        <w:endnoteRef/>
      </w:r>
      <w:r w:rsidRPr="004C5F52">
        <w:rPr>
          <w:szCs w:val="24"/>
        </w:rPr>
        <w:t xml:space="preserve"> </w:t>
      </w:r>
      <w:r w:rsidRPr="004C5F52">
        <w:rPr>
          <w:rFonts w:cs="Arial"/>
          <w:color w:val="222222"/>
          <w:szCs w:val="24"/>
          <w:shd w:val="clear" w:color="auto" w:fill="FFFFFF"/>
        </w:rPr>
        <w:t xml:space="preserve">Fattahi S, Othman Z, Othman Z A. NEW APPROACH FOR IMBALANCED BIOLOGICAL DATASET </w:t>
      </w:r>
      <w:proofErr w:type="gramStart"/>
      <w:r w:rsidRPr="004C5F52">
        <w:rPr>
          <w:rFonts w:cs="Arial"/>
          <w:color w:val="222222"/>
          <w:szCs w:val="24"/>
          <w:shd w:val="clear" w:color="auto" w:fill="FFFFFF"/>
        </w:rPr>
        <w:t>CLASSIFICATION[</w:t>
      </w:r>
      <w:proofErr w:type="gramEnd"/>
      <w:r w:rsidRPr="004C5F52">
        <w:rPr>
          <w:rFonts w:cs="Arial"/>
          <w:color w:val="222222"/>
          <w:szCs w:val="24"/>
          <w:shd w:val="clear" w:color="auto" w:fill="FFFFFF"/>
        </w:rPr>
        <w:t>J]. Journal of Theoretical &amp; Applied Information Technology, 2015, 72(1).</w:t>
      </w:r>
    </w:p>
  </w:endnote>
  <w:endnote w:id="7">
    <w:p w:rsidR="00521793" w:rsidRPr="004C5F52" w:rsidRDefault="00521793" w:rsidP="00C54EAF">
      <w:pPr>
        <w:rPr>
          <w:szCs w:val="24"/>
        </w:rPr>
      </w:pPr>
      <w:r w:rsidRPr="004C5F52">
        <w:rPr>
          <w:rStyle w:val="ae"/>
          <w:szCs w:val="24"/>
        </w:rPr>
        <w:endnoteRef/>
      </w:r>
      <w:r w:rsidRPr="004C5F52">
        <w:rPr>
          <w:szCs w:val="24"/>
        </w:rPr>
        <w:t xml:space="preserve"> </w:t>
      </w:r>
      <w:r w:rsidRPr="004C5F52">
        <w:rPr>
          <w:color w:val="222222"/>
          <w:szCs w:val="24"/>
          <w:shd w:val="clear" w:color="auto" w:fill="FFFFFF"/>
        </w:rPr>
        <w:t xml:space="preserve">Chawla N V, Japkowicz N, Kotcz A. Editorial: special issue on learning from imbalanced data </w:t>
      </w:r>
      <w:proofErr w:type="gramStart"/>
      <w:r w:rsidRPr="004C5F52">
        <w:rPr>
          <w:color w:val="222222"/>
          <w:szCs w:val="24"/>
          <w:shd w:val="clear" w:color="auto" w:fill="FFFFFF"/>
        </w:rPr>
        <w:t>sets[</w:t>
      </w:r>
      <w:proofErr w:type="gramEnd"/>
      <w:r w:rsidRPr="004C5F52">
        <w:rPr>
          <w:color w:val="222222"/>
          <w:szCs w:val="24"/>
          <w:shd w:val="clear" w:color="auto" w:fill="FFFFFF"/>
        </w:rPr>
        <w:t>J]. ACM Sigkdd Explorations Newsletter, 2004, 6(1): 1-6.</w:t>
      </w:r>
    </w:p>
  </w:endnote>
  <w:endnote w:id="8">
    <w:p w:rsidR="00BC0AF7" w:rsidRPr="004C5F52" w:rsidRDefault="00BC0AF7" w:rsidP="00C54EAF">
      <w:pPr>
        <w:rPr>
          <w:szCs w:val="24"/>
        </w:rPr>
      </w:pPr>
      <w:r w:rsidRPr="004C5F52">
        <w:rPr>
          <w:rStyle w:val="ae"/>
          <w:szCs w:val="24"/>
        </w:rPr>
        <w:endnoteRef/>
      </w:r>
      <w:r w:rsidRPr="004C5F52">
        <w:rPr>
          <w:szCs w:val="24"/>
        </w:rPr>
        <w:t xml:space="preserve"> </w:t>
      </w:r>
      <w:r w:rsidRPr="004C5F52">
        <w:rPr>
          <w:szCs w:val="24"/>
          <w:shd w:val="clear" w:color="auto" w:fill="FFFFFF"/>
        </w:rPr>
        <w:t xml:space="preserve">Yoon K, Kwek S. A data reduction approach for resolving the imbalanced data issue in functional </w:t>
      </w:r>
      <w:proofErr w:type="gramStart"/>
      <w:r w:rsidRPr="004C5F52">
        <w:rPr>
          <w:szCs w:val="24"/>
          <w:shd w:val="clear" w:color="auto" w:fill="FFFFFF"/>
        </w:rPr>
        <w:t>genomics[</w:t>
      </w:r>
      <w:proofErr w:type="gramEnd"/>
      <w:r w:rsidRPr="004C5F52">
        <w:rPr>
          <w:szCs w:val="24"/>
          <w:shd w:val="clear" w:color="auto" w:fill="FFFFFF"/>
        </w:rPr>
        <w:t>J]. Neural Computing and Applications, 2007, 16(3): 295-306.</w:t>
      </w:r>
    </w:p>
  </w:endnote>
  <w:endnote w:id="9">
    <w:p w:rsidR="00C478BF" w:rsidRPr="004C5F52" w:rsidRDefault="00C478BF" w:rsidP="00C54EAF">
      <w:pPr>
        <w:rPr>
          <w:szCs w:val="24"/>
        </w:rPr>
      </w:pPr>
      <w:r w:rsidRPr="004C5F52">
        <w:rPr>
          <w:rStyle w:val="ae"/>
          <w:szCs w:val="24"/>
        </w:rPr>
        <w:endnoteRef/>
      </w:r>
      <w:r w:rsidRPr="004C5F52">
        <w:rPr>
          <w:szCs w:val="24"/>
        </w:rPr>
        <w:t xml:space="preserve"> </w:t>
      </w:r>
      <w:r w:rsidR="00155968" w:rsidRPr="004C5F52">
        <w:rPr>
          <w:szCs w:val="24"/>
        </w:rPr>
        <w:t xml:space="preserve">Huang K, Yang H, King I, et al. </w:t>
      </w:r>
      <w:proofErr w:type="gramStart"/>
      <w:r w:rsidR="00155968" w:rsidRPr="004C5F52">
        <w:rPr>
          <w:szCs w:val="24"/>
        </w:rPr>
        <w:t>Learning</w:t>
      </w:r>
      <w:proofErr w:type="gramEnd"/>
      <w:r w:rsidR="00155968" w:rsidRPr="004C5F52">
        <w:rPr>
          <w:szCs w:val="24"/>
        </w:rPr>
        <w:t xml:space="preserve"> classifiers from imbalanced data based on biased minimax probability machine[C]//Computer Vision and Pattern Recognition, 2004. CVPR 2004. Proceedings of the 2004 IEEE Computer Society Conference on. IEEE, 2004, 2: II-558-II-563 Vol. 2.</w:t>
      </w:r>
    </w:p>
  </w:endnote>
  <w:endnote w:id="10">
    <w:p w:rsidR="00D82000" w:rsidRPr="004C5F52" w:rsidRDefault="00D82A7E" w:rsidP="00C54EAF">
      <w:pPr>
        <w:rPr>
          <w:rFonts w:hint="eastAsia"/>
          <w:szCs w:val="24"/>
        </w:rPr>
      </w:pPr>
      <w:r w:rsidRPr="004C5F52">
        <w:rPr>
          <w:rStyle w:val="ae"/>
          <w:szCs w:val="24"/>
        </w:rPr>
        <w:endnoteRef/>
      </w:r>
      <w:r w:rsidRPr="004C5F52">
        <w:rPr>
          <w:szCs w:val="24"/>
        </w:rPr>
        <w:t xml:space="preserve"> Japkowicz N. Learning from imbalanced data sets: a comparison of various strategies[C]//AAAI workshop on learning from imbalanced data sets. 2000, 68: 10-15.</w:t>
      </w:r>
    </w:p>
  </w:endnote>
  <w:endnote w:id="11">
    <w:p w:rsidR="00C54EAF" w:rsidRPr="004C5F52" w:rsidRDefault="00074958" w:rsidP="00C54EAF">
      <w:pPr>
        <w:rPr>
          <w:rFonts w:hint="eastAsia"/>
          <w:szCs w:val="24"/>
        </w:rPr>
      </w:pPr>
      <w:r w:rsidRPr="004C5F52">
        <w:rPr>
          <w:rStyle w:val="ae"/>
          <w:szCs w:val="24"/>
        </w:rPr>
        <w:endnoteRef/>
      </w:r>
      <w:r w:rsidRPr="004C5F52">
        <w:rPr>
          <w:szCs w:val="24"/>
        </w:rPr>
        <w:t xml:space="preserve"> </w:t>
      </w:r>
      <w:r w:rsidR="00CD0153" w:rsidRPr="004C5F52">
        <w:rPr>
          <w:szCs w:val="24"/>
        </w:rPr>
        <w:t>Batista G E, Prati R C, Monard M C. A study of the behavior of several methods for balancing machine learning traini</w:t>
      </w:r>
      <w:bookmarkStart w:id="5" w:name="_GoBack"/>
      <w:bookmarkEnd w:id="5"/>
      <w:r w:rsidR="00CD0153" w:rsidRPr="004C5F52">
        <w:rPr>
          <w:szCs w:val="24"/>
        </w:rPr>
        <w:t xml:space="preserve">ng </w:t>
      </w:r>
      <w:proofErr w:type="gramStart"/>
      <w:r w:rsidR="00CD0153" w:rsidRPr="004C5F52">
        <w:rPr>
          <w:szCs w:val="24"/>
        </w:rPr>
        <w:t>data[</w:t>
      </w:r>
      <w:proofErr w:type="gramEnd"/>
      <w:r w:rsidR="00CD0153" w:rsidRPr="004C5F52">
        <w:rPr>
          <w:szCs w:val="24"/>
        </w:rPr>
        <w:t>J]. ACM Sigkdd Exploration</w:t>
      </w:r>
      <w:r w:rsidR="00C54EAF" w:rsidRPr="004C5F52">
        <w:rPr>
          <w:szCs w:val="24"/>
        </w:rPr>
        <w:t>s Newsletter, 2004, 6(1): 20-29</w:t>
      </w:r>
      <w:r w:rsidR="00C54EAF" w:rsidRPr="004C5F52">
        <w:rPr>
          <w:rFonts w:hint="eastAsia"/>
          <w:szCs w:val="24"/>
        </w:rPr>
        <w:t>.</w:t>
      </w:r>
    </w:p>
  </w:endnote>
  <w:endnote w:id="12">
    <w:p w:rsidR="00105D5A" w:rsidRPr="004C5F52" w:rsidRDefault="00105D5A" w:rsidP="00C54EAF">
      <w:pPr>
        <w:rPr>
          <w:rFonts w:hint="eastAsia"/>
          <w:szCs w:val="24"/>
        </w:rPr>
      </w:pPr>
      <w:r w:rsidRPr="004C5F52">
        <w:rPr>
          <w:rStyle w:val="ae"/>
          <w:szCs w:val="24"/>
        </w:rPr>
        <w:endnoteRef/>
      </w:r>
      <w:r w:rsidRPr="004C5F52">
        <w:rPr>
          <w:szCs w:val="24"/>
        </w:rPr>
        <w:t xml:space="preserve"> </w:t>
      </w:r>
      <w:r w:rsidRPr="004C5F52">
        <w:rPr>
          <w:rFonts w:cs="Arial"/>
          <w:color w:val="222222"/>
          <w:szCs w:val="24"/>
          <w:shd w:val="clear" w:color="auto" w:fill="FFFFFF"/>
        </w:rPr>
        <w:t>Chaudhuri S, Motwani R, Narasayya V. On random sampling over joins[C]//ACM SIGMOD Record. ACM, 1999, 28(2): 263-274.</w:t>
      </w:r>
    </w:p>
  </w:endnote>
  <w:endnote w:id="13">
    <w:p w:rsidR="00B97F82" w:rsidRPr="004C5F52" w:rsidRDefault="00B97F82" w:rsidP="00C54EAF">
      <w:pPr>
        <w:rPr>
          <w:rFonts w:hint="eastAsia"/>
          <w:szCs w:val="24"/>
        </w:rPr>
      </w:pPr>
      <w:r w:rsidRPr="004C5F52">
        <w:rPr>
          <w:rStyle w:val="ae"/>
          <w:szCs w:val="24"/>
        </w:rPr>
        <w:endnoteRef/>
      </w:r>
      <w:r w:rsidRPr="004C5F52">
        <w:rPr>
          <w:szCs w:val="24"/>
        </w:rPr>
        <w:t xml:space="preserve"> </w:t>
      </w:r>
      <w:r w:rsidRPr="004C5F52">
        <w:rPr>
          <w:rFonts w:cs="Arial"/>
          <w:color w:val="222222"/>
          <w:szCs w:val="24"/>
          <w:shd w:val="clear" w:color="auto" w:fill="FFFFFF"/>
        </w:rPr>
        <w:t xml:space="preserve">Chawla N V, Bowyer K W, Hall L O, et al. SMOTE: synthetic minority over-sampling </w:t>
      </w:r>
      <w:proofErr w:type="gramStart"/>
      <w:r w:rsidRPr="004C5F52">
        <w:rPr>
          <w:rFonts w:cs="Arial"/>
          <w:color w:val="222222"/>
          <w:szCs w:val="24"/>
          <w:shd w:val="clear" w:color="auto" w:fill="FFFFFF"/>
        </w:rPr>
        <w:t>technique[</w:t>
      </w:r>
      <w:proofErr w:type="gramEnd"/>
      <w:r w:rsidRPr="004C5F52">
        <w:rPr>
          <w:rFonts w:cs="Arial"/>
          <w:color w:val="222222"/>
          <w:szCs w:val="24"/>
          <w:shd w:val="clear" w:color="auto" w:fill="FFFFFF"/>
        </w:rPr>
        <w:t>J]. Journal of artificial intelligence research, 2002, 16: 321-357.</w:t>
      </w:r>
    </w:p>
  </w:endnote>
  <w:endnote w:id="14">
    <w:p w:rsidR="00B97F82" w:rsidRPr="004C5F52" w:rsidRDefault="00B97F82" w:rsidP="00C54EAF">
      <w:pPr>
        <w:rPr>
          <w:rFonts w:hint="eastAsia"/>
          <w:szCs w:val="24"/>
        </w:rPr>
      </w:pPr>
      <w:r w:rsidRPr="004C5F52">
        <w:rPr>
          <w:rStyle w:val="ae"/>
          <w:szCs w:val="24"/>
        </w:rPr>
        <w:endnoteRef/>
      </w:r>
      <w:r w:rsidRPr="004C5F52">
        <w:rPr>
          <w:szCs w:val="24"/>
        </w:rPr>
        <w:t xml:space="preserve"> </w:t>
      </w:r>
      <w:r w:rsidRPr="004C5F52">
        <w:rPr>
          <w:rFonts w:cs="Arial"/>
          <w:color w:val="222222"/>
          <w:szCs w:val="24"/>
          <w:shd w:val="clear" w:color="auto" w:fill="FFFFFF"/>
        </w:rPr>
        <w:t>Wang S, Li Z, Chao W, et al. Applying adaptive over-sampling technique based on data density and cost-sensitive SVM to imbalanced learning[C]//The 2012 International Joint Conference on Neural Networks (IJCNN). IEEE, 2012: 1-8.</w:t>
      </w:r>
    </w:p>
  </w:endnote>
  <w:endnote w:id="15">
    <w:p w:rsidR="00B97F82" w:rsidRPr="004C5F52" w:rsidRDefault="00B97F82" w:rsidP="00C54EAF">
      <w:pPr>
        <w:rPr>
          <w:rFonts w:hint="eastAsia"/>
          <w:szCs w:val="24"/>
        </w:rPr>
      </w:pPr>
      <w:r w:rsidRPr="004C5F52">
        <w:rPr>
          <w:rStyle w:val="ae"/>
          <w:szCs w:val="24"/>
        </w:rPr>
        <w:endnoteRef/>
      </w:r>
      <w:r w:rsidRPr="004C5F52">
        <w:rPr>
          <w:szCs w:val="24"/>
        </w:rPr>
        <w:t xml:space="preserve"> </w:t>
      </w:r>
      <w:r w:rsidRPr="004C5F52">
        <w:rPr>
          <w:rFonts w:cs="Arial"/>
          <w:color w:val="222222"/>
          <w:szCs w:val="24"/>
          <w:shd w:val="clear" w:color="auto" w:fill="FFFFFF"/>
        </w:rPr>
        <w:t>Gao M, Hong X, Chen S, et al. Probability density function estimation based over-sampling for imbalanced two-class problems[C]//The 2012 International Joint Conference on Neural Networks (IJCNN). IEEE, 2012: 1-8.</w:t>
      </w:r>
    </w:p>
  </w:endnote>
  <w:endnote w:id="16">
    <w:p w:rsidR="00C54EAF" w:rsidRPr="004C5F52" w:rsidRDefault="00C54EAF" w:rsidP="00C54EAF">
      <w:pPr>
        <w:rPr>
          <w:rFonts w:hint="eastAsia"/>
          <w:szCs w:val="24"/>
        </w:rPr>
      </w:pPr>
      <w:r w:rsidRPr="004C5F52">
        <w:rPr>
          <w:rStyle w:val="ae"/>
          <w:szCs w:val="24"/>
        </w:rPr>
        <w:endnoteRef/>
      </w:r>
      <w:r w:rsidRPr="004C5F52">
        <w:rPr>
          <w:szCs w:val="24"/>
        </w:rPr>
        <w:t xml:space="preserve"> </w:t>
      </w:r>
      <w:r w:rsidRPr="004C5F52">
        <w:rPr>
          <w:rFonts w:cs="Arial"/>
          <w:color w:val="222222"/>
          <w:szCs w:val="24"/>
          <w:shd w:val="clear" w:color="auto" w:fill="FFFFFF"/>
        </w:rPr>
        <w:t>Drummond C, Holte R C. C4. 5, class imbalance, and cost sensitivity: why under-sampling beats over-sampling[C]//</w:t>
      </w:r>
      <w:r w:rsidRPr="004C5F52">
        <w:rPr>
          <w:szCs w:val="24"/>
        </w:rPr>
        <w:t xml:space="preserve"> ICML</w:t>
      </w:r>
      <w:r w:rsidRPr="004C5F52">
        <w:rPr>
          <w:szCs w:val="24"/>
        </w:rPr>
        <w:t xml:space="preserve"> </w:t>
      </w:r>
      <w:r w:rsidRPr="004C5F52">
        <w:rPr>
          <w:rFonts w:cs="Arial"/>
          <w:color w:val="222222"/>
          <w:szCs w:val="24"/>
          <w:shd w:val="clear" w:color="auto" w:fill="FFFFFF"/>
        </w:rPr>
        <w:t>Workshop on learning from imbalanced datasets II. 2003, 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973415"/>
      <w:docPartObj>
        <w:docPartGallery w:val="Page Numbers (Bottom of Page)"/>
        <w:docPartUnique/>
      </w:docPartObj>
    </w:sdtPr>
    <w:sdtEndPr/>
    <w:sdtContent>
      <w:p w:rsidR="009E696E" w:rsidRDefault="009E696E">
        <w:pPr>
          <w:pStyle w:val="a5"/>
          <w:jc w:val="center"/>
        </w:pPr>
        <w:r>
          <w:rPr>
            <w:rFonts w:hint="eastAsia"/>
          </w:rPr>
          <w:t xml:space="preserve">- </w:t>
        </w:r>
        <w:r>
          <w:fldChar w:fldCharType="begin"/>
        </w:r>
        <w:r>
          <w:instrText xml:space="preserve"> PAGE   \* MERGEFORMAT </w:instrText>
        </w:r>
        <w:r>
          <w:fldChar w:fldCharType="separate"/>
        </w:r>
        <w:r w:rsidR="004C5F52" w:rsidRPr="004C5F52">
          <w:rPr>
            <w:noProof/>
            <w:lang w:val="zh-CN"/>
          </w:rPr>
          <w:t>17</w:t>
        </w:r>
        <w:r>
          <w:rPr>
            <w:lang w:val="zh-CN"/>
          </w:rPr>
          <w:fldChar w:fldCharType="end"/>
        </w:r>
        <w:r>
          <w:rPr>
            <w:rFonts w:hint="eastAsia"/>
            <w:lang w:val="zh-CN"/>
          </w:rPr>
          <w:t xml:space="preserve"> -</w:t>
        </w:r>
      </w:p>
    </w:sdtContent>
  </w:sdt>
  <w:p w:rsidR="009E696E" w:rsidRDefault="009E696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5878000"/>
      <w:docPartObj>
        <w:docPartGallery w:val="Page Numbers (Bottom of Page)"/>
        <w:docPartUnique/>
      </w:docPartObj>
    </w:sdtPr>
    <w:sdtEndPr/>
    <w:sdtContent>
      <w:p w:rsidR="0037363F" w:rsidRDefault="002414D8">
        <w:pPr>
          <w:pStyle w:val="a5"/>
          <w:jc w:val="center"/>
        </w:pPr>
        <w:r>
          <w:rPr>
            <w:rFonts w:hint="eastAsia"/>
          </w:rPr>
          <w:t xml:space="preserve">- </w:t>
        </w:r>
        <w:r>
          <w:fldChar w:fldCharType="begin"/>
        </w:r>
        <w:r>
          <w:instrText>PAGE   \* MERGEFORMAT</w:instrText>
        </w:r>
        <w:r>
          <w:fldChar w:fldCharType="separate"/>
        </w:r>
        <w:r w:rsidRPr="00AF47EA">
          <w:rPr>
            <w:lang w:val="zh-CN"/>
          </w:rPr>
          <w:t>56</w:t>
        </w:r>
        <w:r>
          <w:fldChar w:fldCharType="end"/>
        </w:r>
        <w:r>
          <w:rPr>
            <w:rFonts w:hint="eastAsia"/>
          </w:rPr>
          <w:t xml:space="preserve"> -</w:t>
        </w:r>
      </w:p>
    </w:sdtContent>
  </w:sdt>
  <w:p w:rsidR="0037363F" w:rsidRDefault="0058581B" w:rsidP="00B165CE">
    <w:pPr>
      <w:pStyle w:val="a5"/>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81B" w:rsidRDefault="0058581B" w:rsidP="008460E3">
      <w:r>
        <w:separator/>
      </w:r>
    </w:p>
  </w:footnote>
  <w:footnote w:type="continuationSeparator" w:id="0">
    <w:p w:rsidR="0058581B" w:rsidRDefault="0058581B" w:rsidP="008460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8D3" w:rsidRDefault="002B28D3" w:rsidP="002B28D3">
    <w:pPr>
      <w:pStyle w:val="a4"/>
      <w:pBdr>
        <w:bottom w:val="thinThickSmallGap" w:sz="18" w:space="1" w:color="auto"/>
      </w:pBdr>
      <w:ind w:firstLine="480"/>
    </w:pPr>
    <w:r w:rsidRPr="00317CA7">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1E1" w:rsidRDefault="00EC11E1" w:rsidP="00EC11E1">
    <w:pPr>
      <w:pStyle w:val="a4"/>
      <w:pBdr>
        <w:bottom w:val="thinThickSmallGap" w:sz="18" w:space="1" w:color="auto"/>
      </w:pBdr>
    </w:pPr>
    <w:r>
      <w:rPr>
        <w:rFonts w:hint="eastAsia"/>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6E" w:rsidRDefault="009E696E">
    <w:pPr>
      <w:pStyle w:val="a4"/>
      <w:pBdr>
        <w:bottom w:val="thinThickSmallGap" w:sz="18" w:space="1" w:color="auto"/>
      </w:pBdr>
      <w:tabs>
        <w:tab w:val="clear" w:pos="4153"/>
        <w:tab w:val="clear" w:pos="8306"/>
        <w:tab w:val="left" w:pos="4320"/>
        <w:tab w:val="right" w:pos="8880"/>
      </w:tabs>
      <w:adjustRightInd w:val="0"/>
    </w:pPr>
    <w:r>
      <w:rPr>
        <w:rFonts w:hint="eastAsia"/>
      </w:rPr>
      <w:t>哈尔滨工业大学工学硕士学位论文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6E" w:rsidRDefault="009E696E">
    <w:pPr>
      <w:pStyle w:val="a4"/>
      <w:pBdr>
        <w:bottom w:val="thinThickSmallGap" w:sz="18" w:space="1" w:color="auto"/>
      </w:pBdr>
      <w:adjustRightInd w:val="0"/>
    </w:pPr>
    <w:r>
      <w:rPr>
        <w:rFonts w:hint="eastAsia"/>
      </w:rPr>
      <w:t>哈尔滨工业大学工学硕士学位论文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63F" w:rsidRDefault="002414D8">
    <w:pPr>
      <w:pStyle w:val="a4"/>
      <w:pBdr>
        <w:bottom w:val="thinThickSmallGap" w:sz="18" w:space="1" w:color="auto"/>
      </w:pBdr>
      <w:tabs>
        <w:tab w:val="clear" w:pos="4153"/>
        <w:tab w:val="clear" w:pos="8306"/>
        <w:tab w:val="left" w:pos="4320"/>
        <w:tab w:val="right" w:pos="8880"/>
      </w:tabs>
      <w:adjustRightInd w:val="0"/>
    </w:pPr>
    <w:r>
      <w:rPr>
        <w:rFonts w:hint="eastAsia"/>
      </w:rPr>
      <w:t>哈尔滨工业大学工学硕士学位论文</w:t>
    </w:r>
    <w:r>
      <w:rPr>
        <w:rFonts w:hint="eastAsia"/>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63F" w:rsidRDefault="002414D8">
    <w:pPr>
      <w:pStyle w:val="a4"/>
      <w:pBdr>
        <w:bottom w:val="thinThickSmallGap" w:sz="18" w:space="1" w:color="auto"/>
      </w:pBdr>
      <w:adjustRightInd w:val="0"/>
    </w:pPr>
    <w:r>
      <w:rPr>
        <w:rFonts w:hint="eastAsia"/>
      </w:rPr>
      <w:t>致</w:t>
    </w:r>
    <w:r>
      <w:rPr>
        <w:rFonts w:hint="eastAsia"/>
      </w:rPr>
      <w:t xml:space="preserve">  </w:t>
    </w:r>
    <w:r>
      <w:rPr>
        <w:rFonts w:hint="eastAsia"/>
      </w:rPr>
      <w:t>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74DA5"/>
    <w:multiLevelType w:val="multilevel"/>
    <w:tmpl w:val="8C807E2A"/>
    <w:lvl w:ilvl="0">
      <w:start w:val="1"/>
      <w:numFmt w:val="decimal"/>
      <w:lvlText w:val="第%1章"/>
      <w:lvlJc w:val="left"/>
      <w:pPr>
        <w:ind w:left="420" w:hanging="420"/>
      </w:pPr>
      <w:rPr>
        <w:rFonts w:ascii="Times New Roman" w:hAnsi="Times New Roman" w:hint="default"/>
        <w:b/>
        <w:i w:val="0"/>
        <w:caps w:val="0"/>
        <w:strike w:val="0"/>
        <w:dstrike w:val="0"/>
        <w:vanish w:val="0"/>
        <w:sz w:val="36"/>
        <w:vertAlign w:val="baseline"/>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5D1006"/>
    <w:multiLevelType w:val="hybridMultilevel"/>
    <w:tmpl w:val="7980BF84"/>
    <w:lvl w:ilvl="0" w:tplc="206C439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C29D1"/>
    <w:multiLevelType w:val="hybridMultilevel"/>
    <w:tmpl w:val="E5B28E8C"/>
    <w:lvl w:ilvl="0" w:tplc="E58836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5D3577F"/>
    <w:multiLevelType w:val="multilevel"/>
    <w:tmpl w:val="D862D02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8CE7DF3"/>
    <w:multiLevelType w:val="hybridMultilevel"/>
    <w:tmpl w:val="4ECE9778"/>
    <w:lvl w:ilvl="0" w:tplc="72DA8BE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D91DE7"/>
    <w:multiLevelType w:val="hybridMultilevel"/>
    <w:tmpl w:val="058ADB6E"/>
    <w:lvl w:ilvl="0" w:tplc="2ECA7F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1"/>
  <w:drawingGridHorizontalSpacing w:val="129"/>
  <w:drawingGridVerticalSpacing w:val="393"/>
  <w:displayHorizontalDrawingGridEvery w:val="0"/>
  <w:characterSpacingControl w:val="compressPunctuation"/>
  <w:hdrShapeDefaults>
    <o:shapedefaults v:ext="edit" spidmax="2049"/>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BF"/>
    <w:rsid w:val="00032065"/>
    <w:rsid w:val="00036B18"/>
    <w:rsid w:val="00044376"/>
    <w:rsid w:val="00065D83"/>
    <w:rsid w:val="00074958"/>
    <w:rsid w:val="000859C1"/>
    <w:rsid w:val="000971F2"/>
    <w:rsid w:val="000D46F4"/>
    <w:rsid w:val="000E3F08"/>
    <w:rsid w:val="000E515F"/>
    <w:rsid w:val="000E531F"/>
    <w:rsid w:val="00105D5A"/>
    <w:rsid w:val="00121395"/>
    <w:rsid w:val="00124433"/>
    <w:rsid w:val="00152CCB"/>
    <w:rsid w:val="00155968"/>
    <w:rsid w:val="00160475"/>
    <w:rsid w:val="00173244"/>
    <w:rsid w:val="00175CFD"/>
    <w:rsid w:val="002414D8"/>
    <w:rsid w:val="00252FDF"/>
    <w:rsid w:val="00273455"/>
    <w:rsid w:val="00275E47"/>
    <w:rsid w:val="002B28D3"/>
    <w:rsid w:val="002D74F9"/>
    <w:rsid w:val="003576FD"/>
    <w:rsid w:val="00375239"/>
    <w:rsid w:val="003B6DBF"/>
    <w:rsid w:val="003E6797"/>
    <w:rsid w:val="00420C46"/>
    <w:rsid w:val="00435E7E"/>
    <w:rsid w:val="00484175"/>
    <w:rsid w:val="004A69FE"/>
    <w:rsid w:val="004A75C2"/>
    <w:rsid w:val="004C5F52"/>
    <w:rsid w:val="004D2D73"/>
    <w:rsid w:val="004E48C5"/>
    <w:rsid w:val="00500996"/>
    <w:rsid w:val="0051445E"/>
    <w:rsid w:val="00521793"/>
    <w:rsid w:val="00567E79"/>
    <w:rsid w:val="00575A62"/>
    <w:rsid w:val="00576F5B"/>
    <w:rsid w:val="0058581B"/>
    <w:rsid w:val="005A3D2A"/>
    <w:rsid w:val="005A7C8B"/>
    <w:rsid w:val="005C5DD6"/>
    <w:rsid w:val="005E2E4E"/>
    <w:rsid w:val="00604E2D"/>
    <w:rsid w:val="0063791D"/>
    <w:rsid w:val="0065226C"/>
    <w:rsid w:val="00660AA6"/>
    <w:rsid w:val="0067021E"/>
    <w:rsid w:val="006967DF"/>
    <w:rsid w:val="006B3B4C"/>
    <w:rsid w:val="006C1CE5"/>
    <w:rsid w:val="006D1A58"/>
    <w:rsid w:val="00750DBF"/>
    <w:rsid w:val="0077333E"/>
    <w:rsid w:val="007906B1"/>
    <w:rsid w:val="00795E8A"/>
    <w:rsid w:val="007D4CD1"/>
    <w:rsid w:val="007D79FA"/>
    <w:rsid w:val="007F507B"/>
    <w:rsid w:val="0081785A"/>
    <w:rsid w:val="00825A35"/>
    <w:rsid w:val="008321AB"/>
    <w:rsid w:val="008460E3"/>
    <w:rsid w:val="008A6710"/>
    <w:rsid w:val="008E14B6"/>
    <w:rsid w:val="00950DB9"/>
    <w:rsid w:val="009623E8"/>
    <w:rsid w:val="00972204"/>
    <w:rsid w:val="0097739D"/>
    <w:rsid w:val="0098398F"/>
    <w:rsid w:val="00986D04"/>
    <w:rsid w:val="009903B0"/>
    <w:rsid w:val="009A6743"/>
    <w:rsid w:val="009E696E"/>
    <w:rsid w:val="009F15EE"/>
    <w:rsid w:val="009F28A1"/>
    <w:rsid w:val="009F6525"/>
    <w:rsid w:val="00A14057"/>
    <w:rsid w:val="00A3794D"/>
    <w:rsid w:val="00A506A1"/>
    <w:rsid w:val="00AA1E1E"/>
    <w:rsid w:val="00B44A7C"/>
    <w:rsid w:val="00B97851"/>
    <w:rsid w:val="00B97F82"/>
    <w:rsid w:val="00BC0AF7"/>
    <w:rsid w:val="00C21432"/>
    <w:rsid w:val="00C478BF"/>
    <w:rsid w:val="00C5161A"/>
    <w:rsid w:val="00C54EAF"/>
    <w:rsid w:val="00CD0153"/>
    <w:rsid w:val="00D233B9"/>
    <w:rsid w:val="00D517E2"/>
    <w:rsid w:val="00D82000"/>
    <w:rsid w:val="00D82A7E"/>
    <w:rsid w:val="00D83804"/>
    <w:rsid w:val="00DB4FC3"/>
    <w:rsid w:val="00DC343B"/>
    <w:rsid w:val="00DD7C0B"/>
    <w:rsid w:val="00DE6D63"/>
    <w:rsid w:val="00E43EBF"/>
    <w:rsid w:val="00E55C4A"/>
    <w:rsid w:val="00E659B9"/>
    <w:rsid w:val="00E71B89"/>
    <w:rsid w:val="00EC11E1"/>
    <w:rsid w:val="00EE1259"/>
    <w:rsid w:val="00F0391D"/>
    <w:rsid w:val="00F2521D"/>
    <w:rsid w:val="00F63F5E"/>
    <w:rsid w:val="00F67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0131F-5B5B-4AAE-B18F-EC4EB036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AA6"/>
    <w:pPr>
      <w:widowControl w:val="0"/>
      <w:snapToGrid w:val="0"/>
      <w:spacing w:line="288" w:lineRule="auto"/>
      <w:jc w:val="both"/>
    </w:pPr>
    <w:rPr>
      <w:rFonts w:ascii="Times New Roman" w:eastAsia="宋体" w:hAnsi="Times New Roman"/>
      <w:sz w:val="24"/>
    </w:rPr>
  </w:style>
  <w:style w:type="paragraph" w:styleId="1">
    <w:name w:val="heading 1"/>
    <w:basedOn w:val="a"/>
    <w:next w:val="a"/>
    <w:link w:val="1Char"/>
    <w:qFormat/>
    <w:rsid w:val="009E696E"/>
    <w:pPr>
      <w:keepNext/>
      <w:keepLines/>
      <w:spacing w:beforeLines="100" w:before="100" w:afterLines="80" w:after="80"/>
      <w:jc w:val="center"/>
      <w:outlineLvl w:val="0"/>
    </w:pPr>
    <w:rPr>
      <w:rFonts w:eastAsia="黑体" w:cs="Times New Roman"/>
      <w:bCs/>
      <w:kern w:val="44"/>
      <w:sz w:val="36"/>
      <w:szCs w:val="44"/>
    </w:rPr>
  </w:style>
  <w:style w:type="paragraph" w:styleId="2">
    <w:name w:val="heading 2"/>
    <w:basedOn w:val="a"/>
    <w:next w:val="a"/>
    <w:link w:val="2Char"/>
    <w:unhideWhenUsed/>
    <w:qFormat/>
    <w:rsid w:val="00660AA6"/>
    <w:pPr>
      <w:keepNext/>
      <w:keepLines/>
      <w:numPr>
        <w:ilvl w:val="1"/>
        <w:numId w:val="2"/>
      </w:numPr>
      <w:spacing w:beforeLines="50" w:before="50" w:afterLines="50" w:after="50"/>
      <w:jc w:val="left"/>
      <w:outlineLvl w:val="1"/>
    </w:pPr>
    <w:rPr>
      <w:rFonts w:eastAsia="黑体" w:cs="Times New Roman"/>
      <w:bCs/>
      <w:sz w:val="30"/>
      <w:szCs w:val="32"/>
    </w:rPr>
  </w:style>
  <w:style w:type="paragraph" w:styleId="3">
    <w:name w:val="heading 3"/>
    <w:basedOn w:val="a"/>
    <w:next w:val="a"/>
    <w:link w:val="3Char"/>
    <w:unhideWhenUsed/>
    <w:qFormat/>
    <w:rsid w:val="00660AA6"/>
    <w:pPr>
      <w:keepNext/>
      <w:keepLines/>
      <w:numPr>
        <w:ilvl w:val="2"/>
        <w:numId w:val="2"/>
      </w:numPr>
      <w:spacing w:beforeLines="50" w:before="50" w:afterLines="50" w:after="50"/>
      <w:ind w:left="0" w:firstLine="0"/>
      <w:outlineLvl w:val="2"/>
    </w:pPr>
    <w:rPr>
      <w:rFonts w:eastAsia="黑体" w:cs="Times New Roman"/>
      <w:bCs/>
      <w:sz w:val="28"/>
      <w:szCs w:val="32"/>
    </w:rPr>
  </w:style>
  <w:style w:type="paragraph" w:styleId="4">
    <w:name w:val="heading 4"/>
    <w:basedOn w:val="a"/>
    <w:next w:val="a"/>
    <w:link w:val="4Char"/>
    <w:uiPriority w:val="9"/>
    <w:unhideWhenUsed/>
    <w:qFormat/>
    <w:rsid w:val="00036B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710"/>
    <w:pPr>
      <w:ind w:firstLineChars="200" w:firstLine="420"/>
    </w:pPr>
  </w:style>
  <w:style w:type="paragraph" w:styleId="a4">
    <w:name w:val="header"/>
    <w:basedOn w:val="a"/>
    <w:link w:val="Char"/>
    <w:unhideWhenUsed/>
    <w:rsid w:val="008460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rsid w:val="008460E3"/>
    <w:rPr>
      <w:rFonts w:ascii="Times New Roman" w:eastAsia="宋体" w:hAnsi="Times New Roman"/>
      <w:sz w:val="18"/>
      <w:szCs w:val="18"/>
    </w:rPr>
  </w:style>
  <w:style w:type="paragraph" w:styleId="a5">
    <w:name w:val="footer"/>
    <w:basedOn w:val="a"/>
    <w:link w:val="Char0"/>
    <w:uiPriority w:val="99"/>
    <w:unhideWhenUsed/>
    <w:rsid w:val="008460E3"/>
    <w:pPr>
      <w:tabs>
        <w:tab w:val="center" w:pos="4153"/>
        <w:tab w:val="right" w:pos="8306"/>
      </w:tabs>
      <w:jc w:val="left"/>
    </w:pPr>
    <w:rPr>
      <w:sz w:val="18"/>
      <w:szCs w:val="18"/>
    </w:rPr>
  </w:style>
  <w:style w:type="character" w:customStyle="1" w:styleId="Char0">
    <w:name w:val="页脚 Char"/>
    <w:basedOn w:val="a0"/>
    <w:link w:val="a5"/>
    <w:uiPriority w:val="99"/>
    <w:rsid w:val="008460E3"/>
    <w:rPr>
      <w:rFonts w:ascii="Times New Roman" w:eastAsia="宋体" w:hAnsi="Times New Roman"/>
      <w:sz w:val="18"/>
      <w:szCs w:val="18"/>
    </w:rPr>
  </w:style>
  <w:style w:type="paragraph" w:styleId="a6">
    <w:name w:val="Body Text"/>
    <w:basedOn w:val="a"/>
    <w:link w:val="Char1"/>
    <w:uiPriority w:val="99"/>
    <w:semiHidden/>
    <w:unhideWhenUsed/>
    <w:rsid w:val="00173244"/>
    <w:pPr>
      <w:spacing w:after="120"/>
    </w:pPr>
  </w:style>
  <w:style w:type="character" w:customStyle="1" w:styleId="Char1">
    <w:name w:val="正文文本 Char"/>
    <w:basedOn w:val="a0"/>
    <w:link w:val="a6"/>
    <w:uiPriority w:val="99"/>
    <w:semiHidden/>
    <w:rsid w:val="00173244"/>
    <w:rPr>
      <w:rFonts w:ascii="Times New Roman" w:eastAsia="宋体" w:hAnsi="Times New Roman"/>
      <w:sz w:val="24"/>
    </w:rPr>
  </w:style>
  <w:style w:type="paragraph" w:styleId="a7">
    <w:name w:val="Body Text First Indent"/>
    <w:aliases w:val="正文首行缩进 Char Char Char Char,正文首行缩进 Char Char Char Char Char Char Char Char Char Char Char Char Char Char Char Char Char Char Char"/>
    <w:basedOn w:val="a"/>
    <w:link w:val="Char2"/>
    <w:rsid w:val="00173244"/>
    <w:pPr>
      <w:ind w:firstLineChars="200" w:firstLine="498"/>
    </w:pPr>
    <w:rPr>
      <w:rFonts w:cs="Times New Roman"/>
      <w:noProof/>
      <w:szCs w:val="20"/>
    </w:rPr>
  </w:style>
  <w:style w:type="character" w:customStyle="1" w:styleId="Char2">
    <w:name w:val="正文首行缩进 Char"/>
    <w:aliases w:val="正文首行缩进 Char Char Char Char Char,正文首行缩进 Char Char Char Char Char Char Char Char Char Char Char Char Char Char Char Char Char Char Char Char"/>
    <w:basedOn w:val="Char1"/>
    <w:link w:val="a7"/>
    <w:rsid w:val="00173244"/>
    <w:rPr>
      <w:rFonts w:ascii="Times New Roman" w:eastAsia="宋体" w:hAnsi="Times New Roman" w:cs="Times New Roman"/>
      <w:noProof/>
      <w:sz w:val="24"/>
      <w:szCs w:val="20"/>
    </w:rPr>
  </w:style>
  <w:style w:type="character" w:customStyle="1" w:styleId="1Char">
    <w:name w:val="标题 1 Char"/>
    <w:basedOn w:val="a0"/>
    <w:link w:val="1"/>
    <w:rsid w:val="009E696E"/>
    <w:rPr>
      <w:rFonts w:ascii="Times New Roman" w:eastAsia="黑体" w:hAnsi="Times New Roman" w:cs="Times New Roman"/>
      <w:bCs/>
      <w:kern w:val="44"/>
      <w:sz w:val="36"/>
      <w:szCs w:val="44"/>
    </w:rPr>
  </w:style>
  <w:style w:type="character" w:customStyle="1" w:styleId="2Char">
    <w:name w:val="标题 2 Char"/>
    <w:basedOn w:val="a0"/>
    <w:link w:val="2"/>
    <w:rsid w:val="00660AA6"/>
    <w:rPr>
      <w:rFonts w:ascii="Times New Roman" w:eastAsia="黑体" w:hAnsi="Times New Roman" w:cs="Times New Roman"/>
      <w:bCs/>
      <w:sz w:val="30"/>
      <w:szCs w:val="32"/>
    </w:rPr>
  </w:style>
  <w:style w:type="character" w:customStyle="1" w:styleId="3Char">
    <w:name w:val="标题 3 Char"/>
    <w:basedOn w:val="a0"/>
    <w:link w:val="3"/>
    <w:rsid w:val="00660AA6"/>
    <w:rPr>
      <w:rFonts w:ascii="Times New Roman" w:eastAsia="黑体" w:hAnsi="Times New Roman" w:cs="Times New Roman"/>
      <w:bCs/>
      <w:sz w:val="28"/>
      <w:szCs w:val="32"/>
    </w:rPr>
  </w:style>
  <w:style w:type="character" w:customStyle="1" w:styleId="apple-converted-space">
    <w:name w:val="apple-converted-space"/>
    <w:rsid w:val="00825A35"/>
  </w:style>
  <w:style w:type="table" w:styleId="a8">
    <w:name w:val="Table Grid"/>
    <w:basedOn w:val="a1"/>
    <w:uiPriority w:val="39"/>
    <w:rsid w:val="00825A3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C343B"/>
    <w:rPr>
      <w:sz w:val="21"/>
      <w:szCs w:val="21"/>
    </w:rPr>
  </w:style>
  <w:style w:type="paragraph" w:styleId="aa">
    <w:name w:val="annotation text"/>
    <w:basedOn w:val="a"/>
    <w:link w:val="Char3"/>
    <w:uiPriority w:val="99"/>
    <w:semiHidden/>
    <w:unhideWhenUsed/>
    <w:rsid w:val="00DC343B"/>
    <w:pPr>
      <w:jc w:val="left"/>
    </w:pPr>
  </w:style>
  <w:style w:type="character" w:customStyle="1" w:styleId="Char3">
    <w:name w:val="批注文字 Char"/>
    <w:basedOn w:val="a0"/>
    <w:link w:val="aa"/>
    <w:uiPriority w:val="99"/>
    <w:semiHidden/>
    <w:rsid w:val="00DC343B"/>
    <w:rPr>
      <w:rFonts w:ascii="Times New Roman" w:eastAsia="宋体" w:hAnsi="Times New Roman"/>
      <w:sz w:val="24"/>
    </w:rPr>
  </w:style>
  <w:style w:type="paragraph" w:styleId="ab">
    <w:name w:val="annotation subject"/>
    <w:basedOn w:val="aa"/>
    <w:next w:val="aa"/>
    <w:link w:val="Char4"/>
    <w:uiPriority w:val="99"/>
    <w:semiHidden/>
    <w:unhideWhenUsed/>
    <w:rsid w:val="00DC343B"/>
    <w:rPr>
      <w:b/>
      <w:bCs/>
    </w:rPr>
  </w:style>
  <w:style w:type="character" w:customStyle="1" w:styleId="Char4">
    <w:name w:val="批注主题 Char"/>
    <w:basedOn w:val="Char3"/>
    <w:link w:val="ab"/>
    <w:uiPriority w:val="99"/>
    <w:semiHidden/>
    <w:rsid w:val="00DC343B"/>
    <w:rPr>
      <w:rFonts w:ascii="Times New Roman" w:eastAsia="宋体" w:hAnsi="Times New Roman"/>
      <w:b/>
      <w:bCs/>
      <w:sz w:val="24"/>
    </w:rPr>
  </w:style>
  <w:style w:type="paragraph" w:styleId="ac">
    <w:name w:val="Balloon Text"/>
    <w:basedOn w:val="a"/>
    <w:link w:val="Char5"/>
    <w:uiPriority w:val="99"/>
    <w:semiHidden/>
    <w:unhideWhenUsed/>
    <w:rsid w:val="00DC343B"/>
    <w:rPr>
      <w:sz w:val="18"/>
      <w:szCs w:val="18"/>
    </w:rPr>
  </w:style>
  <w:style w:type="character" w:customStyle="1" w:styleId="Char5">
    <w:name w:val="批注框文本 Char"/>
    <w:basedOn w:val="a0"/>
    <w:link w:val="ac"/>
    <w:uiPriority w:val="99"/>
    <w:semiHidden/>
    <w:rsid w:val="00DC343B"/>
    <w:rPr>
      <w:rFonts w:ascii="Times New Roman" w:eastAsia="宋体" w:hAnsi="Times New Roman"/>
      <w:sz w:val="18"/>
      <w:szCs w:val="18"/>
    </w:rPr>
  </w:style>
  <w:style w:type="paragraph" w:styleId="ad">
    <w:name w:val="endnote text"/>
    <w:basedOn w:val="a"/>
    <w:link w:val="Char6"/>
    <w:uiPriority w:val="99"/>
    <w:semiHidden/>
    <w:unhideWhenUsed/>
    <w:rsid w:val="00DC343B"/>
    <w:pPr>
      <w:jc w:val="left"/>
    </w:pPr>
  </w:style>
  <w:style w:type="character" w:customStyle="1" w:styleId="Char6">
    <w:name w:val="尾注文本 Char"/>
    <w:basedOn w:val="a0"/>
    <w:link w:val="ad"/>
    <w:uiPriority w:val="99"/>
    <w:semiHidden/>
    <w:rsid w:val="00DC343B"/>
    <w:rPr>
      <w:rFonts w:ascii="Times New Roman" w:eastAsia="宋体" w:hAnsi="Times New Roman"/>
      <w:sz w:val="24"/>
    </w:rPr>
  </w:style>
  <w:style w:type="character" w:styleId="ae">
    <w:name w:val="endnote reference"/>
    <w:basedOn w:val="a0"/>
    <w:uiPriority w:val="99"/>
    <w:semiHidden/>
    <w:unhideWhenUsed/>
    <w:rsid w:val="00DC343B"/>
    <w:rPr>
      <w:vertAlign w:val="superscript"/>
    </w:rPr>
  </w:style>
  <w:style w:type="character" w:customStyle="1" w:styleId="4Char">
    <w:name w:val="标题 4 Char"/>
    <w:basedOn w:val="a0"/>
    <w:link w:val="4"/>
    <w:uiPriority w:val="9"/>
    <w:rsid w:val="00036B18"/>
    <w:rPr>
      <w:rFonts w:asciiTheme="majorHAnsi" w:eastAsiaTheme="majorEastAsia" w:hAnsiTheme="majorHAnsi" w:cstheme="majorBidi"/>
      <w:b/>
      <w:bCs/>
      <w:sz w:val="28"/>
      <w:szCs w:val="28"/>
    </w:rPr>
  </w:style>
  <w:style w:type="paragraph" w:customStyle="1" w:styleId="af">
    <w:name w:val="第几章的标题格式"/>
    <w:basedOn w:val="a"/>
    <w:link w:val="Char7"/>
    <w:qFormat/>
    <w:rsid w:val="00EC11E1"/>
    <w:pPr>
      <w:keepNext/>
      <w:keepLines/>
      <w:pageBreakBefore/>
      <w:widowControl/>
      <w:spacing w:beforeLines="100" w:before="100" w:afterLines="80" w:after="80"/>
      <w:jc w:val="center"/>
      <w:outlineLvl w:val="0"/>
    </w:pPr>
    <w:rPr>
      <w:rFonts w:eastAsia="黑体"/>
      <w:sz w:val="36"/>
      <w:szCs w:val="36"/>
    </w:rPr>
  </w:style>
  <w:style w:type="paragraph" w:styleId="af0">
    <w:name w:val="No Spacing"/>
    <w:uiPriority w:val="1"/>
    <w:qFormat/>
    <w:rsid w:val="006C1CE5"/>
    <w:pPr>
      <w:widowControl w:val="0"/>
      <w:jc w:val="both"/>
    </w:pPr>
    <w:rPr>
      <w:rFonts w:ascii="Times New Roman" w:eastAsia="宋体" w:hAnsi="Times New Roman"/>
      <w:sz w:val="24"/>
    </w:rPr>
  </w:style>
  <w:style w:type="character" w:customStyle="1" w:styleId="Char7">
    <w:name w:val="第几章的标题格式 Char"/>
    <w:basedOn w:val="a0"/>
    <w:link w:val="af"/>
    <w:rsid w:val="00EC11E1"/>
    <w:rPr>
      <w:rFonts w:ascii="Times New Roman" w:eastAsia="黑体" w:hAnsi="Times New Roman"/>
      <w:sz w:val="36"/>
      <w:szCs w:val="36"/>
    </w:rPr>
  </w:style>
  <w:style w:type="paragraph" w:customStyle="1" w:styleId="af1">
    <w:name w:val="公式"/>
    <w:basedOn w:val="a"/>
    <w:link w:val="Char8"/>
    <w:qFormat/>
    <w:rsid w:val="00E659B9"/>
    <w:pPr>
      <w:tabs>
        <w:tab w:val="center" w:pos="4111"/>
        <w:tab w:val="left" w:pos="5334"/>
        <w:tab w:val="right" w:pos="8504"/>
      </w:tabs>
    </w:pPr>
    <w:rPr>
      <w:i/>
    </w:rPr>
  </w:style>
  <w:style w:type="character" w:customStyle="1" w:styleId="Char8">
    <w:name w:val="公式 Char"/>
    <w:basedOn w:val="a0"/>
    <w:link w:val="af1"/>
    <w:rsid w:val="00E659B9"/>
    <w:rPr>
      <w:rFonts w:ascii="Times New Roman" w:eastAsia="宋体" w:hAnsi="Times New Roman"/>
      <w:i/>
      <w:sz w:val="24"/>
    </w:rPr>
  </w:style>
  <w:style w:type="paragraph" w:styleId="af2">
    <w:name w:val="Normal Indent"/>
    <w:basedOn w:val="a"/>
    <w:rsid w:val="00E43EBF"/>
    <w:pPr>
      <w:spacing w:line="240" w:lineRule="auto"/>
      <w:ind w:firstLine="499"/>
    </w:pPr>
    <w:rPr>
      <w:rFonts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header" Target="header3.xml"/><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8.wmf"/><Relationship Id="rId40" Type="http://schemas.openxmlformats.org/officeDocument/2006/relationships/header" Target="header4.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10" Type="http://schemas.openxmlformats.org/officeDocument/2006/relationships/image" Target="media/image1.wmf"/><Relationship Id="rId19" Type="http://schemas.openxmlformats.org/officeDocument/2006/relationships/image" Target="media/image10.wmf"/><Relationship Id="rId31" Type="http://schemas.openxmlformats.org/officeDocument/2006/relationships/image" Target="media/image22.w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wmf"/><Relationship Id="rId43" Type="http://schemas.openxmlformats.org/officeDocument/2006/relationships/header" Target="header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wmf"/><Relationship Id="rId46" Type="http://schemas.openxmlformats.org/officeDocument/2006/relationships/theme" Target="theme/theme1.xml"/><Relationship Id="rId20" Type="http://schemas.openxmlformats.org/officeDocument/2006/relationships/image" Target="media/image11.wmf"/><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F2E40-9665-47AE-A51A-BAD058C48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19</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jiayao jiang</dc:creator>
  <cp:keywords/>
  <dc:description/>
  <cp:lastModifiedBy>jiayao jiang</cp:lastModifiedBy>
  <cp:revision>35</cp:revision>
  <dcterms:created xsi:type="dcterms:W3CDTF">2016-08-09T15:16:00Z</dcterms:created>
  <dcterms:modified xsi:type="dcterms:W3CDTF">2016-10-12T13:51:00Z</dcterms:modified>
</cp:coreProperties>
</file>