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20D21" w14:textId="7B77553A" w:rsidR="00ED5E7C" w:rsidRPr="00ED5E7C" w:rsidRDefault="00431F74" w:rsidP="00ED5E7C">
      <w:pPr>
        <w:adjustRightInd w:val="0"/>
        <w:snapToGrid w:val="0"/>
        <w:jc w:val="center"/>
        <w:rPr>
          <w:rStyle w:val="aff1"/>
          <w:rFonts w:eastAsia="楷体" w:cs="Calibri"/>
          <w:b/>
          <w:szCs w:val="20"/>
        </w:rPr>
      </w:pPr>
      <w:r>
        <w:rPr>
          <w:rStyle w:val="aff1"/>
          <w:rFonts w:eastAsia="楷体" w:cs="Calibri" w:hint="eastAsia"/>
          <w:b/>
          <w:szCs w:val="20"/>
        </w:rPr>
        <w:t>2</w:t>
      </w:r>
      <w:r>
        <w:rPr>
          <w:rStyle w:val="aff1"/>
          <w:rFonts w:eastAsia="楷体" w:cs="Calibri"/>
          <w:b/>
          <w:szCs w:val="20"/>
        </w:rPr>
        <w:t>021</w:t>
      </w:r>
      <w:r>
        <w:rPr>
          <w:rStyle w:val="aff1"/>
          <w:rFonts w:eastAsia="楷体" w:cs="Calibri" w:hint="eastAsia"/>
          <w:b/>
          <w:szCs w:val="20"/>
        </w:rPr>
        <w:t>年</w:t>
      </w:r>
      <w:r>
        <w:rPr>
          <w:rStyle w:val="aff1"/>
          <w:rFonts w:eastAsia="楷体" w:cs="Calibri" w:hint="eastAsia"/>
          <w:b/>
          <w:szCs w:val="20"/>
        </w:rPr>
        <w:t>H</w:t>
      </w:r>
      <w:r>
        <w:rPr>
          <w:rStyle w:val="aff1"/>
          <w:rFonts w:eastAsia="楷体" w:cs="Calibri"/>
          <w:b/>
          <w:szCs w:val="20"/>
        </w:rPr>
        <w:t>2</w:t>
      </w:r>
      <w:r w:rsidR="00ED5E7C" w:rsidRPr="00ED5E7C">
        <w:rPr>
          <w:rStyle w:val="aff1"/>
          <w:rFonts w:eastAsia="楷体" w:cs="Calibri" w:hint="eastAsia"/>
          <w:b/>
          <w:szCs w:val="20"/>
        </w:rPr>
        <w:t>述职</w:t>
      </w:r>
      <w:r w:rsidR="00ED5E7C" w:rsidRPr="00ED5E7C">
        <w:rPr>
          <w:rStyle w:val="aff1"/>
          <w:rFonts w:eastAsia="楷体" w:cs="Calibri" w:hint="eastAsia"/>
          <w:b/>
          <w:szCs w:val="20"/>
        </w:rPr>
        <w:t>-</w:t>
      </w:r>
      <w:r>
        <w:rPr>
          <w:rStyle w:val="aff1"/>
          <w:rFonts w:eastAsia="楷体" w:cs="Calibri" w:hint="eastAsia"/>
          <w:b/>
          <w:szCs w:val="20"/>
        </w:rPr>
        <w:t>严焜杰</w:t>
      </w:r>
    </w:p>
    <w:p w14:paraId="2B5DCBFB" w14:textId="0F80DC0B" w:rsidR="00ED5E7C" w:rsidRPr="00ED5E7C" w:rsidRDefault="00035FB2" w:rsidP="0092367B">
      <w:pPr>
        <w:adjustRightInd w:val="0"/>
        <w:snapToGrid w:val="0"/>
        <w:rPr>
          <w:rStyle w:val="aff1"/>
          <w:rFonts w:eastAsia="楷体" w:cs="Calibri"/>
          <w:szCs w:val="20"/>
        </w:rPr>
      </w:pPr>
      <w:r>
        <w:rPr>
          <w:rStyle w:val="aff1"/>
          <w:rFonts w:eastAsia="楷体" w:cs="Calibri" w:hint="eastAsia"/>
          <w:szCs w:val="20"/>
        </w:rPr>
        <w:t>技术平台前端组</w:t>
      </w:r>
      <w:r w:rsidR="00ED5E7C" w:rsidRPr="00ED5E7C">
        <w:rPr>
          <w:rStyle w:val="aff1"/>
          <w:rFonts w:eastAsia="楷体" w:cs="Calibri" w:hint="eastAsia"/>
          <w:szCs w:val="20"/>
        </w:rPr>
        <w:t xml:space="preserve"> </w:t>
      </w:r>
      <w:r>
        <w:rPr>
          <w:rStyle w:val="aff1"/>
          <w:rFonts w:eastAsia="楷体" w:cs="Calibri" w:hint="eastAsia"/>
          <w:szCs w:val="20"/>
        </w:rPr>
        <w:t>严焜杰</w:t>
      </w:r>
      <w:proofErr w:type="spellStart"/>
      <w:r>
        <w:rPr>
          <w:rStyle w:val="aff1"/>
          <w:rFonts w:eastAsia="楷体" w:cs="Calibri"/>
          <w:szCs w:val="20"/>
        </w:rPr>
        <w:t>yankunjie</w:t>
      </w:r>
      <w:proofErr w:type="spellEnd"/>
      <w:r>
        <w:rPr>
          <w:rStyle w:val="aff1"/>
          <w:rFonts w:eastAsia="楷体" w:cs="Calibri" w:hint="eastAsia"/>
          <w:szCs w:val="20"/>
        </w:rPr>
        <w:t xml:space="preserve"> </w:t>
      </w:r>
      <w:r w:rsidR="00ED5E7C" w:rsidRPr="00ED5E7C">
        <w:rPr>
          <w:rStyle w:val="aff1"/>
          <w:rFonts w:eastAsia="楷体" w:cs="Calibri" w:hint="eastAsia"/>
          <w:szCs w:val="20"/>
        </w:rPr>
        <w:t xml:space="preserve"> </w:t>
      </w:r>
      <w:r>
        <w:rPr>
          <w:rStyle w:val="aff1"/>
          <w:rFonts w:eastAsia="楷体" w:cs="Calibri"/>
          <w:szCs w:val="20"/>
        </w:rPr>
        <w:t>2021</w:t>
      </w:r>
      <w:r w:rsidR="00ED5E7C" w:rsidRPr="00ED5E7C">
        <w:rPr>
          <w:rStyle w:val="aff1"/>
          <w:rFonts w:eastAsia="楷体" w:cs="Calibri" w:hint="eastAsia"/>
          <w:szCs w:val="20"/>
        </w:rPr>
        <w:t>年</w:t>
      </w:r>
      <w:r w:rsidR="0092367B">
        <w:rPr>
          <w:rStyle w:val="aff1"/>
          <w:rFonts w:eastAsia="楷体" w:cs="Calibri"/>
          <w:szCs w:val="20"/>
        </w:rPr>
        <w:t>12</w:t>
      </w:r>
      <w:r w:rsidR="00ED5E7C" w:rsidRPr="00ED5E7C">
        <w:rPr>
          <w:rStyle w:val="aff1"/>
          <w:rFonts w:eastAsia="楷体" w:cs="Calibri" w:hint="eastAsia"/>
          <w:szCs w:val="20"/>
        </w:rPr>
        <w:t>月</w:t>
      </w:r>
    </w:p>
    <w:p w14:paraId="192DFE5C" w14:textId="51FBBB9B" w:rsidR="00C863C4" w:rsidRPr="00F8413A" w:rsidRDefault="00ED5E7C" w:rsidP="00CA0E0D">
      <w:pPr>
        <w:pStyle w:val="a2"/>
        <w:rPr>
          <w:rStyle w:val="aff1"/>
          <w:rFonts w:eastAsia="楷体" w:cs="Calibri"/>
          <w:i/>
          <w:szCs w:val="20"/>
        </w:rPr>
      </w:pPr>
      <w:r w:rsidRPr="00ED5E7C">
        <w:rPr>
          <w:rStyle w:val="aff1"/>
          <w:rFonts w:eastAsia="楷体" w:cs="Calibri" w:hint="eastAsia"/>
          <w:szCs w:val="20"/>
        </w:rPr>
        <w:t>总结过去</w:t>
      </w:r>
    </w:p>
    <w:p w14:paraId="6B2EBF67" w14:textId="771EDE29" w:rsidR="00ED5E7C" w:rsidRPr="00ED5E7C" w:rsidRDefault="00ED5E7C" w:rsidP="00ED5E7C">
      <w:pPr>
        <w:pStyle w:val="a3"/>
        <w:rPr>
          <w:rStyle w:val="aff1"/>
          <w:rFonts w:eastAsia="楷体" w:cs="Calibri"/>
          <w:b/>
          <w:szCs w:val="20"/>
        </w:rPr>
      </w:pPr>
      <w:r w:rsidRPr="00ED5E7C">
        <w:rPr>
          <w:rStyle w:val="affc"/>
          <w:rFonts w:hint="eastAsia"/>
          <w:b/>
        </w:rPr>
        <w:t>定战略</w:t>
      </w:r>
      <w:r w:rsidRPr="00ED5E7C">
        <w:rPr>
          <w:rStyle w:val="affc"/>
          <w:rFonts w:hint="eastAsia"/>
          <w:b/>
        </w:rPr>
        <w:t>/</w:t>
      </w:r>
      <w:r w:rsidRPr="00ED5E7C">
        <w:rPr>
          <w:rStyle w:val="affc"/>
          <w:rFonts w:hint="eastAsia"/>
          <w:b/>
        </w:rPr>
        <w:t>策略</w:t>
      </w:r>
      <w:r w:rsidRPr="00ED5E7C">
        <w:rPr>
          <w:rStyle w:val="affc"/>
          <w:rFonts w:hint="eastAsia"/>
          <w:b/>
        </w:rPr>
        <w:t>&amp;</w:t>
      </w:r>
      <w:r w:rsidRPr="00ED5E7C">
        <w:rPr>
          <w:rStyle w:val="affc"/>
          <w:rFonts w:hint="eastAsia"/>
          <w:b/>
        </w:rPr>
        <w:t>拿结果</w:t>
      </w:r>
    </w:p>
    <w:p w14:paraId="546C4DE0" w14:textId="2FE9F171" w:rsidR="002432F8" w:rsidRPr="000D1F7F" w:rsidRDefault="00ED5E7C" w:rsidP="00080077">
      <w:pPr>
        <w:pStyle w:val="a4"/>
        <w:rPr>
          <w:rFonts w:cs="Calibri"/>
          <w:iCs/>
          <w:szCs w:val="20"/>
        </w:rPr>
      </w:pPr>
      <w:r w:rsidRPr="000D1F7F">
        <w:rPr>
          <w:rStyle w:val="aff1"/>
          <w:rFonts w:eastAsia="楷体" w:cs="Calibri" w:hint="eastAsia"/>
          <w:iCs/>
          <w:szCs w:val="20"/>
        </w:rPr>
        <w:t>如何分析内外部信息来形成关键判断，制定本团队的战略规划或策略方向</w:t>
      </w:r>
      <w:r w:rsidR="00C863C4" w:rsidRPr="000D1F7F">
        <w:rPr>
          <w:rStyle w:val="aff1"/>
          <w:rFonts w:eastAsia="楷体" w:cs="Calibri" w:hint="eastAsia"/>
          <w:iCs/>
          <w:szCs w:val="20"/>
        </w:rPr>
        <w:t>。</w:t>
      </w:r>
      <w:r w:rsidRPr="000D1F7F">
        <w:rPr>
          <w:rStyle w:val="aff1"/>
          <w:rFonts w:eastAsia="楷体" w:cs="Calibri" w:hint="eastAsia"/>
          <w:iCs/>
          <w:szCs w:val="20"/>
        </w:rPr>
        <w:t>（外部信息包括宏观环境、行业趋势、竞对情况、专业领域发展趋势等）</w:t>
      </w:r>
    </w:p>
    <w:p w14:paraId="69F0B5EF" w14:textId="3E3D8FF9" w:rsidR="00625699" w:rsidRPr="004474A1" w:rsidRDefault="004474A1" w:rsidP="00A151A1">
      <w:pPr>
        <w:rPr>
          <w:b/>
          <w:bCs/>
        </w:rPr>
      </w:pPr>
      <w:r w:rsidRPr="004474A1">
        <w:rPr>
          <w:rFonts w:hint="eastAsia"/>
          <w:b/>
          <w:bCs/>
        </w:rPr>
        <w:t>客</w:t>
      </w:r>
      <w:r w:rsidR="00625699" w:rsidRPr="004474A1">
        <w:rPr>
          <w:rFonts w:hint="eastAsia"/>
          <w:b/>
          <w:bCs/>
        </w:rPr>
        <w:t>户洞察</w:t>
      </w:r>
    </w:p>
    <w:p w14:paraId="2C1766D9" w14:textId="1DF11B46" w:rsidR="00FE717E" w:rsidRDefault="008B0448" w:rsidP="002D74AA">
      <w:pPr>
        <w:ind w:firstLine="420"/>
      </w:pPr>
      <w:r>
        <w:rPr>
          <w:rFonts w:hint="eastAsia"/>
        </w:rPr>
        <w:t>鉴于外部金融环境的变化，金服</w:t>
      </w:r>
      <w:r w:rsidR="00E804FB">
        <w:rPr>
          <w:rFonts w:hint="eastAsia"/>
        </w:rPr>
        <w:t>启动</w:t>
      </w:r>
      <w:r>
        <w:rPr>
          <w:rFonts w:hint="eastAsia"/>
        </w:rPr>
        <w:t>对数字货币、互联互通的布局，间接带来了技术平台前端内部人员和工作变化</w:t>
      </w:r>
      <w:r w:rsidR="000C4529">
        <w:rPr>
          <w:rFonts w:hint="eastAsia"/>
        </w:rPr>
        <w:t>。</w:t>
      </w:r>
      <w:r>
        <w:rPr>
          <w:rFonts w:hint="eastAsia"/>
        </w:rPr>
        <w:t>下半年我</w:t>
      </w:r>
      <w:r w:rsidR="008915F7">
        <w:rPr>
          <w:rFonts w:hint="eastAsia"/>
        </w:rPr>
        <w:t>所</w:t>
      </w:r>
      <w:r>
        <w:rPr>
          <w:rFonts w:hint="eastAsia"/>
        </w:rPr>
        <w:t>负责支撑的业务增加了数据智能方向</w:t>
      </w:r>
      <w:r w:rsidR="00755FA5">
        <w:rPr>
          <w:rFonts w:hint="eastAsia"/>
        </w:rPr>
        <w:t>，</w:t>
      </w:r>
      <w:r w:rsidR="002F7A33">
        <w:rPr>
          <w:rFonts w:hint="eastAsia"/>
        </w:rPr>
        <w:t>主要为</w:t>
      </w:r>
      <w:r w:rsidR="002F7A33" w:rsidRPr="00A003F1">
        <w:rPr>
          <w:rFonts w:hint="eastAsia"/>
        </w:rPr>
        <w:t>产运、数据、商分</w:t>
      </w:r>
      <w:r w:rsidR="002F7A33">
        <w:rPr>
          <w:rFonts w:hint="eastAsia"/>
        </w:rPr>
        <w:t>、算法</w:t>
      </w:r>
      <w:r w:rsidR="002F7A33" w:rsidRPr="00A003F1">
        <w:rPr>
          <w:rFonts w:hint="eastAsia"/>
        </w:rPr>
        <w:t>提供</w:t>
      </w:r>
      <w:r w:rsidR="002F7A33">
        <w:rPr>
          <w:rFonts w:hint="eastAsia"/>
        </w:rPr>
        <w:t>数据资产、智能引擎、经营分析方面的平台产品，与</w:t>
      </w:r>
      <w:r w:rsidR="002C0817">
        <w:rPr>
          <w:rFonts w:hint="eastAsia"/>
        </w:rPr>
        <w:t>上半年主要支撑的</w:t>
      </w:r>
      <w:r w:rsidR="002F7A33">
        <w:rPr>
          <w:rFonts w:hint="eastAsia"/>
        </w:rPr>
        <w:t>工具</w:t>
      </w:r>
      <w:r w:rsidR="002C0817">
        <w:rPr>
          <w:rFonts w:hint="eastAsia"/>
        </w:rPr>
        <w:t>产品</w:t>
      </w:r>
      <w:r w:rsidR="002F7A33">
        <w:rPr>
          <w:rFonts w:hint="eastAsia"/>
        </w:rPr>
        <w:t>相比</w:t>
      </w:r>
      <w:r w:rsidR="002C0817">
        <w:rPr>
          <w:rFonts w:hint="eastAsia"/>
        </w:rPr>
        <w:t>，</w:t>
      </w:r>
      <w:r w:rsidR="002F7A33">
        <w:rPr>
          <w:rFonts w:hint="eastAsia"/>
        </w:rPr>
        <w:t>相同的是</w:t>
      </w:r>
      <w:r w:rsidR="00930B71">
        <w:rPr>
          <w:rFonts w:hint="eastAsia"/>
        </w:rPr>
        <w:t>面向</w:t>
      </w:r>
      <w:r w:rsidR="00F251AB">
        <w:rPr>
          <w:rFonts w:hint="eastAsia"/>
        </w:rPr>
        <w:t>的客户</w:t>
      </w:r>
      <w:r w:rsidR="002F7A33">
        <w:rPr>
          <w:rFonts w:hint="eastAsia"/>
        </w:rPr>
        <w:t>都</w:t>
      </w:r>
      <w:r w:rsidR="00F251AB">
        <w:rPr>
          <w:rFonts w:hint="eastAsia"/>
        </w:rPr>
        <w:t>是内部用户，核心目标</w:t>
      </w:r>
      <w:r w:rsidR="00F86946">
        <w:rPr>
          <w:rFonts w:hint="eastAsia"/>
        </w:rPr>
        <w:t>都</w:t>
      </w:r>
      <w:r w:rsidR="00F251AB">
        <w:rPr>
          <w:rFonts w:hint="eastAsia"/>
        </w:rPr>
        <w:t>是</w:t>
      </w:r>
      <w:r w:rsidR="00A003F1" w:rsidRPr="00A003F1">
        <w:rPr>
          <w:rFonts w:hint="eastAsia"/>
        </w:rPr>
        <w:t>提升业务运营、研发运维的效率，降低业务的运营成本</w:t>
      </w:r>
      <w:r w:rsidR="00CA0DE6">
        <w:rPr>
          <w:rFonts w:hint="eastAsia"/>
        </w:rPr>
        <w:t>，</w:t>
      </w:r>
      <w:r w:rsidR="002F7A33">
        <w:rPr>
          <w:rFonts w:hint="eastAsia"/>
        </w:rPr>
        <w:t>不同的是</w:t>
      </w:r>
      <w:r w:rsidR="00A003F1">
        <w:rPr>
          <w:rFonts w:hint="eastAsia"/>
        </w:rPr>
        <w:t>这些产品</w:t>
      </w:r>
      <w:r w:rsidR="004474A1">
        <w:rPr>
          <w:rFonts w:hint="eastAsia"/>
        </w:rPr>
        <w:t>在</w:t>
      </w:r>
      <w:r w:rsidR="00A003F1">
        <w:rPr>
          <w:rFonts w:hint="eastAsia"/>
        </w:rPr>
        <w:t>质量、效率、体验的追求</w:t>
      </w:r>
      <w:r w:rsidR="004474A1">
        <w:rPr>
          <w:rFonts w:hint="eastAsia"/>
        </w:rPr>
        <w:t>侧重点</w:t>
      </w:r>
      <w:r w:rsidR="00A003F1">
        <w:rPr>
          <w:rFonts w:hint="eastAsia"/>
        </w:rPr>
        <w:t>有所差异</w:t>
      </w:r>
      <w:r w:rsidR="004474A1">
        <w:rPr>
          <w:rFonts w:hint="eastAsia"/>
        </w:rPr>
        <w:t>。</w:t>
      </w:r>
    </w:p>
    <w:p w14:paraId="2920457E" w14:textId="703969F5" w:rsidR="001D417C" w:rsidRDefault="00821064" w:rsidP="00EB6164">
      <w:pPr>
        <w:ind w:firstLine="420"/>
      </w:pPr>
      <w:r>
        <w:rPr>
          <w:rFonts w:hint="eastAsia"/>
        </w:rPr>
        <w:t>数据智能产品</w:t>
      </w:r>
      <w:r w:rsidR="00C61D03">
        <w:rPr>
          <w:rFonts w:hint="eastAsia"/>
        </w:rPr>
        <w:t>对质量要求更高，工具产品则更侧重效率</w:t>
      </w:r>
      <w:r w:rsidR="00640B35">
        <w:rPr>
          <w:rFonts w:hint="eastAsia"/>
        </w:rPr>
        <w:t>。</w:t>
      </w:r>
      <w:r w:rsidR="00647B18">
        <w:rPr>
          <w:rFonts w:hint="eastAsia"/>
        </w:rPr>
        <w:t>数据智能产品，</w:t>
      </w:r>
      <w:r w:rsidR="00A5052D">
        <w:rPr>
          <w:rFonts w:hint="eastAsia"/>
        </w:rPr>
        <w:t>作为</w:t>
      </w:r>
      <w:r w:rsidR="008763C3">
        <w:rPr>
          <w:rFonts w:hint="eastAsia"/>
        </w:rPr>
        <w:t>业务经营的</w:t>
      </w:r>
      <w:r w:rsidR="00865244">
        <w:rPr>
          <w:rFonts w:hint="eastAsia"/>
        </w:rPr>
        <w:t>先</w:t>
      </w:r>
      <w:r w:rsidR="00FE717E">
        <w:rPr>
          <w:rFonts w:hint="eastAsia"/>
        </w:rPr>
        <w:t>锋</w:t>
      </w:r>
      <w:r w:rsidR="00865244">
        <w:rPr>
          <w:rFonts w:hint="eastAsia"/>
        </w:rPr>
        <w:t>军</w:t>
      </w:r>
      <w:r w:rsidR="00FE717E" w:rsidRPr="00FE717E">
        <w:rPr>
          <w:rFonts w:hint="eastAsia"/>
        </w:rPr>
        <w:t>，</w:t>
      </w:r>
      <w:r w:rsidR="00420868" w:rsidRPr="00FE717E">
        <w:rPr>
          <w:rFonts w:hint="eastAsia"/>
        </w:rPr>
        <w:t>工作</w:t>
      </w:r>
      <w:r w:rsidR="00B92E78">
        <w:rPr>
          <w:rFonts w:hint="eastAsia"/>
        </w:rPr>
        <w:t>主要</w:t>
      </w:r>
      <w:r w:rsidR="00420868">
        <w:rPr>
          <w:rFonts w:hint="eastAsia"/>
        </w:rPr>
        <w:t>聚焦</w:t>
      </w:r>
      <w:r w:rsidR="00B92E78">
        <w:rPr>
          <w:rFonts w:hint="eastAsia"/>
        </w:rPr>
        <w:t>于</w:t>
      </w:r>
      <w:r w:rsidR="00FE717E" w:rsidRPr="00FE717E">
        <w:rPr>
          <w:rFonts w:hint="eastAsia"/>
        </w:rPr>
        <w:t>赋能业务、赋能人员、沉淀数据资产方面</w:t>
      </w:r>
      <w:r w:rsidR="000E499C">
        <w:rPr>
          <w:rFonts w:hint="eastAsia"/>
        </w:rPr>
        <w:t>，</w:t>
      </w:r>
      <w:r w:rsidR="00EA3324">
        <w:rPr>
          <w:rFonts w:hint="eastAsia"/>
        </w:rPr>
        <w:t>给业务带来的收益更加直接，比如：</w:t>
      </w:r>
      <w:r w:rsidR="00EA3324" w:rsidRPr="00EA3324">
        <w:rPr>
          <w:rFonts w:hint="eastAsia"/>
        </w:rPr>
        <w:t>智能交互机器人通过不断优化机器人的交互能力及坐席人效节约催收成本</w:t>
      </w:r>
      <w:r w:rsidR="00662CC0">
        <w:rPr>
          <w:rFonts w:hint="eastAsia"/>
        </w:rPr>
        <w:t>，</w:t>
      </w:r>
      <w:r w:rsidR="00EA3324" w:rsidRPr="00EA3324">
        <w:rPr>
          <w:rFonts w:hint="eastAsia"/>
        </w:rPr>
        <w:t>智能营销采用“业务迭代支撑”和“平台能力建设”的双轮驱动的策略</w:t>
      </w:r>
      <w:r w:rsidR="00EA3324">
        <w:rPr>
          <w:rFonts w:hint="eastAsia"/>
        </w:rPr>
        <w:t>提升</w:t>
      </w:r>
      <w:r w:rsidR="00EA3324" w:rsidRPr="00EA3324">
        <w:rPr>
          <w:rFonts w:hint="eastAsia"/>
        </w:rPr>
        <w:t>美团支付份额</w:t>
      </w:r>
      <w:r w:rsidR="00EA3324">
        <w:rPr>
          <w:rFonts w:hint="eastAsia"/>
        </w:rPr>
        <w:t>、</w:t>
      </w:r>
      <w:r w:rsidR="00EA3324" w:rsidRPr="00EA3324">
        <w:rPr>
          <w:rFonts w:hint="eastAsia"/>
        </w:rPr>
        <w:t>美团支付月活用户</w:t>
      </w:r>
      <w:r w:rsidR="006E3537">
        <w:rPr>
          <w:rFonts w:hint="eastAsia"/>
        </w:rPr>
        <w:t>，</w:t>
      </w:r>
      <w:r w:rsidR="006E3537" w:rsidRPr="00880B9F">
        <w:rPr>
          <w:rFonts w:hint="eastAsia"/>
        </w:rPr>
        <w:t>实时指挥中心、金服图谱</w:t>
      </w:r>
      <w:r w:rsidR="006E3537">
        <w:rPr>
          <w:rFonts w:hint="eastAsia"/>
        </w:rPr>
        <w:t>、数据质量体系化平台</w:t>
      </w:r>
      <w:r w:rsidR="006E3537" w:rsidRPr="00880B9F">
        <w:rPr>
          <w:rFonts w:hint="eastAsia"/>
        </w:rPr>
        <w:t>等系统的建设，</w:t>
      </w:r>
      <w:r w:rsidR="006E3537">
        <w:rPr>
          <w:rFonts w:hint="eastAsia"/>
        </w:rPr>
        <w:t>可</w:t>
      </w:r>
      <w:r w:rsidR="006E3537" w:rsidRPr="00880B9F">
        <w:rPr>
          <w:rFonts w:hint="eastAsia"/>
        </w:rPr>
        <w:t>有力保障业务分析决策即时通透</w:t>
      </w:r>
      <w:r w:rsidR="000275C2">
        <w:rPr>
          <w:rFonts w:hint="eastAsia"/>
        </w:rPr>
        <w:t>；</w:t>
      </w:r>
      <w:r w:rsidR="003C5A8D">
        <w:rPr>
          <w:rFonts w:hint="eastAsia"/>
        </w:rPr>
        <w:t>这也使得数据智能产品对数据的准确性、系统的稳定性等质量方面有更高要求。</w:t>
      </w:r>
      <w:r w:rsidR="00C61D03">
        <w:rPr>
          <w:rFonts w:hint="eastAsia"/>
        </w:rPr>
        <w:t>工具类产品，作为业务研发的后卫队，</w:t>
      </w:r>
      <w:r w:rsidR="005E2E03" w:rsidRPr="00A003F1">
        <w:rPr>
          <w:rFonts w:hint="eastAsia"/>
        </w:rPr>
        <w:t>为研发</w:t>
      </w:r>
      <w:r w:rsidR="005E2E03">
        <w:rPr>
          <w:rFonts w:hint="eastAsia"/>
        </w:rPr>
        <w:t>和测试提供的技术风险防控、开发效率、工程质量方面的工具支持，</w:t>
      </w:r>
      <w:r w:rsidR="00C61D03">
        <w:rPr>
          <w:rFonts w:hint="eastAsia"/>
        </w:rPr>
        <w:t>更追求给用户带来效率提升，对前端的研发效率、</w:t>
      </w:r>
      <w:r w:rsidR="00FB45D2">
        <w:rPr>
          <w:rFonts w:hint="eastAsia"/>
        </w:rPr>
        <w:t>平台的</w:t>
      </w:r>
      <w:r w:rsidR="00C61D03">
        <w:rPr>
          <w:rFonts w:hint="eastAsia"/>
        </w:rPr>
        <w:t>操作效率有更高要求。</w:t>
      </w:r>
    </w:p>
    <w:p w14:paraId="78A5C61F" w14:textId="05F076E6" w:rsidR="000A793B" w:rsidRDefault="001D417C" w:rsidP="00C521BD">
      <w:pPr>
        <w:ind w:firstLine="420"/>
        <w:rPr>
          <w:b/>
          <w:bCs/>
        </w:rPr>
      </w:pPr>
      <w:r>
        <w:rPr>
          <w:rFonts w:hint="eastAsia"/>
        </w:rPr>
        <w:t>所以我们对工具和数据平台的支撑策略有所不同，前者更重交付效率、后者更需要把控交付质量。</w:t>
      </w:r>
      <w:r w:rsidR="00080077">
        <w:br/>
      </w:r>
      <w:r w:rsidR="00080077" w:rsidRPr="004474A1">
        <w:rPr>
          <w:rFonts w:hint="eastAsia"/>
          <w:b/>
          <w:bCs/>
        </w:rPr>
        <w:t>行业洞察</w:t>
      </w:r>
    </w:p>
    <w:p w14:paraId="6BF807E0" w14:textId="40E4BB52" w:rsidR="00B87242" w:rsidRDefault="002E6408" w:rsidP="00B87242">
      <w:pPr>
        <w:ind w:firstLine="420"/>
      </w:pPr>
      <w:r>
        <w:rPr>
          <w:rFonts w:hint="eastAsia"/>
        </w:rPr>
        <w:t>这几年缺前端和招聘难的呼声越来越多，</w:t>
      </w:r>
      <w:r w:rsidR="00EB6164" w:rsidRPr="00EB6164">
        <w:t>在这个大爷大妈都满嘴</w:t>
      </w:r>
      <w:r w:rsidR="00EB6164" w:rsidRPr="00EB6164">
        <w:t>“</w:t>
      </w:r>
      <w:r w:rsidR="00EB6164" w:rsidRPr="00EB6164">
        <w:t>互联网</w:t>
      </w:r>
      <w:r w:rsidR="00EB6164" w:rsidRPr="00EB6164">
        <w:t>+”</w:t>
      </w:r>
      <w:r w:rsidR="00EB6164" w:rsidRPr="00EB6164">
        <w:t>和</w:t>
      </w:r>
      <w:r w:rsidR="00EB6164" w:rsidRPr="00EB6164">
        <w:t>“</w:t>
      </w:r>
      <w:r w:rsidR="00EB6164" w:rsidRPr="00EB6164">
        <w:t>数字化转型</w:t>
      </w:r>
      <w:r w:rsidR="00EB6164" w:rsidRPr="00EB6164">
        <w:t>”</w:t>
      </w:r>
      <w:r w:rsidR="00EB6164" w:rsidRPr="00EB6164">
        <w:t>的时代，企业越来越需要通过应用</w:t>
      </w:r>
      <w:r w:rsidR="00EB6164">
        <w:rPr>
          <w:rFonts w:hint="eastAsia"/>
        </w:rPr>
        <w:t>软件</w:t>
      </w:r>
      <w:r w:rsidR="00EB6164" w:rsidRPr="00EB6164">
        <w:t>来改善企业内部的信息流转</w:t>
      </w:r>
      <w:r w:rsidR="00C0209A">
        <w:rPr>
          <w:rFonts w:hint="eastAsia"/>
        </w:rPr>
        <w:t>效率</w:t>
      </w:r>
      <w:r w:rsidR="00EB6164" w:rsidRPr="00EB6164">
        <w:t>、强化与客户之间的连接。然而，诞生还不太久的</w:t>
      </w:r>
      <w:r w:rsidR="00EB6164" w:rsidRPr="00EB6164">
        <w:t>IT</w:t>
      </w:r>
      <w:r w:rsidR="00EB6164" w:rsidRPr="00EB6164">
        <w:t>信息时代也正面临着与社会主义初级阶段类似的供需关系矛盾：落后的软件开发生产力跟不上人民日益增长的业务需求。</w:t>
      </w:r>
      <w:r w:rsidR="005E1A19">
        <w:rPr>
          <w:rFonts w:hint="eastAsia"/>
        </w:rPr>
        <w:t>按</w:t>
      </w:r>
      <w:r w:rsidR="00ED644A" w:rsidRPr="00ED644A">
        <w:t>Gartner</w:t>
      </w:r>
      <w:r w:rsidR="00B26D5B">
        <w:t>[</w:t>
      </w:r>
      <w:r w:rsidR="00B26D5B" w:rsidRPr="00B26D5B">
        <w:rPr>
          <w:rFonts w:hint="eastAsia"/>
        </w:rPr>
        <w:t>全球最具权威的</w:t>
      </w:r>
      <w:r w:rsidR="00B26D5B" w:rsidRPr="00B26D5B">
        <w:rPr>
          <w:rFonts w:hint="eastAsia"/>
        </w:rPr>
        <w:t>IT</w:t>
      </w:r>
      <w:r w:rsidR="00B26D5B" w:rsidRPr="00B26D5B">
        <w:rPr>
          <w:rFonts w:hint="eastAsia"/>
        </w:rPr>
        <w:t>研究与顾问咨询公司</w:t>
      </w:r>
      <w:r w:rsidR="00B26D5B">
        <w:t>]</w:t>
      </w:r>
      <w:r w:rsidR="005E1A19">
        <w:rPr>
          <w:rFonts w:hint="eastAsia"/>
        </w:rPr>
        <w:t>预估</w:t>
      </w:r>
      <w:r w:rsidR="00ED644A" w:rsidRPr="00ED644A">
        <w:t>，</w:t>
      </w:r>
      <w:r w:rsidR="00ED644A" w:rsidRPr="00ED644A">
        <w:t>2021</w:t>
      </w:r>
      <w:r w:rsidR="00ED644A" w:rsidRPr="00ED644A">
        <w:t>年应用开发需求的市场增长将至少超过企业</w:t>
      </w:r>
      <w:r w:rsidR="00ED644A" w:rsidRPr="00ED644A">
        <w:t>IT</w:t>
      </w:r>
      <w:r w:rsidR="00ED644A" w:rsidRPr="00ED644A">
        <w:t>交付能力的</w:t>
      </w:r>
      <w:r w:rsidR="00ED644A" w:rsidRPr="00ED644A">
        <w:t>5</w:t>
      </w:r>
      <w:r w:rsidR="00ED644A" w:rsidRPr="00ED644A">
        <w:t>倍。面对如此巨大的</w:t>
      </w:r>
      <w:r w:rsidR="00ED644A" w:rsidRPr="00ED644A">
        <w:t>IT</w:t>
      </w:r>
      <w:r w:rsidR="00ED644A" w:rsidRPr="00ED644A">
        <w:t>缺口，</w:t>
      </w:r>
      <w:r w:rsidR="00A21CE9">
        <w:rPr>
          <w:rFonts w:hint="eastAsia"/>
        </w:rPr>
        <w:t>亟需</w:t>
      </w:r>
      <w:r w:rsidR="00ED644A" w:rsidRPr="00ED644A">
        <w:t>一种革命性的</w:t>
      </w:r>
      <w:r w:rsidR="00ED644A" w:rsidRPr="00ED644A">
        <w:t>“</w:t>
      </w:r>
      <w:r w:rsidR="00ED644A" w:rsidRPr="00ED644A">
        <w:t>新生产力</w:t>
      </w:r>
      <w:r w:rsidR="00ED644A" w:rsidRPr="00ED644A">
        <w:t>”</w:t>
      </w:r>
      <w:r w:rsidR="00ED644A" w:rsidRPr="00ED644A">
        <w:t>体系</w:t>
      </w:r>
      <w:r w:rsidR="00A21CE9">
        <w:rPr>
          <w:rFonts w:hint="eastAsia"/>
        </w:rPr>
        <w:t>来</w:t>
      </w:r>
      <w:r w:rsidR="00ED644A" w:rsidRPr="00ED644A">
        <w:t>彻底解决问题。</w:t>
      </w:r>
      <w:r w:rsidR="005E1A19">
        <w:rPr>
          <w:rFonts w:hint="eastAsia"/>
        </w:rPr>
        <w:t>而</w:t>
      </w:r>
      <w:r w:rsidR="005E1A19" w:rsidRPr="00752B9D">
        <w:rPr>
          <w:rFonts w:hint="eastAsia"/>
        </w:rPr>
        <w:t>“低代码”某种程度上</w:t>
      </w:r>
      <w:r w:rsidR="00752B9D" w:rsidRPr="00752B9D">
        <w:rPr>
          <w:rFonts w:hint="eastAsia"/>
        </w:rPr>
        <w:t>被给予了</w:t>
      </w:r>
      <w:r w:rsidR="005E1A19" w:rsidRPr="00752B9D">
        <w:rPr>
          <w:rFonts w:hint="eastAsia"/>
        </w:rPr>
        <w:t>这种</w:t>
      </w:r>
      <w:r w:rsidR="00752B9D">
        <w:rPr>
          <w:rFonts w:hint="eastAsia"/>
        </w:rPr>
        <w:t>期望</w:t>
      </w:r>
      <w:r w:rsidR="0010311E">
        <w:rPr>
          <w:rFonts w:hint="eastAsia"/>
        </w:rPr>
        <w:t>。</w:t>
      </w:r>
      <w:r w:rsidR="000F2E46" w:rsidRPr="00F14708">
        <w:rPr>
          <w:rFonts w:hint="eastAsia"/>
        </w:rPr>
        <w:t>低代码</w:t>
      </w:r>
      <w:r w:rsidR="000F2E46">
        <w:rPr>
          <w:rFonts w:hint="eastAsia"/>
        </w:rPr>
        <w:t>方案的</w:t>
      </w:r>
      <w:r w:rsidR="000F2E46" w:rsidRPr="00F14708">
        <w:rPr>
          <w:rFonts w:hint="eastAsia"/>
        </w:rPr>
        <w:t>契合</w:t>
      </w:r>
      <w:r w:rsidR="000F2E46">
        <w:rPr>
          <w:rFonts w:hint="eastAsia"/>
        </w:rPr>
        <w:t>度与</w:t>
      </w:r>
      <w:r w:rsidR="000F2E46" w:rsidRPr="00F14708">
        <w:rPr>
          <w:rFonts w:hint="eastAsia"/>
        </w:rPr>
        <w:t>应用</w:t>
      </w:r>
      <w:r w:rsidR="000F2E46">
        <w:rPr>
          <w:rFonts w:hint="eastAsia"/>
        </w:rPr>
        <w:t>的复杂度、开发任务的</w:t>
      </w:r>
      <w:r w:rsidR="000F2E46" w:rsidRPr="00F14708">
        <w:rPr>
          <w:rFonts w:hint="eastAsia"/>
        </w:rPr>
        <w:t>关键</w:t>
      </w:r>
      <w:r w:rsidR="000F2E46">
        <w:rPr>
          <w:rFonts w:hint="eastAsia"/>
        </w:rPr>
        <w:t>性成反比</w:t>
      </w:r>
      <w:r w:rsidR="004C4360">
        <w:rPr>
          <w:rFonts w:hint="eastAsia"/>
        </w:rPr>
        <w:t>，而低复杂度、任务关键性低的需求占据了</w:t>
      </w:r>
      <w:r w:rsidR="000F2E46" w:rsidRPr="00F14708">
        <w:rPr>
          <w:rFonts w:hint="eastAsia"/>
        </w:rPr>
        <w:t>大部分业务场景</w:t>
      </w:r>
      <w:r w:rsidR="000F2E46">
        <w:rPr>
          <w:rFonts w:hint="eastAsia"/>
        </w:rPr>
        <w:t>。</w:t>
      </w:r>
    </w:p>
    <w:p w14:paraId="6DC49185" w14:textId="77777777" w:rsidR="00FA462D" w:rsidRDefault="00D6677B" w:rsidP="00FA462D">
      <w:pPr>
        <w:ind w:firstLine="420"/>
      </w:pPr>
      <w:r w:rsidRPr="00D6677B">
        <w:rPr>
          <w:rFonts w:hint="eastAsia"/>
        </w:rPr>
        <w:t>市场上号称“低代码”的平台差不多有</w:t>
      </w:r>
      <w:r w:rsidRPr="00D6677B">
        <w:rPr>
          <w:rFonts w:hint="eastAsia"/>
        </w:rPr>
        <w:t>100</w:t>
      </w:r>
      <w:r w:rsidRPr="00D6677B">
        <w:rPr>
          <w:rFonts w:hint="eastAsia"/>
        </w:rPr>
        <w:t>家以上</w:t>
      </w:r>
      <w:r>
        <w:rPr>
          <w:rFonts w:hint="eastAsia"/>
        </w:rPr>
        <w:t>，</w:t>
      </w:r>
      <w:r w:rsidR="00992C54" w:rsidRPr="00992C54">
        <w:rPr>
          <w:rFonts w:hint="eastAsia"/>
        </w:rPr>
        <w:t>Forrester</w:t>
      </w:r>
      <w:r w:rsidR="000C4FBF">
        <w:t>[Low-Code</w:t>
      </w:r>
      <w:r w:rsidR="000C4FBF">
        <w:rPr>
          <w:rFonts w:hint="eastAsia"/>
        </w:rPr>
        <w:t>概念</w:t>
      </w:r>
      <w:r w:rsidR="007E1365">
        <w:rPr>
          <w:rFonts w:hint="eastAsia"/>
        </w:rPr>
        <w:t>提出</w:t>
      </w:r>
      <w:r w:rsidR="008F1BCF">
        <w:rPr>
          <w:rFonts w:hint="eastAsia"/>
        </w:rPr>
        <w:t>机构</w:t>
      </w:r>
      <w:r w:rsidR="000C4FBF">
        <w:t>]</w:t>
      </w:r>
      <w:r w:rsidR="000C4FBF">
        <w:rPr>
          <w:rFonts w:hint="eastAsia"/>
        </w:rPr>
        <w:t>将</w:t>
      </w:r>
      <w:r w:rsidR="00FB6629">
        <w:rPr>
          <w:rFonts w:hint="eastAsia"/>
        </w:rPr>
        <w:t>市面上的</w:t>
      </w:r>
      <w:r w:rsidR="000C4FBF" w:rsidRPr="00992C54">
        <w:rPr>
          <w:rFonts w:hint="eastAsia"/>
        </w:rPr>
        <w:t>低代码开发平台</w:t>
      </w:r>
      <w:r w:rsidR="00D9610E">
        <w:rPr>
          <w:rFonts w:hint="eastAsia"/>
        </w:rPr>
        <w:t>按目标用户</w:t>
      </w:r>
      <w:r w:rsidR="000C4FBF">
        <w:rPr>
          <w:rFonts w:hint="eastAsia"/>
        </w:rPr>
        <w:t>分为</w:t>
      </w:r>
      <w:r w:rsidR="00992C54" w:rsidRPr="00992C54">
        <w:rPr>
          <w:rFonts w:hint="eastAsia"/>
        </w:rPr>
        <w:t>两个大类</w:t>
      </w:r>
      <w:r w:rsidR="000B36C4">
        <w:rPr>
          <w:rFonts w:hint="eastAsia"/>
        </w:rPr>
        <w:t>：</w:t>
      </w:r>
    </w:p>
    <w:p w14:paraId="7610AC8C" w14:textId="58130C1D" w:rsidR="0082094A" w:rsidRPr="00FA462D" w:rsidRDefault="0024170F" w:rsidP="00FA462D">
      <w:pPr>
        <w:ind w:firstLine="420"/>
      </w:pPr>
      <w:r w:rsidRPr="00FA462D">
        <w:rPr>
          <w:rFonts w:hint="eastAsia"/>
        </w:rPr>
        <w:t>1</w:t>
      </w:r>
      <w:r w:rsidRPr="00FA462D">
        <w:rPr>
          <w:rFonts w:hint="eastAsia"/>
        </w:rPr>
        <w:t>、</w:t>
      </w:r>
      <w:r w:rsidR="008E5DD7" w:rsidRPr="002C5706">
        <w:rPr>
          <w:rFonts w:hint="eastAsia"/>
        </w:rPr>
        <w:t>面向专业开发者的</w:t>
      </w:r>
      <w:r w:rsidR="008E5DD7" w:rsidRPr="002C5706">
        <w:rPr>
          <w:rFonts w:hint="eastAsia"/>
        </w:rPr>
        <w:t>Low</w:t>
      </w:r>
      <w:r w:rsidR="008E5DD7" w:rsidRPr="002C5706">
        <w:t>-Code</w:t>
      </w:r>
      <w:r w:rsidR="008E5DD7" w:rsidRPr="002C5706">
        <w:rPr>
          <w:rFonts w:hint="eastAsia"/>
        </w:rPr>
        <w:t>平台</w:t>
      </w:r>
      <w:r w:rsidR="00E473F1" w:rsidRPr="002C5706">
        <w:rPr>
          <w:rFonts w:hint="eastAsia"/>
        </w:rPr>
        <w:t>，</w:t>
      </w:r>
      <w:r w:rsidR="008C1D9F" w:rsidRPr="002C5706">
        <w:rPr>
          <w:rFonts w:hint="eastAsia"/>
        </w:rPr>
        <w:t>主要</w:t>
      </w:r>
      <w:r w:rsidR="008E5DD7" w:rsidRPr="002C5706">
        <w:rPr>
          <w:rFonts w:hint="eastAsia"/>
        </w:rPr>
        <w:t>承担着生产机器的角色，</w:t>
      </w:r>
      <w:r w:rsidR="00071C32" w:rsidRPr="002C5706">
        <w:rPr>
          <w:rFonts w:hint="eastAsia"/>
        </w:rPr>
        <w:t>以机器代替手工劳动实现</w:t>
      </w:r>
      <w:r w:rsidR="00FC1823" w:rsidRPr="002C5706">
        <w:rPr>
          <w:rFonts w:hint="eastAsia"/>
        </w:rPr>
        <w:t>降</w:t>
      </w:r>
      <w:r w:rsidR="00FC1823" w:rsidRPr="002C5706">
        <w:t>本提效</w:t>
      </w:r>
      <w:r w:rsidR="00071C32" w:rsidRPr="002C5706">
        <w:rPr>
          <w:rFonts w:hint="eastAsia"/>
        </w:rPr>
        <w:t>和</w:t>
      </w:r>
      <w:r w:rsidR="00FC1823" w:rsidRPr="002C5706">
        <w:t>质量保障</w:t>
      </w:r>
      <w:r w:rsidR="00B6119F" w:rsidRPr="002C5706">
        <w:rPr>
          <w:rFonts w:hint="eastAsia"/>
        </w:rPr>
        <w:t>，革新生产技术</w:t>
      </w:r>
      <w:r w:rsidR="00F33159">
        <w:rPr>
          <w:rFonts w:hint="eastAsia"/>
          <w:b/>
          <w:bCs/>
        </w:rPr>
        <w:t>。</w:t>
      </w:r>
      <w:r w:rsidR="00D51E55">
        <w:rPr>
          <w:rFonts w:hint="eastAsia"/>
        </w:rPr>
        <w:t>最终</w:t>
      </w:r>
      <w:r w:rsidR="0005462B" w:rsidRPr="00D83101">
        <w:rPr>
          <w:rFonts w:hint="eastAsia"/>
        </w:rPr>
        <w:t>像</w:t>
      </w:r>
      <w:r w:rsidR="0082094A" w:rsidRPr="0082094A">
        <w:t>传统制造业</w:t>
      </w:r>
      <w:r w:rsidR="0005462B">
        <w:rPr>
          <w:rFonts w:hint="eastAsia"/>
        </w:rPr>
        <w:t>一样，</w:t>
      </w:r>
      <w:r w:rsidR="00D51E55" w:rsidRPr="0082094A">
        <w:t>到达成熟的</w:t>
      </w:r>
      <w:r w:rsidR="00D51E55" w:rsidRPr="0082094A">
        <w:t>“</w:t>
      </w:r>
      <w:r w:rsidR="00D51E55" w:rsidRPr="0082094A">
        <w:t>工业化</w:t>
      </w:r>
      <w:r w:rsidR="00D51E55" w:rsidRPr="0082094A">
        <w:t>”</w:t>
      </w:r>
      <w:r w:rsidR="00D51E55" w:rsidRPr="0082094A">
        <w:t>阶段</w:t>
      </w:r>
      <w:r w:rsidR="00D51E55">
        <w:rPr>
          <w:rFonts w:hint="eastAsia"/>
        </w:rPr>
        <w:t>，</w:t>
      </w:r>
      <w:r w:rsidR="0082094A" w:rsidRPr="0082094A">
        <w:t>摆脱对</w:t>
      </w:r>
      <w:r w:rsidR="0082094A" w:rsidRPr="0082094A">
        <w:t>“</w:t>
      </w:r>
      <w:r w:rsidR="0082094A" w:rsidRPr="0082094A">
        <w:t>人</w:t>
      </w:r>
      <w:r w:rsidR="0082094A" w:rsidRPr="0082094A">
        <w:t>”</w:t>
      </w:r>
      <w:r w:rsidR="0082094A" w:rsidRPr="0082094A">
        <w:t>的强依赖：从原料输入到制品输出，中间是各种精密仪器和自动化流水线的稳定支撑，真正实现生产的标准化和规模化。</w:t>
      </w:r>
    </w:p>
    <w:p w14:paraId="21A4768F" w14:textId="4593D53A" w:rsidR="00432D4E" w:rsidRDefault="0024170F" w:rsidP="00CC08E8">
      <w:pPr>
        <w:ind w:firstLine="420"/>
      </w:pPr>
      <w:r w:rsidRPr="00FA462D">
        <w:rPr>
          <w:rFonts w:hint="eastAsia"/>
        </w:rPr>
        <w:t>2</w:t>
      </w:r>
      <w:r w:rsidRPr="00FA462D">
        <w:rPr>
          <w:rFonts w:hint="eastAsia"/>
        </w:rPr>
        <w:t>、</w:t>
      </w:r>
      <w:r w:rsidR="008C1D9F" w:rsidRPr="00992C54">
        <w:rPr>
          <w:rFonts w:hint="eastAsia"/>
        </w:rPr>
        <w:t>面向</w:t>
      </w:r>
      <w:r w:rsidR="00F908F1">
        <w:rPr>
          <w:rFonts w:hint="eastAsia"/>
        </w:rPr>
        <w:t>非专业</w:t>
      </w:r>
      <w:r w:rsidR="008C1D9F" w:rsidRPr="00992C54">
        <w:rPr>
          <w:rFonts w:hint="eastAsia"/>
        </w:rPr>
        <w:t>开发者</w:t>
      </w:r>
      <w:r w:rsidR="008C1D9F">
        <w:rPr>
          <w:rFonts w:hint="eastAsia"/>
        </w:rPr>
        <w:t>的</w:t>
      </w:r>
      <w:r w:rsidR="008C1D9F" w:rsidRPr="00D51E55">
        <w:rPr>
          <w:rFonts w:hint="eastAsia"/>
        </w:rPr>
        <w:t>Low</w:t>
      </w:r>
      <w:r w:rsidR="008C1D9F" w:rsidRPr="00D51E55">
        <w:t>-Code</w:t>
      </w:r>
      <w:r w:rsidR="008C1D9F" w:rsidRPr="00D51E55">
        <w:rPr>
          <w:rFonts w:hint="eastAsia"/>
        </w:rPr>
        <w:t>平台</w:t>
      </w:r>
      <w:r w:rsidR="00E473F1">
        <w:rPr>
          <w:rFonts w:hint="eastAsia"/>
        </w:rPr>
        <w:t>，</w:t>
      </w:r>
      <w:r w:rsidR="00F908F1" w:rsidRPr="00CE2516">
        <w:rPr>
          <w:rFonts w:hint="eastAsia"/>
        </w:rPr>
        <w:t>尝试挖掘平民</w:t>
      </w:r>
      <w:r w:rsidR="00CC08E8" w:rsidRPr="00CE2516">
        <w:rPr>
          <w:rFonts w:hint="eastAsia"/>
        </w:rPr>
        <w:t>开发者</w:t>
      </w:r>
      <w:r w:rsidR="005719B4" w:rsidRPr="00CE2516">
        <w:rPr>
          <w:rFonts w:hint="eastAsia"/>
        </w:rPr>
        <w:t>，</w:t>
      </w:r>
      <w:r w:rsidR="005719B4" w:rsidRPr="00CE2516">
        <w:t>扩大应用开发劳动力</w:t>
      </w:r>
      <w:r w:rsidR="00CC08E8" w:rsidRPr="00CE2516">
        <w:rPr>
          <w:rFonts w:hint="eastAsia"/>
        </w:rPr>
        <w:t>。</w:t>
      </w:r>
      <w:r w:rsidR="00432D4E" w:rsidRPr="00432D4E">
        <w:t>通过让大部分开发工作可以仅通过简单的拖拽与配置完成，低代码（包括零代码）显著降低使用者门槛，让企业能够充分利用平民开发者资源。部分纯零代码需求场景下，低代码还能让业务人员实现自助式应用交付，既解决了传统</w:t>
      </w:r>
      <w:r w:rsidR="00432D4E" w:rsidRPr="00432D4E">
        <w:t>IT</w:t>
      </w:r>
      <w:r w:rsidR="00432D4E" w:rsidRPr="00432D4E">
        <w:t>交付模式下的任务堆积问题，避免稀缺的专业开发资源被大量简单、重复性的应用开发需求所侵占，也能让业务人员真正按自己的想法去实现应用，摆脱交由他人开发时不可避免的桎梏。</w:t>
      </w:r>
    </w:p>
    <w:p w14:paraId="5996678D" w14:textId="51A3F8B4" w:rsidR="0024170F" w:rsidRPr="00432D4E" w:rsidRDefault="0024170F" w:rsidP="00D1281A">
      <w:pPr>
        <w:ind w:firstLine="420"/>
        <w:rPr>
          <w:b/>
          <w:bCs/>
        </w:rPr>
      </w:pPr>
      <w:r>
        <w:rPr>
          <w:rFonts w:hint="eastAsia"/>
        </w:rPr>
        <w:t>结合团队</w:t>
      </w:r>
      <w:r w:rsidR="00D1281A">
        <w:rPr>
          <w:rFonts w:hint="eastAsia"/>
        </w:rPr>
        <w:t>业务</w:t>
      </w:r>
      <w:r>
        <w:rPr>
          <w:rFonts w:hint="eastAsia"/>
        </w:rPr>
        <w:t>现状，我们有</w:t>
      </w:r>
      <w:r w:rsidR="00EB5174">
        <w:rPr>
          <w:rFonts w:hint="eastAsia"/>
        </w:rPr>
        <w:t>足够的需求</w:t>
      </w:r>
      <w:r>
        <w:rPr>
          <w:rFonts w:hint="eastAsia"/>
        </w:rPr>
        <w:t>场景、也有建设中的低代码平台，</w:t>
      </w:r>
      <w:r w:rsidR="00CB0C76">
        <w:rPr>
          <w:rFonts w:hint="eastAsia"/>
        </w:rPr>
        <w:t>但</w:t>
      </w:r>
      <w:r w:rsidR="003E6807">
        <w:rPr>
          <w:rFonts w:hint="eastAsia"/>
        </w:rPr>
        <w:t>要</w:t>
      </w:r>
      <w:r w:rsidR="003E6807" w:rsidRPr="008877C4">
        <w:t>彻底革新应用开发</w:t>
      </w:r>
      <w:r w:rsidR="003E6807">
        <w:rPr>
          <w:rFonts w:hint="eastAsia"/>
        </w:rPr>
        <w:t>的</w:t>
      </w:r>
      <w:r w:rsidR="003E6807" w:rsidRPr="008877C4">
        <w:t>生产力</w:t>
      </w:r>
      <w:r w:rsidR="003E6807">
        <w:rPr>
          <w:rFonts w:hint="eastAsia"/>
        </w:rPr>
        <w:t>，</w:t>
      </w:r>
      <w:r w:rsidR="005D4D27">
        <w:rPr>
          <w:rFonts w:hint="eastAsia"/>
        </w:rPr>
        <w:t>并不仅仅是解决开发阶段效率提升的问题，交付链路上的协作成本或是更大的累赘，低代码平台或是一个内核，我们</w:t>
      </w:r>
      <w:r>
        <w:rPr>
          <w:rFonts w:hint="eastAsia"/>
        </w:rPr>
        <w:t>还需</w:t>
      </w:r>
      <w:r w:rsidR="005D4D27">
        <w:rPr>
          <w:rFonts w:hint="eastAsia"/>
        </w:rPr>
        <w:t>一个</w:t>
      </w:r>
      <w:r w:rsidR="00C154A5">
        <w:rPr>
          <w:rFonts w:hint="eastAsia"/>
        </w:rPr>
        <w:t>“全生命周期管理”的能力来</w:t>
      </w:r>
      <w:r w:rsidR="00337059">
        <w:rPr>
          <w:rFonts w:hint="eastAsia"/>
        </w:rPr>
        <w:t>实现</w:t>
      </w:r>
      <w:r>
        <w:rPr>
          <w:rFonts w:hint="eastAsia"/>
        </w:rPr>
        <w:t>如下</w:t>
      </w:r>
      <w:r w:rsidR="00A76949">
        <w:rPr>
          <w:rFonts w:hint="eastAsia"/>
        </w:rPr>
        <w:t>两</w:t>
      </w:r>
      <w:r w:rsidRPr="008877C4">
        <w:t>个</w:t>
      </w:r>
      <w:r w:rsidR="002D3383">
        <w:rPr>
          <w:rFonts w:hint="eastAsia"/>
        </w:rPr>
        <w:t>目标</w:t>
      </w:r>
      <w:r>
        <w:rPr>
          <w:rFonts w:hint="eastAsia"/>
        </w:rPr>
        <w:t>：</w:t>
      </w:r>
    </w:p>
    <w:p w14:paraId="4E805827" w14:textId="5CB339D1" w:rsidR="00677665" w:rsidRPr="003F69F6" w:rsidRDefault="000726AD" w:rsidP="00677665">
      <w:pPr>
        <w:ind w:firstLine="420"/>
      </w:pPr>
      <w:r w:rsidRPr="003F69F6">
        <w:t>1</w:t>
      </w:r>
      <w:r w:rsidRPr="003F69F6">
        <w:rPr>
          <w:rFonts w:hint="eastAsia"/>
        </w:rPr>
        <w:t>、</w:t>
      </w:r>
      <w:r w:rsidR="00194740" w:rsidRPr="003F69F6">
        <w:rPr>
          <w:rFonts w:hint="eastAsia"/>
        </w:rPr>
        <w:t>打破职能竖井、</w:t>
      </w:r>
      <w:r w:rsidR="00C154A5" w:rsidRPr="003F69F6">
        <w:rPr>
          <w:rFonts w:hint="eastAsia"/>
        </w:rPr>
        <w:t>缩短交付链路</w:t>
      </w:r>
      <w:r w:rsidR="0042770A" w:rsidRPr="003F69F6">
        <w:rPr>
          <w:rFonts w:hint="eastAsia"/>
        </w:rPr>
        <w:t>，</w:t>
      </w:r>
      <w:r w:rsidR="00C154A5" w:rsidRPr="003F69F6">
        <w:rPr>
          <w:rFonts w:hint="eastAsia"/>
        </w:rPr>
        <w:t>降低</w:t>
      </w:r>
      <w:r w:rsidR="00677665" w:rsidRPr="003F69F6">
        <w:t>沟通协作</w:t>
      </w:r>
      <w:r w:rsidR="00C154A5" w:rsidRPr="003F69F6">
        <w:rPr>
          <w:rFonts w:hint="eastAsia"/>
        </w:rPr>
        <w:t>成本</w:t>
      </w:r>
    </w:p>
    <w:p w14:paraId="72317875" w14:textId="116D24E5" w:rsidR="002B5743" w:rsidRPr="008E455F" w:rsidRDefault="00046634" w:rsidP="005008D7">
      <w:pPr>
        <w:ind w:firstLine="420"/>
        <w:rPr>
          <w:color w:val="000000" w:themeColor="text1"/>
        </w:rPr>
      </w:pPr>
      <w:r>
        <w:rPr>
          <w:rFonts w:hint="eastAsia"/>
          <w:color w:val="000000" w:themeColor="text1"/>
        </w:rPr>
        <w:t>很多</w:t>
      </w:r>
      <w:r w:rsidR="00677665" w:rsidRPr="008E455F">
        <w:rPr>
          <w:color w:val="000000" w:themeColor="text1"/>
        </w:rPr>
        <w:t>软件项目失败的最主要原因之一就是缺乏沟通。传统开发模式下，业务、产品、设计、开发、测试与运维人员各司其职，且各有一套领域内的工具和语言，长久以来很容易形成一个个</w:t>
      </w:r>
      <w:r w:rsidR="00677665" w:rsidRPr="008E455F">
        <w:rPr>
          <w:color w:val="000000" w:themeColor="text1"/>
        </w:rPr>
        <w:t>“</w:t>
      </w:r>
      <w:r w:rsidR="00677665" w:rsidRPr="008E455F">
        <w:rPr>
          <w:color w:val="000000" w:themeColor="text1"/>
        </w:rPr>
        <w:t>竖井</w:t>
      </w:r>
      <w:r w:rsidR="00677665" w:rsidRPr="008E455F">
        <w:rPr>
          <w:color w:val="000000" w:themeColor="text1"/>
        </w:rPr>
        <w:t>”</w:t>
      </w:r>
      <w:r w:rsidR="00677665" w:rsidRPr="008E455F">
        <w:rPr>
          <w:color w:val="000000" w:themeColor="text1"/>
        </w:rPr>
        <w:t>，让跨职能的沟通变得困难而低效。这也是为什么当前热门的敏捷开发和</w:t>
      </w:r>
      <w:r w:rsidR="00677665" w:rsidRPr="008E455F">
        <w:rPr>
          <w:color w:val="000000" w:themeColor="text1"/>
        </w:rPr>
        <w:t>DevOps</w:t>
      </w:r>
      <w:r w:rsidR="00677665" w:rsidRPr="008E455F">
        <w:rPr>
          <w:color w:val="000000" w:themeColor="text1"/>
        </w:rPr>
        <w:t>都在强调沟通，经典的</w:t>
      </w:r>
      <w:r w:rsidR="00677665" w:rsidRPr="008E455F">
        <w:rPr>
          <w:color w:val="000000" w:themeColor="text1"/>
        </w:rPr>
        <w:t>DDD</w:t>
      </w:r>
      <w:r w:rsidR="00677665" w:rsidRPr="008E455F">
        <w:rPr>
          <w:color w:val="000000" w:themeColor="text1"/>
        </w:rPr>
        <w:t>领域驱动设计也主张通过</w:t>
      </w:r>
      <w:r w:rsidR="00677665" w:rsidRPr="008E455F">
        <w:rPr>
          <w:color w:val="000000" w:themeColor="text1"/>
        </w:rPr>
        <w:t>“</w:t>
      </w:r>
      <w:r w:rsidR="00677665" w:rsidRPr="008E455F">
        <w:rPr>
          <w:color w:val="000000" w:themeColor="text1"/>
        </w:rPr>
        <w:t>统一语言</w:t>
      </w:r>
      <w:r w:rsidR="00677665" w:rsidRPr="008E455F">
        <w:rPr>
          <w:color w:val="000000" w:themeColor="text1"/>
        </w:rPr>
        <w:t>”</w:t>
      </w:r>
      <w:r w:rsidR="00677665" w:rsidRPr="008E455F">
        <w:rPr>
          <w:color w:val="000000" w:themeColor="text1"/>
        </w:rPr>
        <w:t>来减少业务与技术人员之间的沟通不一致。</w:t>
      </w:r>
      <w:r w:rsidR="002B5743" w:rsidRPr="008E455F">
        <w:rPr>
          <w:color w:val="000000" w:themeColor="text1"/>
        </w:rPr>
        <w:t>低代码后</w:t>
      </w:r>
      <w:r w:rsidR="005008D7" w:rsidRPr="008E455F">
        <w:rPr>
          <w:rFonts w:hint="eastAsia"/>
          <w:color w:val="000000" w:themeColor="text1"/>
        </w:rPr>
        <w:t>或许可以演技成一体化开发平台</w:t>
      </w:r>
      <w:r w:rsidR="002B5743" w:rsidRPr="008E455F">
        <w:rPr>
          <w:color w:val="000000" w:themeColor="text1"/>
        </w:rPr>
        <w:t>：上述各角色都可以在同一个低代码开发平台上紧密协作（甚至可以是同一个人），</w:t>
      </w:r>
      <w:r w:rsidR="00ED263F" w:rsidRPr="008E455F">
        <w:rPr>
          <w:rFonts w:hint="eastAsia"/>
          <w:color w:val="000000" w:themeColor="text1"/>
        </w:rPr>
        <w:t>形成</w:t>
      </w:r>
      <w:r w:rsidR="002B5743" w:rsidRPr="008E455F">
        <w:rPr>
          <w:color w:val="000000" w:themeColor="text1"/>
        </w:rPr>
        <w:t>全新的协作模式</w:t>
      </w:r>
      <w:r w:rsidR="00ED263F" w:rsidRPr="008E455F">
        <w:rPr>
          <w:rFonts w:hint="eastAsia"/>
          <w:color w:val="000000" w:themeColor="text1"/>
        </w:rPr>
        <w:t>、</w:t>
      </w:r>
      <w:r w:rsidR="002B5743" w:rsidRPr="008E455F">
        <w:rPr>
          <w:color w:val="000000" w:themeColor="text1"/>
        </w:rPr>
        <w:t>打破职能竖井，还能通过统一的可视化语言和单一的应用表示（页面</w:t>
      </w:r>
      <w:r w:rsidR="002B5743" w:rsidRPr="008E455F">
        <w:rPr>
          <w:color w:val="000000" w:themeColor="text1"/>
        </w:rPr>
        <w:t>/</w:t>
      </w:r>
      <w:r w:rsidR="002B5743" w:rsidRPr="008E455F">
        <w:rPr>
          <w:color w:val="000000" w:themeColor="text1"/>
        </w:rPr>
        <w:t>数据</w:t>
      </w:r>
      <w:r w:rsidR="002B5743" w:rsidRPr="008E455F">
        <w:rPr>
          <w:color w:val="000000" w:themeColor="text1"/>
        </w:rPr>
        <w:t>/</w:t>
      </w:r>
      <w:r w:rsidR="002B5743" w:rsidRPr="008E455F">
        <w:rPr>
          <w:color w:val="000000" w:themeColor="text1"/>
        </w:rPr>
        <w:t>逻辑），轻松对齐项目各方对应用形态和项目进度的理解，实现更终极的敏捷开发模式。</w:t>
      </w:r>
    </w:p>
    <w:p w14:paraId="25143786" w14:textId="34DE17FD" w:rsidR="00B85883" w:rsidRPr="00317E70" w:rsidRDefault="00F146C5" w:rsidP="009C0B79">
      <w:pPr>
        <w:ind w:firstLine="420"/>
        <w:rPr>
          <w:color w:val="000000" w:themeColor="text1"/>
        </w:rPr>
      </w:pPr>
      <w:r w:rsidRPr="00317E70">
        <w:rPr>
          <w:rFonts w:hint="eastAsia"/>
          <w:color w:val="000000" w:themeColor="text1"/>
        </w:rPr>
        <w:t>2</w:t>
      </w:r>
      <w:r w:rsidRPr="00317E70">
        <w:rPr>
          <w:rFonts w:hint="eastAsia"/>
          <w:color w:val="000000" w:themeColor="text1"/>
        </w:rPr>
        <w:t>、</w:t>
      </w:r>
      <w:r w:rsidR="009C0B79" w:rsidRPr="00317E70">
        <w:rPr>
          <w:rFonts w:hint="eastAsia"/>
          <w:color w:val="000000" w:themeColor="text1"/>
        </w:rPr>
        <w:t>以低代码为中心</w:t>
      </w:r>
      <w:r w:rsidR="009C0B79" w:rsidRPr="00317E70">
        <w:rPr>
          <w:color w:val="000000" w:themeColor="text1"/>
        </w:rPr>
        <w:t>所有与应用开发相关活动都收敛到同一个平台</w:t>
      </w:r>
      <w:r w:rsidR="009C0B79" w:rsidRPr="00317E70">
        <w:rPr>
          <w:rFonts w:hint="eastAsia"/>
          <w:color w:val="000000" w:themeColor="text1"/>
        </w:rPr>
        <w:t>，形成</w:t>
      </w:r>
      <w:r w:rsidR="00B85883" w:rsidRPr="00317E70">
        <w:rPr>
          <w:color w:val="000000" w:themeColor="text1"/>
        </w:rPr>
        <w:t>聚合效应</w:t>
      </w:r>
      <w:r w:rsidR="009C0B79" w:rsidRPr="00317E70">
        <w:rPr>
          <w:rFonts w:hint="eastAsia"/>
          <w:color w:val="000000" w:themeColor="text1"/>
        </w:rPr>
        <w:t>、</w:t>
      </w:r>
      <w:r w:rsidR="009C0B79" w:rsidRPr="00317E70">
        <w:rPr>
          <w:color w:val="000000" w:themeColor="text1"/>
        </w:rPr>
        <w:t>产生</w:t>
      </w:r>
      <w:r w:rsidR="00B85883" w:rsidRPr="00317E70">
        <w:rPr>
          <w:color w:val="000000" w:themeColor="text1"/>
        </w:rPr>
        <w:t>规模收益</w:t>
      </w:r>
    </w:p>
    <w:p w14:paraId="13A2D8AA" w14:textId="3C0C2D8D" w:rsidR="00B85883" w:rsidRPr="008E455F" w:rsidRDefault="00B85883" w:rsidP="002346E2">
      <w:pPr>
        <w:numPr>
          <w:ilvl w:val="0"/>
          <w:numId w:val="16"/>
        </w:numPr>
        <w:rPr>
          <w:color w:val="000000" w:themeColor="text1"/>
        </w:rPr>
      </w:pPr>
      <w:r w:rsidRPr="008E455F">
        <w:rPr>
          <w:color w:val="000000" w:themeColor="text1"/>
        </w:rPr>
        <w:t>人员聚合：除了上一点所提到的各职能角色紧密协作以外，人员聚合到统一的低代码开发平台进行作业后，还能促进整个项目流程的标准化、规范化和统一化。</w:t>
      </w:r>
      <w:r w:rsidR="00B36D71">
        <w:rPr>
          <w:rFonts w:hint="eastAsia"/>
          <w:color w:val="000000" w:themeColor="text1"/>
        </w:rPr>
        <w:t>为规范和标准提供了落地的有力抓手。</w:t>
      </w:r>
    </w:p>
    <w:p w14:paraId="695EA216" w14:textId="35DB23D5" w:rsidR="00B85883" w:rsidRPr="008E455F" w:rsidRDefault="00B85883" w:rsidP="002346E2">
      <w:pPr>
        <w:numPr>
          <w:ilvl w:val="0"/>
          <w:numId w:val="16"/>
        </w:numPr>
        <w:rPr>
          <w:color w:val="000000" w:themeColor="text1"/>
        </w:rPr>
      </w:pPr>
      <w:r w:rsidRPr="008E455F">
        <w:rPr>
          <w:color w:val="000000" w:themeColor="text1"/>
        </w:rPr>
        <w:t>应用聚合：一方面，新应用的架构设计、</w:t>
      </w:r>
      <w:r w:rsidR="000E22CB">
        <w:rPr>
          <w:rFonts w:hint="eastAsia"/>
          <w:color w:val="000000" w:themeColor="text1"/>
        </w:rPr>
        <w:t>物料</w:t>
      </w:r>
      <w:r w:rsidRPr="008E455F">
        <w:rPr>
          <w:color w:val="000000" w:themeColor="text1"/>
        </w:rPr>
        <w:t>复用、相互调用变得更容易；另一方面，各应用的数据都天然互通，同时平台外数据也能通过集成能力进行打通，彻底消除企业的数据孤岛问题。</w:t>
      </w:r>
    </w:p>
    <w:p w14:paraId="46E28CB5" w14:textId="6FA38FE0" w:rsidR="00EB6164" w:rsidRPr="00963716" w:rsidRDefault="00B85883" w:rsidP="00102BB2">
      <w:pPr>
        <w:numPr>
          <w:ilvl w:val="0"/>
          <w:numId w:val="17"/>
        </w:numPr>
        <w:rPr>
          <w:color w:val="000000" w:themeColor="text1"/>
        </w:rPr>
      </w:pPr>
      <w:r w:rsidRPr="008E455F">
        <w:rPr>
          <w:color w:val="000000" w:themeColor="text1"/>
        </w:rPr>
        <w:t>生态聚合：当低代码开发平台聚合了足够多的开发者和应用后，将形成一个巨大的、连接一切、有无限想象力的生态体系，彻底放飞低代码的价值。</w:t>
      </w:r>
    </w:p>
    <w:p w14:paraId="558233EC" w14:textId="09847E12" w:rsidR="00ED5E7C" w:rsidRPr="008B416D" w:rsidRDefault="00ED5E7C" w:rsidP="00ED5E7C">
      <w:pPr>
        <w:pStyle w:val="a4"/>
        <w:rPr>
          <w:rStyle w:val="aff1"/>
          <w:rFonts w:eastAsia="楷体" w:cs="Calibri"/>
          <w:iCs/>
          <w:color w:val="000000" w:themeColor="text1"/>
          <w:szCs w:val="20"/>
        </w:rPr>
      </w:pPr>
      <w:r w:rsidRPr="008B416D">
        <w:rPr>
          <w:rStyle w:val="aff1"/>
          <w:rFonts w:eastAsia="楷体" w:cs="Calibri" w:hint="eastAsia"/>
          <w:iCs/>
          <w:color w:val="000000" w:themeColor="text1"/>
          <w:szCs w:val="20"/>
        </w:rPr>
        <w:t>针对战略</w:t>
      </w:r>
      <w:r w:rsidRPr="008B416D">
        <w:rPr>
          <w:rStyle w:val="aff1"/>
          <w:rFonts w:eastAsia="楷体" w:cs="Calibri" w:hint="eastAsia"/>
          <w:iCs/>
          <w:color w:val="000000" w:themeColor="text1"/>
          <w:szCs w:val="20"/>
        </w:rPr>
        <w:t>/</w:t>
      </w:r>
      <w:r w:rsidRPr="008B416D">
        <w:rPr>
          <w:rStyle w:val="aff1"/>
          <w:rFonts w:eastAsia="楷体" w:cs="Calibri" w:hint="eastAsia"/>
          <w:iCs/>
          <w:color w:val="000000" w:themeColor="text1"/>
          <w:szCs w:val="20"/>
        </w:rPr>
        <w:t>策略做了哪些具体工作，取得了哪些关键结果？过程中是否遇到困难，如何解决的？</w:t>
      </w:r>
    </w:p>
    <w:p w14:paraId="258A21B4" w14:textId="4FF4C49C" w:rsidR="000D1F7F" w:rsidRPr="000D1F7F" w:rsidRDefault="000D1F7F" w:rsidP="000D1F7F">
      <w:pPr>
        <w:rPr>
          <w:rFonts w:cs="Calibri"/>
          <w:szCs w:val="20"/>
        </w:rPr>
      </w:pPr>
      <w:r w:rsidRPr="002E57AE">
        <w:rPr>
          <w:rFonts w:cs="Calibri"/>
          <w:szCs w:val="20"/>
        </w:rPr>
        <w:lastRenderedPageBreak/>
        <w:t xml:space="preserve">O1: </w:t>
      </w:r>
      <w:r w:rsidRPr="000D1F7F">
        <w:rPr>
          <w:rFonts w:cs="Calibri" w:hint="eastAsia"/>
          <w:b/>
          <w:bCs/>
          <w:szCs w:val="20"/>
        </w:rPr>
        <w:t>面向金服建设易用的技术工具和数据平台</w:t>
      </w:r>
    </w:p>
    <w:p w14:paraId="7AFC6328" w14:textId="52958015" w:rsidR="000D1F7F" w:rsidRPr="0021591E" w:rsidRDefault="000D1F7F" w:rsidP="000D1F7F">
      <w:pPr>
        <w:jc w:val="left"/>
        <w:rPr>
          <w:rFonts w:cs="Calibri"/>
          <w:b/>
          <w:bCs/>
          <w:szCs w:val="20"/>
        </w:rPr>
      </w:pPr>
      <w:r w:rsidRPr="0021591E">
        <w:rPr>
          <w:rFonts w:cs="Calibri" w:hint="eastAsia"/>
          <w:b/>
          <w:bCs/>
          <w:szCs w:val="20"/>
        </w:rPr>
        <w:t>KR</w:t>
      </w:r>
      <w:r w:rsidRPr="0021591E">
        <w:rPr>
          <w:rFonts w:cs="Calibri"/>
          <w:b/>
          <w:bCs/>
          <w:szCs w:val="20"/>
        </w:rPr>
        <w:t>1</w:t>
      </w:r>
      <w:r w:rsidRPr="0021591E">
        <w:rPr>
          <w:rFonts w:cs="Calibri" w:hint="eastAsia"/>
          <w:b/>
          <w:bCs/>
          <w:szCs w:val="20"/>
        </w:rPr>
        <w:t>：标准化业务研发流程（尤其数据方向），提升产研协调效率</w:t>
      </w:r>
    </w:p>
    <w:p w14:paraId="3815E06F" w14:textId="18622D8F" w:rsidR="00483E04" w:rsidRPr="00AE39EC" w:rsidRDefault="002779DC" w:rsidP="00AE39EC">
      <w:pPr>
        <w:pStyle w:val="ad"/>
        <w:numPr>
          <w:ilvl w:val="0"/>
          <w:numId w:val="20"/>
        </w:numPr>
        <w:ind w:firstLineChars="0"/>
        <w:rPr>
          <w:rFonts w:cs="Calibri"/>
          <w:szCs w:val="20"/>
        </w:rPr>
      </w:pPr>
      <w:r>
        <w:rPr>
          <w:rFonts w:cs="Calibri" w:hint="eastAsia"/>
          <w:szCs w:val="20"/>
        </w:rPr>
        <w:t>衡量标准</w:t>
      </w:r>
      <w:r w:rsidR="00684329" w:rsidRPr="00483E04">
        <w:rPr>
          <w:rFonts w:cs="Calibri" w:hint="eastAsia"/>
          <w:szCs w:val="20"/>
        </w:rPr>
        <w:t>：</w:t>
      </w:r>
      <w:r w:rsidR="00684329" w:rsidRPr="00483E04">
        <w:rPr>
          <w:rFonts w:cs="Calibri" w:hint="eastAsia"/>
          <w:szCs w:val="20"/>
        </w:rPr>
        <w:t>[0</w:t>
      </w:r>
      <w:r w:rsidR="00684329" w:rsidRPr="00483E04">
        <w:rPr>
          <w:rFonts w:cs="Calibri"/>
          <w:szCs w:val="20"/>
        </w:rPr>
        <w:t>.7]</w:t>
      </w:r>
      <w:r w:rsidR="00684329" w:rsidRPr="00483E04">
        <w:rPr>
          <w:rFonts w:ascii="PingFang SC" w:eastAsia="PingFang SC" w:hAnsi="PingFang SC" w:cs="宋体" w:hint="eastAsia"/>
          <w:color w:val="333333"/>
          <w:sz w:val="21"/>
        </w:rPr>
        <w:t xml:space="preserve"> </w:t>
      </w:r>
      <w:r w:rsidR="00684329" w:rsidRPr="00483E04">
        <w:rPr>
          <w:rFonts w:cs="Calibri" w:hint="eastAsia"/>
          <w:szCs w:val="20"/>
        </w:rPr>
        <w:t>单周开发达成</w:t>
      </w:r>
      <w:r w:rsidR="00684329" w:rsidRPr="00483E04">
        <w:rPr>
          <w:rFonts w:cs="Calibri" w:hint="eastAsia"/>
          <w:szCs w:val="20"/>
        </w:rPr>
        <w:t xml:space="preserve"> &gt; 50%</w:t>
      </w:r>
      <w:r w:rsidR="00684329" w:rsidRPr="00483E04">
        <w:rPr>
          <w:rFonts w:cs="Calibri" w:hint="eastAsia"/>
          <w:szCs w:val="20"/>
        </w:rPr>
        <w:t>，双周交付达成率</w:t>
      </w:r>
      <w:r w:rsidR="00684329" w:rsidRPr="00483E04">
        <w:rPr>
          <w:rFonts w:cs="Calibri" w:hint="eastAsia"/>
          <w:szCs w:val="20"/>
        </w:rPr>
        <w:t xml:space="preserve"> &gt; 50%</w:t>
      </w:r>
      <w:r w:rsidR="00684329" w:rsidRPr="00483E04">
        <w:rPr>
          <w:rFonts w:cs="Calibri" w:hint="eastAsia"/>
          <w:szCs w:val="20"/>
        </w:rPr>
        <w:t>；</w:t>
      </w:r>
      <w:r w:rsidR="00684329" w:rsidRPr="00483E04">
        <w:rPr>
          <w:rFonts w:cs="Calibri" w:hint="eastAsia"/>
          <w:szCs w:val="20"/>
        </w:rPr>
        <w:t>[</w:t>
      </w:r>
      <w:r w:rsidR="00684329" w:rsidRPr="00483E04">
        <w:rPr>
          <w:rFonts w:cs="Calibri"/>
          <w:szCs w:val="20"/>
        </w:rPr>
        <w:t>1.0]</w:t>
      </w:r>
      <w:r w:rsidR="00684329" w:rsidRPr="00483E04">
        <w:rPr>
          <w:rFonts w:cs="Calibri" w:hint="eastAsia"/>
          <w:szCs w:val="20"/>
        </w:rPr>
        <w:t xml:space="preserve"> </w:t>
      </w:r>
      <w:r w:rsidR="00684329" w:rsidRPr="00483E04">
        <w:rPr>
          <w:rFonts w:cs="Calibri" w:hint="eastAsia"/>
          <w:szCs w:val="20"/>
        </w:rPr>
        <w:t>单周开发达成</w:t>
      </w:r>
      <w:r w:rsidR="00684329" w:rsidRPr="00483E04">
        <w:rPr>
          <w:rFonts w:cs="Calibri" w:hint="eastAsia"/>
          <w:szCs w:val="20"/>
        </w:rPr>
        <w:t xml:space="preserve"> &gt; 60%</w:t>
      </w:r>
      <w:r w:rsidR="00684329" w:rsidRPr="00483E04">
        <w:rPr>
          <w:rFonts w:cs="Calibri" w:hint="eastAsia"/>
          <w:szCs w:val="20"/>
        </w:rPr>
        <w:t>，双周交付达成率</w:t>
      </w:r>
      <w:r w:rsidR="00684329" w:rsidRPr="00483E04">
        <w:rPr>
          <w:rFonts w:cs="Calibri" w:hint="eastAsia"/>
          <w:szCs w:val="20"/>
        </w:rPr>
        <w:t xml:space="preserve"> &gt; 60%</w:t>
      </w:r>
      <w:r w:rsidR="00BB3E05" w:rsidRPr="00483E04">
        <w:rPr>
          <w:rFonts w:cs="Calibri" w:hint="eastAsia"/>
          <w:szCs w:val="20"/>
        </w:rPr>
        <w:t>；</w:t>
      </w:r>
    </w:p>
    <w:p w14:paraId="0D8DE568" w14:textId="5A25C2CF" w:rsidR="00F72A16" w:rsidRDefault="00F5477A" w:rsidP="00AE39EC">
      <w:pPr>
        <w:pStyle w:val="ad"/>
        <w:numPr>
          <w:ilvl w:val="0"/>
          <w:numId w:val="20"/>
        </w:numPr>
        <w:ind w:firstLineChars="0"/>
        <w:jc w:val="left"/>
        <w:rPr>
          <w:rFonts w:cs="Calibri"/>
          <w:szCs w:val="20"/>
        </w:rPr>
      </w:pPr>
      <w:r w:rsidRPr="00483E04">
        <w:rPr>
          <w:rFonts w:cs="Calibri" w:hint="eastAsia"/>
          <w:szCs w:val="20"/>
        </w:rPr>
        <w:t>进展：符合预期</w:t>
      </w:r>
      <w:r w:rsidR="00AE39EC">
        <w:rPr>
          <w:rFonts w:cs="Calibri" w:hint="eastAsia"/>
          <w:szCs w:val="20"/>
        </w:rPr>
        <w:t>；</w:t>
      </w:r>
      <w:r w:rsidRPr="00AE39EC">
        <w:rPr>
          <w:rFonts w:cs="Calibri" w:hint="eastAsia"/>
          <w:szCs w:val="20"/>
        </w:rPr>
        <w:t>北极星</w:t>
      </w:r>
      <w:r w:rsidR="00684329" w:rsidRPr="00AE39EC">
        <w:rPr>
          <w:rFonts w:cs="Calibri" w:hint="eastAsia"/>
          <w:szCs w:val="20"/>
        </w:rPr>
        <w:t>近一个月</w:t>
      </w:r>
      <w:r w:rsidRPr="00AE39EC">
        <w:rPr>
          <w:rFonts w:cs="Calibri" w:hint="eastAsia"/>
          <w:szCs w:val="20"/>
        </w:rPr>
        <w:t>交付数据</w:t>
      </w:r>
      <w:r w:rsidR="00712859" w:rsidRPr="00AE39EC">
        <w:rPr>
          <w:rFonts w:cs="Calibri" w:hint="eastAsia"/>
          <w:szCs w:val="20"/>
        </w:rPr>
        <w:t>中</w:t>
      </w:r>
      <w:r w:rsidRPr="00AE39EC">
        <w:rPr>
          <w:rFonts w:cs="Calibri" w:hint="eastAsia"/>
          <w:szCs w:val="20"/>
        </w:rPr>
        <w:t>数据方向</w:t>
      </w:r>
      <w:r w:rsidR="00684329" w:rsidRPr="00AE39EC">
        <w:rPr>
          <w:rFonts w:cs="Calibri" w:hint="eastAsia"/>
          <w:szCs w:val="20"/>
        </w:rPr>
        <w:t>双周交付达成率</w:t>
      </w:r>
      <w:r w:rsidR="00684329" w:rsidRPr="00AE39EC">
        <w:rPr>
          <w:rFonts w:cs="Calibri" w:hint="eastAsia"/>
          <w:szCs w:val="20"/>
        </w:rPr>
        <w:t>6</w:t>
      </w:r>
      <w:r w:rsidR="00684329" w:rsidRPr="00AE39EC">
        <w:rPr>
          <w:rFonts w:cs="Calibri"/>
          <w:szCs w:val="20"/>
        </w:rPr>
        <w:t>0%</w:t>
      </w:r>
      <w:r w:rsidRPr="00AE39EC">
        <w:rPr>
          <w:rFonts w:cs="Calibri" w:hint="eastAsia"/>
          <w:szCs w:val="20"/>
        </w:rPr>
        <w:t>、</w:t>
      </w:r>
      <w:r w:rsidR="00684329" w:rsidRPr="00AE39EC">
        <w:rPr>
          <w:rFonts w:cs="Calibri" w:hint="eastAsia"/>
          <w:szCs w:val="20"/>
        </w:rPr>
        <w:t>单周开发达成率</w:t>
      </w:r>
      <w:r w:rsidR="00684329" w:rsidRPr="00AE39EC">
        <w:rPr>
          <w:rFonts w:cs="Calibri" w:hint="eastAsia"/>
          <w:szCs w:val="20"/>
        </w:rPr>
        <w:t>5</w:t>
      </w:r>
      <w:r w:rsidR="00684329" w:rsidRPr="00AE39EC">
        <w:rPr>
          <w:rFonts w:cs="Calibri"/>
          <w:szCs w:val="20"/>
        </w:rPr>
        <w:t>7.89%</w:t>
      </w:r>
      <w:r w:rsidRPr="00AE39EC">
        <w:rPr>
          <w:rFonts w:cs="Calibri" w:hint="eastAsia"/>
          <w:szCs w:val="20"/>
        </w:rPr>
        <w:t>，工具方向双周交付达成率</w:t>
      </w:r>
      <w:r w:rsidRPr="00AE39EC">
        <w:rPr>
          <w:rFonts w:cs="Calibri"/>
          <w:szCs w:val="20"/>
        </w:rPr>
        <w:t>85.53%</w:t>
      </w:r>
      <w:r w:rsidRPr="00AE39EC">
        <w:rPr>
          <w:rFonts w:cs="Calibri" w:hint="eastAsia"/>
          <w:szCs w:val="20"/>
        </w:rPr>
        <w:t>、单周开发达成率</w:t>
      </w:r>
      <w:r w:rsidRPr="00AE39EC">
        <w:rPr>
          <w:rFonts w:cs="Calibri"/>
          <w:szCs w:val="20"/>
        </w:rPr>
        <w:t>93.83%</w:t>
      </w:r>
      <w:r w:rsidR="00C22556" w:rsidRPr="00AE39EC">
        <w:rPr>
          <w:rFonts w:cs="Calibri" w:hint="eastAsia"/>
          <w:szCs w:val="20"/>
        </w:rPr>
        <w:t>；</w:t>
      </w:r>
    </w:p>
    <w:p w14:paraId="49677C1D" w14:textId="4A23C5BE" w:rsidR="007159C2" w:rsidRDefault="00F72A16" w:rsidP="000B43E9">
      <w:pPr>
        <w:ind w:firstLine="360"/>
        <w:jc w:val="left"/>
        <w:rPr>
          <w:rFonts w:cs="Calibri"/>
          <w:szCs w:val="20"/>
        </w:rPr>
      </w:pPr>
      <w:r w:rsidRPr="00F72A16">
        <w:rPr>
          <w:rFonts w:cs="Calibri" w:hint="eastAsia"/>
          <w:szCs w:val="20"/>
        </w:rPr>
        <w:t>过程中的困难</w:t>
      </w:r>
      <w:r w:rsidR="007159C2">
        <w:rPr>
          <w:rFonts w:cs="Calibri" w:hint="eastAsia"/>
          <w:szCs w:val="20"/>
        </w:rPr>
        <w:t>很多：</w:t>
      </w:r>
      <w:r w:rsidR="007159C2">
        <w:rPr>
          <w:rFonts w:cs="Calibri" w:hint="eastAsia"/>
          <w:szCs w:val="20"/>
        </w:rPr>
        <w:t>1</w:t>
      </w:r>
      <w:r w:rsidR="007159C2">
        <w:rPr>
          <w:rFonts w:cs="Calibri" w:hint="eastAsia"/>
          <w:szCs w:val="20"/>
        </w:rPr>
        <w:t>、</w:t>
      </w:r>
      <w:r w:rsidR="000B43E9">
        <w:rPr>
          <w:rFonts w:cs="Calibri" w:hint="eastAsia"/>
          <w:szCs w:val="20"/>
        </w:rPr>
        <w:t>历史问题</w:t>
      </w:r>
      <w:r w:rsidR="00F02AA7">
        <w:rPr>
          <w:rFonts w:cs="Calibri" w:hint="eastAsia"/>
          <w:szCs w:val="20"/>
        </w:rPr>
        <w:t>众</w:t>
      </w:r>
      <w:r w:rsidR="000B43E9">
        <w:rPr>
          <w:rFonts w:cs="Calibri" w:hint="eastAsia"/>
          <w:szCs w:val="20"/>
        </w:rPr>
        <w:t>多</w:t>
      </w:r>
      <w:r w:rsidR="00BA71DF">
        <w:rPr>
          <w:rFonts w:cs="Calibri" w:hint="eastAsia"/>
          <w:szCs w:val="20"/>
        </w:rPr>
        <w:t>。</w:t>
      </w:r>
      <w:r w:rsidR="00F02AA7">
        <w:rPr>
          <w:rFonts w:cs="Calibri" w:hint="eastAsia"/>
          <w:szCs w:val="20"/>
        </w:rPr>
        <w:t>如：在数据方向的多个项目交接过程出现断层、信息难追溯的情况，</w:t>
      </w:r>
      <w:r w:rsidR="00EE2E2B">
        <w:rPr>
          <w:rFonts w:cs="Calibri" w:hint="eastAsia"/>
          <w:szCs w:val="20"/>
        </w:rPr>
        <w:t>十多个</w:t>
      </w:r>
      <w:r w:rsidR="00F02AA7">
        <w:rPr>
          <w:rFonts w:cs="Calibri" w:hint="eastAsia"/>
          <w:szCs w:val="20"/>
        </w:rPr>
        <w:t>业务项目组的需求交付流程、合作模式、</w:t>
      </w:r>
      <w:r w:rsidR="00EE2E2B">
        <w:rPr>
          <w:rFonts w:cs="Calibri" w:hint="eastAsia"/>
          <w:szCs w:val="20"/>
        </w:rPr>
        <w:t>技术架构不一致</w:t>
      </w:r>
      <w:r w:rsidR="00004A18">
        <w:rPr>
          <w:rFonts w:cs="Calibri" w:hint="eastAsia"/>
          <w:szCs w:val="20"/>
        </w:rPr>
        <w:t>且都存在许多不规范的现象。</w:t>
      </w:r>
      <w:r w:rsidR="000B43E9">
        <w:rPr>
          <w:rFonts w:cs="Calibri"/>
          <w:szCs w:val="20"/>
        </w:rPr>
        <w:t>2</w:t>
      </w:r>
      <w:r w:rsidR="000B43E9">
        <w:rPr>
          <w:rFonts w:cs="Calibri" w:hint="eastAsia"/>
          <w:szCs w:val="20"/>
        </w:rPr>
        <w:t>、</w:t>
      </w:r>
      <w:r w:rsidR="007159C2">
        <w:rPr>
          <w:rFonts w:cs="Calibri" w:hint="eastAsia"/>
          <w:szCs w:val="20"/>
        </w:rPr>
        <w:t>协同</w:t>
      </w:r>
      <w:r w:rsidR="00852847">
        <w:rPr>
          <w:rFonts w:cs="Calibri" w:hint="eastAsia"/>
          <w:szCs w:val="20"/>
        </w:rPr>
        <w:t>成本过高</w:t>
      </w:r>
      <w:r w:rsidR="007159C2">
        <w:rPr>
          <w:rFonts w:cs="Calibri" w:hint="eastAsia"/>
          <w:szCs w:val="20"/>
        </w:rPr>
        <w:t>方多</w:t>
      </w:r>
      <w:r w:rsidR="00852847">
        <w:rPr>
          <w:rFonts w:cs="Calibri" w:hint="eastAsia"/>
          <w:szCs w:val="20"/>
        </w:rPr>
        <w:t>且不能收口。数据业务</w:t>
      </w:r>
      <w:r w:rsidR="00274233">
        <w:rPr>
          <w:rFonts w:cs="Calibri" w:hint="eastAsia"/>
          <w:szCs w:val="20"/>
        </w:rPr>
        <w:t>相比工具项目</w:t>
      </w:r>
      <w:r w:rsidR="00852847">
        <w:rPr>
          <w:rFonts w:cs="Calibri" w:hint="eastAsia"/>
          <w:szCs w:val="20"/>
        </w:rPr>
        <w:t>增加了产品、测试、</w:t>
      </w:r>
      <w:r w:rsidR="00852847">
        <w:rPr>
          <w:rFonts w:cs="Calibri" w:hint="eastAsia"/>
          <w:szCs w:val="20"/>
        </w:rPr>
        <w:t>UI</w:t>
      </w:r>
      <w:r w:rsidR="00852847">
        <w:rPr>
          <w:rFonts w:cs="Calibri" w:hint="eastAsia"/>
          <w:szCs w:val="20"/>
        </w:rPr>
        <w:t>甚至算法</w:t>
      </w:r>
      <w:r w:rsidR="00274233">
        <w:rPr>
          <w:rFonts w:cs="Calibri" w:hint="eastAsia"/>
          <w:szCs w:val="20"/>
        </w:rPr>
        <w:t>多个职能的参与</w:t>
      </w:r>
      <w:r w:rsidR="00852847">
        <w:rPr>
          <w:rFonts w:cs="Calibri" w:hint="eastAsia"/>
          <w:szCs w:val="20"/>
        </w:rPr>
        <w:t>，且</w:t>
      </w:r>
      <w:r w:rsidR="00274233">
        <w:rPr>
          <w:rFonts w:cs="Calibri" w:hint="eastAsia"/>
          <w:szCs w:val="20"/>
        </w:rPr>
        <w:t>数据业务协同的产品方向众多、组织上缺少统一的收口</w:t>
      </w:r>
      <w:r w:rsidR="00511A8A">
        <w:rPr>
          <w:rFonts w:cs="Calibri" w:hint="eastAsia"/>
          <w:szCs w:val="20"/>
        </w:rPr>
        <w:t>，导致在流程和规范的共识达成十分耗费精力。</w:t>
      </w:r>
      <w:r w:rsidR="00BA71DF">
        <w:rPr>
          <w:rFonts w:cs="Calibri" w:hint="eastAsia"/>
          <w:szCs w:val="20"/>
        </w:rPr>
        <w:t>3</w:t>
      </w:r>
      <w:r w:rsidR="00BA71DF">
        <w:rPr>
          <w:rFonts w:cs="Calibri" w:hint="eastAsia"/>
          <w:szCs w:val="20"/>
        </w:rPr>
        <w:t>、数据业务交付节奏混乱。一方面数据项目的需求方、依赖方多，导致流程中的需求经常变动、需求评审缓慢</w:t>
      </w:r>
      <w:r w:rsidR="00C37790">
        <w:rPr>
          <w:rFonts w:cs="Calibri" w:hint="eastAsia"/>
          <w:szCs w:val="20"/>
        </w:rPr>
        <w:t>；另一方面</w:t>
      </w:r>
      <w:r w:rsidR="006714BF">
        <w:rPr>
          <w:rFonts w:cs="Calibri" w:hint="eastAsia"/>
          <w:szCs w:val="20"/>
        </w:rPr>
        <w:t>数据方向的</w:t>
      </w:r>
      <w:r w:rsidR="006714BF">
        <w:rPr>
          <w:rFonts w:cs="Calibri" w:hint="eastAsia"/>
          <w:szCs w:val="20"/>
        </w:rPr>
        <w:t>PM</w:t>
      </w:r>
      <w:r w:rsidR="006714BF">
        <w:rPr>
          <w:rFonts w:cs="Calibri" w:hint="eastAsia"/>
          <w:szCs w:val="20"/>
        </w:rPr>
        <w:t>在</w:t>
      </w:r>
      <w:r w:rsidR="0006797E">
        <w:rPr>
          <w:rFonts w:cs="Calibri" w:hint="eastAsia"/>
          <w:szCs w:val="20"/>
        </w:rPr>
        <w:t>成熟度、组织保障方面存在问题，</w:t>
      </w:r>
      <w:r w:rsidR="00B37110">
        <w:rPr>
          <w:rFonts w:cs="Calibri" w:hint="eastAsia"/>
          <w:szCs w:val="20"/>
        </w:rPr>
        <w:t>在需求质量、项目管理方面缺少把控，</w:t>
      </w:r>
      <w:r w:rsidR="0006797E">
        <w:rPr>
          <w:rFonts w:cs="Calibri" w:hint="eastAsia"/>
          <w:szCs w:val="20"/>
        </w:rPr>
        <w:t>需求交付周期往往超出月纬度、延期现象频繁等问题</w:t>
      </w:r>
      <w:r w:rsidR="00B37110">
        <w:rPr>
          <w:rFonts w:cs="Calibri" w:hint="eastAsia"/>
          <w:szCs w:val="20"/>
        </w:rPr>
        <w:t>。</w:t>
      </w:r>
    </w:p>
    <w:p w14:paraId="2FCA7B16" w14:textId="756178B7" w:rsidR="00992632" w:rsidRPr="00E90F76" w:rsidRDefault="00C57479" w:rsidP="00E90F76">
      <w:pPr>
        <w:ind w:firstLine="360"/>
        <w:jc w:val="left"/>
        <w:rPr>
          <w:rFonts w:cs="Calibri"/>
          <w:color w:val="000000" w:themeColor="text1"/>
          <w:szCs w:val="20"/>
        </w:rPr>
      </w:pPr>
      <w:r w:rsidRPr="00F72A16">
        <w:rPr>
          <w:rFonts w:cs="Calibri" w:hint="eastAsia"/>
          <w:szCs w:val="20"/>
        </w:rPr>
        <w:t>主要</w:t>
      </w:r>
      <w:r>
        <w:rPr>
          <w:rFonts w:cs="Calibri" w:hint="eastAsia"/>
          <w:szCs w:val="20"/>
        </w:rPr>
        <w:t>的解决方案</w:t>
      </w:r>
      <w:r w:rsidRPr="00F72A16">
        <w:rPr>
          <w:rFonts w:cs="Calibri" w:hint="eastAsia"/>
          <w:szCs w:val="20"/>
        </w:rPr>
        <w:t>是将在工具方向沉淀的最佳实践（包括流程规范、标准和机制、以及人员配置等）迁移至数据业务</w:t>
      </w:r>
      <w:r>
        <w:rPr>
          <w:rFonts w:cs="Calibri" w:hint="eastAsia"/>
          <w:szCs w:val="20"/>
        </w:rPr>
        <w:t>，</w:t>
      </w:r>
      <w:r w:rsidR="00747C7B" w:rsidRPr="00E7542C">
        <w:rPr>
          <w:rFonts w:cs="Calibri" w:hint="eastAsia"/>
          <w:color w:val="000000" w:themeColor="text1"/>
          <w:szCs w:val="20"/>
        </w:rPr>
        <w:t>在协作的</w:t>
      </w:r>
      <w:r w:rsidR="00173E49" w:rsidRPr="00E7542C">
        <w:rPr>
          <w:rFonts w:cs="Calibri" w:hint="eastAsia"/>
          <w:color w:val="000000" w:themeColor="text1"/>
          <w:szCs w:val="20"/>
        </w:rPr>
        <w:t>产研</w:t>
      </w:r>
      <w:r w:rsidR="00747C7B" w:rsidRPr="00E7542C">
        <w:rPr>
          <w:rFonts w:cs="Calibri" w:hint="eastAsia"/>
          <w:color w:val="000000" w:themeColor="text1"/>
          <w:szCs w:val="20"/>
        </w:rPr>
        <w:t>团队</w:t>
      </w:r>
      <w:r w:rsidR="00173E49" w:rsidRPr="00E7542C">
        <w:rPr>
          <w:rFonts w:cs="Calibri" w:hint="eastAsia"/>
          <w:color w:val="000000" w:themeColor="text1"/>
          <w:szCs w:val="20"/>
        </w:rPr>
        <w:t>中自上而下多方位共识、在项目组中卡控落地情况</w:t>
      </w:r>
      <w:r w:rsidR="002B7F20" w:rsidRPr="00E7542C">
        <w:rPr>
          <w:rFonts w:cs="Calibri" w:hint="eastAsia"/>
          <w:color w:val="000000" w:themeColor="text1"/>
          <w:szCs w:val="20"/>
        </w:rPr>
        <w:t>。</w:t>
      </w:r>
    </w:p>
    <w:p w14:paraId="6C52D44E" w14:textId="2849EC43" w:rsidR="000D1F7F" w:rsidRPr="0021591E" w:rsidRDefault="000D1F7F" w:rsidP="000D1F7F">
      <w:pPr>
        <w:jc w:val="left"/>
        <w:rPr>
          <w:rFonts w:cs="Calibri"/>
          <w:b/>
          <w:bCs/>
          <w:szCs w:val="20"/>
        </w:rPr>
      </w:pPr>
      <w:r w:rsidRPr="0021591E">
        <w:rPr>
          <w:rFonts w:cs="Calibri" w:hint="eastAsia"/>
          <w:b/>
          <w:bCs/>
          <w:szCs w:val="20"/>
        </w:rPr>
        <w:t>KR</w:t>
      </w:r>
      <w:r w:rsidRPr="0021591E">
        <w:rPr>
          <w:rFonts w:cs="Calibri"/>
          <w:b/>
          <w:bCs/>
          <w:szCs w:val="20"/>
        </w:rPr>
        <w:t>2</w:t>
      </w:r>
      <w:r w:rsidRPr="0021591E">
        <w:rPr>
          <w:rFonts w:cs="Calibri" w:hint="eastAsia"/>
          <w:b/>
          <w:bCs/>
          <w:szCs w:val="20"/>
        </w:rPr>
        <w:t>：标准化技术架构，实现统一的研发模式和交互体验，保障业务稳定性</w:t>
      </w:r>
    </w:p>
    <w:p w14:paraId="3DAFA225" w14:textId="3D2CFCF3" w:rsidR="003F7353" w:rsidRPr="001A33FF" w:rsidRDefault="002779DC" w:rsidP="001A33FF">
      <w:pPr>
        <w:pStyle w:val="ad"/>
        <w:numPr>
          <w:ilvl w:val="0"/>
          <w:numId w:val="20"/>
        </w:numPr>
        <w:ind w:firstLineChars="0"/>
        <w:rPr>
          <w:rFonts w:cs="Calibri"/>
          <w:szCs w:val="20"/>
        </w:rPr>
      </w:pPr>
      <w:r>
        <w:rPr>
          <w:rFonts w:cs="Calibri" w:hint="eastAsia"/>
          <w:szCs w:val="20"/>
        </w:rPr>
        <w:t>衡量标准</w:t>
      </w:r>
      <w:r w:rsidR="003F7353">
        <w:rPr>
          <w:rFonts w:cs="Calibri" w:hint="eastAsia"/>
          <w:szCs w:val="20"/>
        </w:rPr>
        <w:t>：</w:t>
      </w:r>
      <w:r w:rsidR="005D0633" w:rsidRPr="00483E04">
        <w:rPr>
          <w:rFonts w:cs="Calibri" w:hint="eastAsia"/>
          <w:szCs w:val="20"/>
        </w:rPr>
        <w:t>[0</w:t>
      </w:r>
      <w:r w:rsidR="005D0633" w:rsidRPr="00483E04">
        <w:rPr>
          <w:rFonts w:cs="Calibri"/>
          <w:szCs w:val="20"/>
        </w:rPr>
        <w:t>.7]</w:t>
      </w:r>
      <w:r w:rsidR="00D061BC">
        <w:rPr>
          <w:rFonts w:cs="Calibri"/>
          <w:szCs w:val="20"/>
        </w:rPr>
        <w:t xml:space="preserve"> </w:t>
      </w:r>
      <w:r w:rsidR="005D0633" w:rsidRPr="005D0633">
        <w:rPr>
          <w:rFonts w:cs="Calibri" w:hint="eastAsia"/>
          <w:szCs w:val="20"/>
        </w:rPr>
        <w:t>智能引擎方向的产品架构规范化</w:t>
      </w:r>
      <w:r w:rsidR="005D0633">
        <w:rPr>
          <w:rFonts w:cs="Calibri" w:hint="eastAsia"/>
          <w:szCs w:val="20"/>
        </w:rPr>
        <w:t>、</w:t>
      </w:r>
      <w:r w:rsidR="005D0633" w:rsidRPr="005D0633">
        <w:rPr>
          <w:rFonts w:cs="Calibri" w:hint="eastAsia"/>
          <w:szCs w:val="20"/>
        </w:rPr>
        <w:t>体验基线提升</w:t>
      </w:r>
      <w:r w:rsidR="00BA3FF2">
        <w:rPr>
          <w:rFonts w:cs="Calibri" w:hint="eastAsia"/>
          <w:szCs w:val="20"/>
        </w:rPr>
        <w:t>；</w:t>
      </w:r>
      <w:r w:rsidR="00BA3FF2">
        <w:rPr>
          <w:rFonts w:cs="Calibri"/>
          <w:szCs w:val="20"/>
        </w:rPr>
        <w:t>[1.0]</w:t>
      </w:r>
      <w:r w:rsidR="00BA3FF2" w:rsidRPr="00BA3FF2">
        <w:rPr>
          <w:rFonts w:ascii="PingFang SC" w:eastAsia="PingFang SC" w:hAnsi="PingFang SC" w:cs="宋体" w:hint="eastAsia"/>
          <w:color w:val="333333"/>
          <w:sz w:val="21"/>
        </w:rPr>
        <w:t xml:space="preserve"> </w:t>
      </w:r>
      <w:r w:rsidR="00BA3FF2" w:rsidRPr="00BA3FF2">
        <w:rPr>
          <w:rFonts w:cs="Calibri" w:hint="eastAsia"/>
          <w:szCs w:val="20"/>
        </w:rPr>
        <w:t>面向业务更高效的技术架构升级</w:t>
      </w:r>
    </w:p>
    <w:p w14:paraId="505A2616" w14:textId="6843D396" w:rsidR="000A36AE" w:rsidRDefault="000A36AE" w:rsidP="003F7353">
      <w:pPr>
        <w:pStyle w:val="ad"/>
        <w:numPr>
          <w:ilvl w:val="0"/>
          <w:numId w:val="20"/>
        </w:numPr>
        <w:ind w:firstLineChars="0"/>
        <w:jc w:val="left"/>
        <w:rPr>
          <w:rFonts w:cs="Calibri"/>
          <w:szCs w:val="20"/>
        </w:rPr>
      </w:pPr>
      <w:r w:rsidRPr="003F7353">
        <w:rPr>
          <w:rFonts w:cs="Calibri" w:hint="eastAsia"/>
          <w:szCs w:val="20"/>
        </w:rPr>
        <w:t>进展：</w:t>
      </w:r>
      <w:r w:rsidR="00594D2B">
        <w:rPr>
          <w:rFonts w:cs="Calibri" w:hint="eastAsia"/>
          <w:szCs w:val="20"/>
        </w:rPr>
        <w:t>不及预期</w:t>
      </w:r>
      <w:r w:rsidR="00A201BD">
        <w:rPr>
          <w:rFonts w:cs="Calibri" w:hint="eastAsia"/>
          <w:szCs w:val="20"/>
        </w:rPr>
        <w:t>；</w:t>
      </w:r>
    </w:p>
    <w:p w14:paraId="36F99F81" w14:textId="7E813FCB" w:rsidR="000A36AE" w:rsidRPr="00CC2E2D" w:rsidRDefault="00B17D5F" w:rsidP="00187D6D">
      <w:pPr>
        <w:ind w:firstLine="360"/>
        <w:rPr>
          <w:rFonts w:cs="Calibri"/>
          <w:color w:val="000000" w:themeColor="text1"/>
          <w:szCs w:val="20"/>
        </w:rPr>
      </w:pPr>
      <w:r w:rsidRPr="00CC2E2D">
        <w:rPr>
          <w:rFonts w:cs="Calibri" w:hint="eastAsia"/>
          <w:color w:val="000000" w:themeColor="text1"/>
          <w:szCs w:val="20"/>
        </w:rPr>
        <w:t>工具</w:t>
      </w:r>
      <w:r w:rsidR="00A201BD" w:rsidRPr="00CC2E2D">
        <w:rPr>
          <w:rFonts w:cs="Calibri" w:hint="eastAsia"/>
          <w:color w:val="000000" w:themeColor="text1"/>
          <w:szCs w:val="20"/>
        </w:rPr>
        <w:t>侧的业务架构基本统一，但</w:t>
      </w:r>
      <w:r w:rsidR="00506295" w:rsidRPr="00CC2E2D">
        <w:rPr>
          <w:rFonts w:cs="Calibri" w:hint="eastAsia"/>
          <w:color w:val="000000" w:themeColor="text1"/>
          <w:szCs w:val="20"/>
        </w:rPr>
        <w:t>数据项目的技术架构较杂</w:t>
      </w:r>
      <w:r w:rsidR="00A424CF" w:rsidRPr="00CC2E2D">
        <w:rPr>
          <w:rFonts w:cs="Calibri" w:hint="eastAsia"/>
          <w:color w:val="000000" w:themeColor="text1"/>
          <w:szCs w:val="20"/>
        </w:rPr>
        <w:t>、且对稳定性要求普遍更高。</w:t>
      </w:r>
      <w:r w:rsidRPr="00CC2E2D">
        <w:rPr>
          <w:rFonts w:cs="Calibri" w:hint="eastAsia"/>
          <w:color w:val="000000" w:themeColor="text1"/>
          <w:szCs w:val="20"/>
        </w:rPr>
        <w:t>目前</w:t>
      </w:r>
      <w:r w:rsidR="007C3C86" w:rsidRPr="00CC2E2D">
        <w:rPr>
          <w:rFonts w:cs="Calibri" w:hint="eastAsia"/>
          <w:color w:val="000000" w:themeColor="text1"/>
          <w:szCs w:val="20"/>
        </w:rPr>
        <w:t>主要采取了三方面动作</w:t>
      </w:r>
      <w:r w:rsidR="00511621" w:rsidRPr="00CC2E2D">
        <w:rPr>
          <w:rFonts w:cs="Calibri" w:hint="eastAsia"/>
          <w:color w:val="000000" w:themeColor="text1"/>
          <w:szCs w:val="20"/>
        </w:rPr>
        <w:t>：</w:t>
      </w:r>
      <w:r w:rsidR="00511621" w:rsidRPr="00CC2E2D">
        <w:rPr>
          <w:rFonts w:cs="Calibri" w:hint="eastAsia"/>
          <w:color w:val="000000" w:themeColor="text1"/>
          <w:szCs w:val="20"/>
        </w:rPr>
        <w:t>1</w:t>
      </w:r>
      <w:r w:rsidR="00511621" w:rsidRPr="00CC2E2D">
        <w:rPr>
          <w:rFonts w:cs="Calibri" w:hint="eastAsia"/>
          <w:color w:val="000000" w:themeColor="text1"/>
          <w:szCs w:val="20"/>
        </w:rPr>
        <w:t>、</w:t>
      </w:r>
      <w:r w:rsidR="00225574" w:rsidRPr="00CC2E2D">
        <w:rPr>
          <w:rFonts w:cs="Calibri" w:hint="eastAsia"/>
          <w:color w:val="000000" w:themeColor="text1"/>
          <w:szCs w:val="20"/>
        </w:rPr>
        <w:t>短期，</w:t>
      </w:r>
      <w:r w:rsidR="00D92874" w:rsidRPr="00CC2E2D">
        <w:rPr>
          <w:rFonts w:cs="Calibri" w:hint="eastAsia"/>
          <w:color w:val="000000" w:themeColor="text1"/>
          <w:szCs w:val="20"/>
        </w:rPr>
        <w:t>对所支撑的</w:t>
      </w:r>
      <w:r w:rsidR="00D92874" w:rsidRPr="00CC2E2D">
        <w:rPr>
          <w:rFonts w:cs="Calibri" w:hint="eastAsia"/>
          <w:color w:val="000000" w:themeColor="text1"/>
          <w:szCs w:val="20"/>
        </w:rPr>
        <w:t>2</w:t>
      </w:r>
      <w:r w:rsidR="00D92874" w:rsidRPr="00CC2E2D">
        <w:rPr>
          <w:rFonts w:cs="Calibri"/>
          <w:color w:val="000000" w:themeColor="text1"/>
          <w:szCs w:val="20"/>
        </w:rPr>
        <w:t>6</w:t>
      </w:r>
      <w:r w:rsidR="00D92874" w:rsidRPr="00CC2E2D">
        <w:rPr>
          <w:rFonts w:cs="Calibri" w:hint="eastAsia"/>
          <w:color w:val="000000" w:themeColor="text1"/>
          <w:szCs w:val="20"/>
        </w:rPr>
        <w:t>个项目全面</w:t>
      </w:r>
      <w:r w:rsidR="00B25918" w:rsidRPr="00CC2E2D">
        <w:rPr>
          <w:rFonts w:cs="Calibri" w:hint="eastAsia"/>
          <w:color w:val="000000" w:themeColor="text1"/>
          <w:szCs w:val="20"/>
        </w:rPr>
        <w:t>评估</w:t>
      </w:r>
      <w:r w:rsidR="00225574" w:rsidRPr="00CC2E2D">
        <w:rPr>
          <w:rFonts w:cs="Calibri" w:hint="eastAsia"/>
          <w:color w:val="000000" w:themeColor="text1"/>
          <w:szCs w:val="20"/>
        </w:rPr>
        <w:t>稳定性保障优先级，高风险项目重点保障、形成互备机制。</w:t>
      </w:r>
      <w:r w:rsidR="00C72247" w:rsidRPr="00CC2E2D">
        <w:rPr>
          <w:rFonts w:cs="Calibri" w:hint="eastAsia"/>
          <w:color w:val="000000" w:themeColor="text1"/>
          <w:szCs w:val="20"/>
        </w:rPr>
        <w:t>目前已经完成。</w:t>
      </w:r>
      <w:r w:rsidR="00225574" w:rsidRPr="00CC2E2D">
        <w:rPr>
          <w:rFonts w:cs="Calibri" w:hint="eastAsia"/>
          <w:color w:val="000000" w:themeColor="text1"/>
          <w:szCs w:val="20"/>
        </w:rPr>
        <w:t>2</w:t>
      </w:r>
      <w:r w:rsidR="00225574" w:rsidRPr="00CC2E2D">
        <w:rPr>
          <w:rFonts w:cs="Calibri" w:hint="eastAsia"/>
          <w:color w:val="000000" w:themeColor="text1"/>
          <w:szCs w:val="20"/>
        </w:rPr>
        <w:t>、中期，</w:t>
      </w:r>
      <w:r w:rsidR="001273C6" w:rsidRPr="00CC2E2D">
        <w:rPr>
          <w:rFonts w:cs="Calibri" w:hint="eastAsia"/>
          <w:color w:val="000000" w:themeColor="text1"/>
          <w:szCs w:val="20"/>
        </w:rPr>
        <w:t>推进高风险项目</w:t>
      </w:r>
      <w:r w:rsidR="002D58BE" w:rsidRPr="00CC2E2D">
        <w:rPr>
          <w:rFonts w:cs="Calibri" w:hint="eastAsia"/>
          <w:color w:val="000000" w:themeColor="text1"/>
          <w:szCs w:val="20"/>
        </w:rPr>
        <w:t>（主要集中在智能引擎方向）</w:t>
      </w:r>
      <w:r w:rsidR="001273C6" w:rsidRPr="00CC2E2D">
        <w:rPr>
          <w:rFonts w:cs="Calibri" w:hint="eastAsia"/>
          <w:color w:val="000000" w:themeColor="text1"/>
          <w:szCs w:val="20"/>
        </w:rPr>
        <w:t>的</w:t>
      </w:r>
      <w:r w:rsidR="00225574" w:rsidRPr="00CC2E2D">
        <w:rPr>
          <w:rFonts w:cs="Calibri" w:hint="eastAsia"/>
          <w:color w:val="000000" w:themeColor="text1"/>
          <w:szCs w:val="20"/>
        </w:rPr>
        <w:t>稳定性治理专项。</w:t>
      </w:r>
      <w:r w:rsidR="00F96D47" w:rsidRPr="00CC2E2D">
        <w:rPr>
          <w:rFonts w:cs="Calibri" w:hint="eastAsia"/>
          <w:color w:val="000000" w:themeColor="text1"/>
          <w:szCs w:val="20"/>
        </w:rPr>
        <w:t>处于方案梳理阶段，约</w:t>
      </w:r>
      <w:r w:rsidR="00F96D47" w:rsidRPr="00CC2E2D">
        <w:rPr>
          <w:rFonts w:cs="Calibri" w:hint="eastAsia"/>
          <w:color w:val="000000" w:themeColor="text1"/>
          <w:szCs w:val="20"/>
        </w:rPr>
        <w:t>5</w:t>
      </w:r>
      <w:r w:rsidR="00F96D47" w:rsidRPr="00CC2E2D">
        <w:rPr>
          <w:rFonts w:cs="Calibri"/>
          <w:color w:val="000000" w:themeColor="text1"/>
          <w:szCs w:val="20"/>
        </w:rPr>
        <w:t>0%</w:t>
      </w:r>
      <w:r w:rsidR="00F96D47" w:rsidRPr="00CC2E2D">
        <w:rPr>
          <w:rFonts w:cs="Calibri" w:hint="eastAsia"/>
          <w:color w:val="000000" w:themeColor="text1"/>
          <w:szCs w:val="20"/>
        </w:rPr>
        <w:t>。</w:t>
      </w:r>
      <w:r w:rsidR="00225574" w:rsidRPr="00CC2E2D">
        <w:rPr>
          <w:rFonts w:cs="Calibri" w:hint="eastAsia"/>
          <w:color w:val="000000" w:themeColor="text1"/>
          <w:szCs w:val="20"/>
        </w:rPr>
        <w:t>3</w:t>
      </w:r>
      <w:r w:rsidR="00225574" w:rsidRPr="00CC2E2D">
        <w:rPr>
          <w:rFonts w:cs="Calibri" w:hint="eastAsia"/>
          <w:color w:val="000000" w:themeColor="text1"/>
          <w:szCs w:val="20"/>
        </w:rPr>
        <w:t>、长期，</w:t>
      </w:r>
      <w:r w:rsidR="002021F8" w:rsidRPr="00CC2E2D">
        <w:rPr>
          <w:rFonts w:cs="Calibri" w:hint="eastAsia"/>
          <w:color w:val="000000" w:themeColor="text1"/>
          <w:szCs w:val="20"/>
        </w:rPr>
        <w:t>一方面把低复杂度项目</w:t>
      </w:r>
      <w:r w:rsidR="001273C6" w:rsidRPr="00CC2E2D">
        <w:rPr>
          <w:rFonts w:cs="Calibri" w:hint="eastAsia"/>
          <w:color w:val="000000" w:themeColor="text1"/>
          <w:szCs w:val="20"/>
        </w:rPr>
        <w:t>基于天河</w:t>
      </w:r>
      <w:r w:rsidR="002021F8" w:rsidRPr="00CC2E2D">
        <w:rPr>
          <w:rFonts w:cs="Calibri" w:hint="eastAsia"/>
          <w:color w:val="000000" w:themeColor="text1"/>
          <w:szCs w:val="20"/>
        </w:rPr>
        <w:t>搭建，另一方面结合</w:t>
      </w:r>
      <w:r w:rsidR="002021F8" w:rsidRPr="00CC2E2D">
        <w:rPr>
          <w:rFonts w:cs="Calibri" w:hint="eastAsia"/>
          <w:color w:val="000000" w:themeColor="text1"/>
          <w:szCs w:val="20"/>
        </w:rPr>
        <w:t>Low</w:t>
      </w:r>
      <w:r w:rsidR="002021F8" w:rsidRPr="00CC2E2D">
        <w:rPr>
          <w:rFonts w:cs="Calibri"/>
          <w:color w:val="000000" w:themeColor="text1"/>
          <w:szCs w:val="20"/>
        </w:rPr>
        <w:t>-Code</w:t>
      </w:r>
      <w:r w:rsidR="001273C6" w:rsidRPr="00CC2E2D">
        <w:rPr>
          <w:rFonts w:cs="Calibri" w:hint="eastAsia"/>
          <w:color w:val="000000" w:themeColor="text1"/>
          <w:szCs w:val="20"/>
        </w:rPr>
        <w:t>实现适合数据</w:t>
      </w:r>
      <w:r w:rsidR="002021F8" w:rsidRPr="00CC2E2D">
        <w:rPr>
          <w:rFonts w:cs="Calibri" w:hint="eastAsia"/>
          <w:color w:val="000000" w:themeColor="text1"/>
          <w:szCs w:val="20"/>
        </w:rPr>
        <w:t>&amp;</w:t>
      </w:r>
      <w:r w:rsidR="002021F8" w:rsidRPr="00CC2E2D">
        <w:rPr>
          <w:rFonts w:cs="Calibri" w:hint="eastAsia"/>
          <w:color w:val="000000" w:themeColor="text1"/>
          <w:szCs w:val="20"/>
        </w:rPr>
        <w:t>工具的</w:t>
      </w:r>
      <w:r w:rsidR="001273C6" w:rsidRPr="00CC2E2D">
        <w:rPr>
          <w:rFonts w:cs="Calibri" w:hint="eastAsia"/>
          <w:color w:val="000000" w:themeColor="text1"/>
          <w:szCs w:val="20"/>
        </w:rPr>
        <w:t>业务</w:t>
      </w:r>
      <w:r w:rsidR="002021F8" w:rsidRPr="00CC2E2D">
        <w:rPr>
          <w:rFonts w:cs="Calibri" w:hint="eastAsia"/>
          <w:color w:val="000000" w:themeColor="text1"/>
          <w:szCs w:val="20"/>
        </w:rPr>
        <w:t>项目</w:t>
      </w:r>
      <w:r w:rsidR="00225574" w:rsidRPr="00CC2E2D">
        <w:rPr>
          <w:rFonts w:cs="Calibri" w:hint="eastAsia"/>
          <w:color w:val="000000" w:themeColor="text1"/>
          <w:szCs w:val="20"/>
        </w:rPr>
        <w:t>架构</w:t>
      </w:r>
      <w:r w:rsidR="002021F8" w:rsidRPr="00CC2E2D">
        <w:rPr>
          <w:rFonts w:cs="Calibri" w:hint="eastAsia"/>
          <w:color w:val="000000" w:themeColor="text1"/>
          <w:szCs w:val="20"/>
        </w:rPr>
        <w:t>。</w:t>
      </w:r>
      <w:r w:rsidR="004E47C1" w:rsidRPr="00CC2E2D">
        <w:rPr>
          <w:rFonts w:cs="Calibri" w:hint="eastAsia"/>
          <w:color w:val="000000" w:themeColor="text1"/>
          <w:szCs w:val="20"/>
        </w:rPr>
        <w:t>目前在空警</w:t>
      </w:r>
      <w:r w:rsidR="006E626B" w:rsidRPr="00CC2E2D">
        <w:rPr>
          <w:rFonts w:cs="Calibri" w:hint="eastAsia"/>
          <w:color w:val="000000" w:themeColor="text1"/>
          <w:szCs w:val="20"/>
        </w:rPr>
        <w:t>-</w:t>
      </w:r>
      <w:r w:rsidR="006E626B" w:rsidRPr="00CC2E2D">
        <w:rPr>
          <w:rFonts w:cs="Calibri" w:hint="eastAsia"/>
          <w:color w:val="000000" w:themeColor="text1"/>
          <w:szCs w:val="20"/>
        </w:rPr>
        <w:t>配置变更系统</w:t>
      </w:r>
      <w:r w:rsidR="004E47C1" w:rsidRPr="00CC2E2D">
        <w:rPr>
          <w:rFonts w:cs="Calibri" w:hint="eastAsia"/>
          <w:color w:val="000000" w:themeColor="text1"/>
          <w:szCs w:val="20"/>
        </w:rPr>
        <w:t>、扁鹊</w:t>
      </w:r>
      <w:r w:rsidR="006E626B" w:rsidRPr="00CC2E2D">
        <w:rPr>
          <w:rFonts w:cs="Calibri" w:hint="eastAsia"/>
          <w:color w:val="000000" w:themeColor="text1"/>
          <w:szCs w:val="20"/>
        </w:rPr>
        <w:t xml:space="preserve">- </w:t>
      </w:r>
      <w:r w:rsidR="006E626B" w:rsidRPr="00CC2E2D">
        <w:rPr>
          <w:rFonts w:cs="Calibri" w:hint="eastAsia"/>
          <w:color w:val="000000" w:themeColor="text1"/>
          <w:szCs w:val="20"/>
        </w:rPr>
        <w:t>单元测试平台</w:t>
      </w:r>
      <w:r w:rsidR="004E47C1" w:rsidRPr="00CC2E2D">
        <w:rPr>
          <w:rFonts w:cs="Calibri" w:hint="eastAsia"/>
          <w:color w:val="000000" w:themeColor="text1"/>
          <w:szCs w:val="20"/>
        </w:rPr>
        <w:t>、</w:t>
      </w:r>
      <w:r w:rsidR="006E626B" w:rsidRPr="00CC2E2D">
        <w:rPr>
          <w:rFonts w:cs="Calibri" w:hint="eastAsia"/>
          <w:color w:val="000000" w:themeColor="text1"/>
          <w:szCs w:val="20"/>
        </w:rPr>
        <w:t>基石</w:t>
      </w:r>
      <w:r w:rsidR="006E626B" w:rsidRPr="00CC2E2D">
        <w:rPr>
          <w:rFonts w:cs="Calibri" w:hint="eastAsia"/>
          <w:color w:val="000000" w:themeColor="text1"/>
          <w:szCs w:val="20"/>
        </w:rPr>
        <w:t>-</w:t>
      </w:r>
      <w:r w:rsidR="006E626B" w:rsidRPr="00CC2E2D">
        <w:rPr>
          <w:rFonts w:cs="Calibri" w:hint="eastAsia"/>
          <w:color w:val="000000" w:themeColor="text1"/>
          <w:szCs w:val="20"/>
        </w:rPr>
        <w:t>架构资产平台中</w:t>
      </w:r>
      <w:r w:rsidR="00523AE7" w:rsidRPr="00CC2E2D">
        <w:rPr>
          <w:rFonts w:cs="Calibri" w:hint="eastAsia"/>
          <w:color w:val="000000" w:themeColor="text1"/>
          <w:szCs w:val="20"/>
        </w:rPr>
        <w:t>接入天河。</w:t>
      </w:r>
    </w:p>
    <w:p w14:paraId="63B0C7B3" w14:textId="77777777" w:rsidR="00E36028" w:rsidRPr="000B05D6" w:rsidRDefault="000D1F7F" w:rsidP="00E36028">
      <w:pPr>
        <w:jc w:val="left"/>
        <w:rPr>
          <w:rFonts w:cs="Calibri"/>
          <w:b/>
          <w:bCs/>
          <w:szCs w:val="20"/>
        </w:rPr>
      </w:pPr>
      <w:r w:rsidRPr="000B05D6">
        <w:rPr>
          <w:rFonts w:cs="Calibri" w:hint="eastAsia"/>
          <w:b/>
          <w:bCs/>
          <w:szCs w:val="20"/>
        </w:rPr>
        <w:t>KR</w:t>
      </w:r>
      <w:r w:rsidRPr="000B05D6">
        <w:rPr>
          <w:rFonts w:cs="Calibri"/>
          <w:b/>
          <w:bCs/>
          <w:szCs w:val="20"/>
        </w:rPr>
        <w:t>3</w:t>
      </w:r>
      <w:r w:rsidRPr="000B05D6">
        <w:rPr>
          <w:rFonts w:cs="Calibri" w:hint="eastAsia"/>
          <w:b/>
          <w:bCs/>
          <w:szCs w:val="20"/>
        </w:rPr>
        <w:t>：</w:t>
      </w:r>
      <w:r w:rsidR="00E36028" w:rsidRPr="000B05D6">
        <w:rPr>
          <w:rFonts w:cs="Calibri" w:hint="eastAsia"/>
          <w:b/>
          <w:bCs/>
          <w:szCs w:val="20"/>
        </w:rPr>
        <w:t>大前端质量运营常态化，发现并结合工具体系解决前端质量的系统性问题</w:t>
      </w:r>
    </w:p>
    <w:p w14:paraId="6A7D93F7" w14:textId="0B566423" w:rsidR="00594D2B" w:rsidRDefault="002779DC" w:rsidP="00594D2B">
      <w:pPr>
        <w:pStyle w:val="ad"/>
        <w:numPr>
          <w:ilvl w:val="0"/>
          <w:numId w:val="20"/>
        </w:numPr>
        <w:ind w:firstLineChars="0"/>
        <w:jc w:val="left"/>
        <w:rPr>
          <w:rFonts w:cs="Calibri"/>
          <w:szCs w:val="20"/>
        </w:rPr>
      </w:pPr>
      <w:r>
        <w:rPr>
          <w:rFonts w:cs="Calibri" w:hint="eastAsia"/>
          <w:szCs w:val="20"/>
        </w:rPr>
        <w:t>衡量标准</w:t>
      </w:r>
      <w:r w:rsidR="00594D2B">
        <w:rPr>
          <w:rFonts w:cs="Calibri" w:hint="eastAsia"/>
          <w:szCs w:val="20"/>
        </w:rPr>
        <w:t>：</w:t>
      </w:r>
      <w:r w:rsidR="00D061BC" w:rsidRPr="00483E04">
        <w:rPr>
          <w:rFonts w:cs="Calibri" w:hint="eastAsia"/>
          <w:szCs w:val="20"/>
        </w:rPr>
        <w:t>[0</w:t>
      </w:r>
      <w:r w:rsidR="00D061BC" w:rsidRPr="00483E04">
        <w:rPr>
          <w:rFonts w:cs="Calibri"/>
          <w:szCs w:val="20"/>
        </w:rPr>
        <w:t>.7]</w:t>
      </w:r>
      <w:r w:rsidR="00D061BC">
        <w:rPr>
          <w:rFonts w:cs="Calibri"/>
          <w:szCs w:val="20"/>
        </w:rPr>
        <w:t xml:space="preserve"> </w:t>
      </w:r>
      <w:r w:rsidR="00D061BC" w:rsidRPr="00D061BC">
        <w:rPr>
          <w:rFonts w:cs="Calibri" w:hint="eastAsia"/>
          <w:szCs w:val="20"/>
        </w:rPr>
        <w:t>建立大前端研发质量度量与常态化运营能力</w:t>
      </w:r>
      <w:r w:rsidR="00D061BC">
        <w:rPr>
          <w:rFonts w:cs="Calibri" w:hint="eastAsia"/>
          <w:szCs w:val="20"/>
        </w:rPr>
        <w:t>；</w:t>
      </w:r>
      <w:r w:rsidR="00D061BC">
        <w:rPr>
          <w:rFonts w:cs="Calibri" w:hint="eastAsia"/>
          <w:szCs w:val="20"/>
        </w:rPr>
        <w:t xml:space="preserve"> </w:t>
      </w:r>
      <w:r w:rsidR="00D061BC">
        <w:rPr>
          <w:rFonts w:cs="Calibri"/>
          <w:szCs w:val="20"/>
        </w:rPr>
        <w:t xml:space="preserve">[1.0] </w:t>
      </w:r>
      <w:r w:rsidR="00D061BC" w:rsidRPr="00D061BC">
        <w:rPr>
          <w:rFonts w:cs="Calibri" w:hint="eastAsia"/>
          <w:szCs w:val="20"/>
        </w:rPr>
        <w:t>技术平台前端不出</w:t>
      </w:r>
      <w:r w:rsidR="00D061BC" w:rsidRPr="00D061BC">
        <w:rPr>
          <w:rFonts w:cs="Calibri" w:hint="eastAsia"/>
          <w:szCs w:val="20"/>
        </w:rPr>
        <w:t xml:space="preserve"> S4 </w:t>
      </w:r>
      <w:r w:rsidR="00D061BC" w:rsidRPr="00D061BC">
        <w:rPr>
          <w:rFonts w:cs="Calibri" w:hint="eastAsia"/>
          <w:szCs w:val="20"/>
        </w:rPr>
        <w:t>及以上事故</w:t>
      </w:r>
    </w:p>
    <w:p w14:paraId="6EA24C5C" w14:textId="7FFBE0DF" w:rsidR="00594D2B" w:rsidRDefault="00594D2B" w:rsidP="00594D2B">
      <w:pPr>
        <w:pStyle w:val="ad"/>
        <w:numPr>
          <w:ilvl w:val="0"/>
          <w:numId w:val="20"/>
        </w:numPr>
        <w:ind w:firstLineChars="0"/>
        <w:jc w:val="left"/>
        <w:rPr>
          <w:rFonts w:cs="Calibri"/>
          <w:szCs w:val="20"/>
        </w:rPr>
      </w:pPr>
      <w:r w:rsidRPr="003F7353">
        <w:rPr>
          <w:rFonts w:cs="Calibri" w:hint="eastAsia"/>
          <w:szCs w:val="20"/>
        </w:rPr>
        <w:t>进展：</w:t>
      </w:r>
      <w:r w:rsidR="005A12BD">
        <w:rPr>
          <w:rFonts w:cs="Calibri" w:hint="eastAsia"/>
          <w:szCs w:val="20"/>
        </w:rPr>
        <w:t>符合</w:t>
      </w:r>
      <w:r>
        <w:rPr>
          <w:rFonts w:cs="Calibri" w:hint="eastAsia"/>
          <w:szCs w:val="20"/>
        </w:rPr>
        <w:t>预期</w:t>
      </w:r>
    </w:p>
    <w:p w14:paraId="383827E6" w14:textId="222D2F34" w:rsidR="004D3D34" w:rsidRPr="00E36028" w:rsidRDefault="00D061BC" w:rsidP="00536883">
      <w:pPr>
        <w:ind w:firstLine="360"/>
        <w:jc w:val="left"/>
        <w:rPr>
          <w:rFonts w:cs="Calibri"/>
          <w:szCs w:val="20"/>
        </w:rPr>
      </w:pPr>
      <w:r w:rsidRPr="00D061BC">
        <w:rPr>
          <w:rFonts w:cs="Calibri" w:hint="eastAsia"/>
          <w:szCs w:val="20"/>
        </w:rPr>
        <w:t>对</w:t>
      </w:r>
      <w:r w:rsidR="00D541E7" w:rsidRPr="00D061BC">
        <w:rPr>
          <w:rFonts w:cs="Calibri" w:hint="eastAsia"/>
          <w:szCs w:val="20"/>
        </w:rPr>
        <w:t>大前端质量运营</w:t>
      </w:r>
      <w:r w:rsidR="00D541E7">
        <w:rPr>
          <w:rFonts w:cs="Calibri" w:hint="eastAsia"/>
          <w:szCs w:val="20"/>
        </w:rPr>
        <w:t>的</w:t>
      </w:r>
      <w:r w:rsidRPr="00D061BC">
        <w:rPr>
          <w:rFonts w:cs="Calibri" w:hint="eastAsia"/>
          <w:szCs w:val="20"/>
        </w:rPr>
        <w:t>指标体系进行迭代，在质量问题看得见、理得清、改得准三方面侧重不同的指标关注。</w:t>
      </w:r>
      <w:r w:rsidR="00FE65A8">
        <w:rPr>
          <w:rFonts w:cs="Calibri" w:hint="eastAsia"/>
          <w:szCs w:val="20"/>
        </w:rPr>
        <w:t>此外，</w:t>
      </w:r>
      <w:r w:rsidR="00721573">
        <w:rPr>
          <w:rFonts w:cs="Calibri" w:hint="eastAsia"/>
          <w:szCs w:val="20"/>
        </w:rPr>
        <w:t>通过业务团队调研，迭代了</w:t>
      </w:r>
      <w:r w:rsidR="00721573">
        <w:rPr>
          <w:rFonts w:cs="Calibri" w:hint="eastAsia"/>
          <w:szCs w:val="20"/>
        </w:rPr>
        <w:t>COE</w:t>
      </w:r>
      <w:r w:rsidR="00721573">
        <w:rPr>
          <w:rFonts w:cs="Calibri" w:hint="eastAsia"/>
          <w:szCs w:val="20"/>
        </w:rPr>
        <w:t>原因分类的方式</w:t>
      </w:r>
      <w:r w:rsidR="00DF177B">
        <w:rPr>
          <w:rFonts w:cs="Calibri" w:hint="eastAsia"/>
          <w:szCs w:val="20"/>
        </w:rPr>
        <w:t>使前端的线上事故可以分类更加精准。</w:t>
      </w:r>
      <w:r w:rsidR="00E15FDA">
        <w:rPr>
          <w:rFonts w:cs="Calibri" w:hint="eastAsia"/>
          <w:szCs w:val="20"/>
        </w:rPr>
        <w:t>输出了</w:t>
      </w:r>
      <w:r w:rsidR="00E15FDA">
        <w:rPr>
          <w:rFonts w:cs="Calibri"/>
          <w:szCs w:val="20"/>
        </w:rPr>
        <w:t>Q</w:t>
      </w:r>
      <w:r w:rsidR="00E15FDA">
        <w:rPr>
          <w:rFonts w:cs="Calibri" w:hint="eastAsia"/>
          <w:szCs w:val="20"/>
        </w:rPr>
        <w:t>3</w:t>
      </w:r>
      <w:r w:rsidR="00E15FDA">
        <w:rPr>
          <w:rFonts w:cs="Calibri" w:hint="eastAsia"/>
          <w:szCs w:val="20"/>
        </w:rPr>
        <w:t>、</w:t>
      </w:r>
      <w:r w:rsidR="00E15FDA">
        <w:rPr>
          <w:rFonts w:cs="Calibri" w:hint="eastAsia"/>
          <w:szCs w:val="20"/>
        </w:rPr>
        <w:t>H2</w:t>
      </w:r>
      <w:r w:rsidR="00E15FDA">
        <w:rPr>
          <w:rFonts w:cs="Calibri" w:hint="eastAsia"/>
          <w:szCs w:val="20"/>
        </w:rPr>
        <w:t>的大前端线上问题分析报告，整体运营机制相对成熟。技术平台内部</w:t>
      </w:r>
      <w:r w:rsidR="004D3D34">
        <w:rPr>
          <w:rFonts w:cs="Calibri" w:hint="eastAsia"/>
          <w:szCs w:val="20"/>
        </w:rPr>
        <w:t>H</w:t>
      </w:r>
      <w:r w:rsidR="004D3D34">
        <w:rPr>
          <w:rFonts w:cs="Calibri"/>
          <w:szCs w:val="20"/>
        </w:rPr>
        <w:t>2</w:t>
      </w:r>
      <w:r w:rsidR="004D3D34">
        <w:rPr>
          <w:rFonts w:cs="Calibri" w:hint="eastAsia"/>
          <w:szCs w:val="20"/>
        </w:rPr>
        <w:t>共出现</w:t>
      </w:r>
      <w:r w:rsidR="004D3D34">
        <w:rPr>
          <w:rFonts w:cs="Calibri" w:hint="eastAsia"/>
          <w:szCs w:val="20"/>
        </w:rPr>
        <w:t>5</w:t>
      </w:r>
      <w:r w:rsidR="004D3D34">
        <w:rPr>
          <w:rFonts w:cs="Calibri" w:hint="eastAsia"/>
          <w:szCs w:val="20"/>
        </w:rPr>
        <w:t>个</w:t>
      </w:r>
      <w:r w:rsidR="004D3D34">
        <w:rPr>
          <w:rFonts w:cs="Calibri" w:hint="eastAsia"/>
          <w:szCs w:val="20"/>
        </w:rPr>
        <w:t>COE</w:t>
      </w:r>
      <w:r w:rsidR="004D3D34">
        <w:rPr>
          <w:rFonts w:cs="Calibri" w:hint="eastAsia"/>
          <w:szCs w:val="20"/>
        </w:rPr>
        <w:t>（</w:t>
      </w:r>
      <w:r w:rsidR="004D3D34">
        <w:rPr>
          <w:rFonts w:cs="Calibri" w:hint="eastAsia"/>
          <w:szCs w:val="20"/>
        </w:rPr>
        <w:t>1</w:t>
      </w:r>
      <w:r w:rsidR="004D3D34">
        <w:rPr>
          <w:rFonts w:cs="Calibri" w:hint="eastAsia"/>
          <w:szCs w:val="20"/>
        </w:rPr>
        <w:t>个</w:t>
      </w:r>
      <w:r w:rsidR="004D3D34">
        <w:rPr>
          <w:rFonts w:cs="Calibri" w:hint="eastAsia"/>
          <w:szCs w:val="20"/>
        </w:rPr>
        <w:t>S</w:t>
      </w:r>
      <w:r w:rsidR="004D3D34">
        <w:rPr>
          <w:rFonts w:cs="Calibri"/>
          <w:szCs w:val="20"/>
        </w:rPr>
        <w:t>9</w:t>
      </w:r>
      <w:r w:rsidR="004D3D34">
        <w:rPr>
          <w:rFonts w:cs="Calibri" w:hint="eastAsia"/>
          <w:szCs w:val="20"/>
        </w:rPr>
        <w:t>、</w:t>
      </w:r>
      <w:r w:rsidR="004D3D34">
        <w:rPr>
          <w:rFonts w:cs="Calibri" w:hint="eastAsia"/>
          <w:szCs w:val="20"/>
        </w:rPr>
        <w:t>4</w:t>
      </w:r>
      <w:r w:rsidR="004D3D34">
        <w:rPr>
          <w:rFonts w:cs="Calibri" w:hint="eastAsia"/>
          <w:szCs w:val="20"/>
        </w:rPr>
        <w:t>个事件），团队对质量问题更加重视。</w:t>
      </w:r>
    </w:p>
    <w:p w14:paraId="709E5184" w14:textId="71174C4A" w:rsidR="003F62E5" w:rsidRPr="003F62E5" w:rsidRDefault="003F62E5" w:rsidP="003F62E5">
      <w:pPr>
        <w:jc w:val="left"/>
        <w:rPr>
          <w:rFonts w:cs="Calibri"/>
          <w:szCs w:val="20"/>
        </w:rPr>
      </w:pPr>
      <w:r w:rsidRPr="002E57AE">
        <w:rPr>
          <w:rFonts w:cs="Calibri"/>
          <w:szCs w:val="20"/>
        </w:rPr>
        <w:t>O</w:t>
      </w:r>
      <w:r>
        <w:rPr>
          <w:rFonts w:cs="Calibri"/>
          <w:szCs w:val="20"/>
        </w:rPr>
        <w:t>2</w:t>
      </w:r>
      <w:r w:rsidRPr="002E57AE">
        <w:rPr>
          <w:rFonts w:cs="Calibri"/>
          <w:szCs w:val="20"/>
        </w:rPr>
        <w:t>:</w:t>
      </w:r>
      <w:r w:rsidRPr="003F62E5">
        <w:rPr>
          <w:rFonts w:ascii="PingFang SC" w:eastAsia="PingFang SC" w:hAnsi="PingFang SC" w:cs="宋体" w:hint="eastAsia"/>
          <w:b/>
          <w:bCs/>
          <w:color w:val="333333"/>
          <w:kern w:val="0"/>
          <w:sz w:val="21"/>
          <w:shd w:val="clear" w:color="auto" w:fill="FFFFFF"/>
        </w:rPr>
        <w:t xml:space="preserve"> </w:t>
      </w:r>
      <w:r w:rsidRPr="003F62E5">
        <w:rPr>
          <w:rFonts w:cs="Calibri" w:hint="eastAsia"/>
          <w:b/>
          <w:bCs/>
          <w:szCs w:val="20"/>
        </w:rPr>
        <w:t>通过前端物料、物料能力、物料规范的沉淀，提升前端的搭建效率</w:t>
      </w:r>
    </w:p>
    <w:p w14:paraId="784BF63D" w14:textId="60A46970" w:rsidR="00AD11A4" w:rsidRPr="0021591E" w:rsidRDefault="003F62E5" w:rsidP="003F62E5">
      <w:pPr>
        <w:jc w:val="left"/>
        <w:rPr>
          <w:rFonts w:cs="Calibri"/>
          <w:b/>
          <w:bCs/>
          <w:szCs w:val="20"/>
        </w:rPr>
      </w:pPr>
      <w:r w:rsidRPr="0021591E">
        <w:rPr>
          <w:rFonts w:cs="Calibri" w:hint="eastAsia"/>
          <w:b/>
          <w:bCs/>
          <w:szCs w:val="20"/>
        </w:rPr>
        <w:t>KR</w:t>
      </w:r>
      <w:r w:rsidRPr="0021591E">
        <w:rPr>
          <w:rFonts w:cs="Calibri"/>
          <w:b/>
          <w:bCs/>
          <w:szCs w:val="20"/>
        </w:rPr>
        <w:t>1</w:t>
      </w:r>
      <w:r w:rsidRPr="0021591E">
        <w:rPr>
          <w:rFonts w:cs="Calibri" w:hint="eastAsia"/>
          <w:b/>
          <w:bCs/>
          <w:szCs w:val="20"/>
        </w:rPr>
        <w:t>：整合完备易用的中后台项目搭建所需物料（组件、模版），支撑天河的快速搭建能力</w:t>
      </w:r>
    </w:p>
    <w:p w14:paraId="6AB8C9AE" w14:textId="3FAEB8CE" w:rsidR="00AD11A4" w:rsidRDefault="002779DC" w:rsidP="00AD11A4">
      <w:pPr>
        <w:pStyle w:val="ad"/>
        <w:numPr>
          <w:ilvl w:val="0"/>
          <w:numId w:val="20"/>
        </w:numPr>
        <w:ind w:firstLineChars="0"/>
        <w:jc w:val="left"/>
        <w:rPr>
          <w:rFonts w:cs="Calibri"/>
          <w:szCs w:val="20"/>
        </w:rPr>
      </w:pPr>
      <w:r>
        <w:rPr>
          <w:rFonts w:cs="Calibri" w:hint="eastAsia"/>
          <w:szCs w:val="20"/>
        </w:rPr>
        <w:t>衡量标准</w:t>
      </w:r>
      <w:r w:rsidR="00AD11A4">
        <w:rPr>
          <w:rFonts w:cs="Calibri" w:hint="eastAsia"/>
          <w:szCs w:val="20"/>
        </w:rPr>
        <w:t>：</w:t>
      </w:r>
      <w:r w:rsidR="002D063E" w:rsidRPr="002D063E">
        <w:rPr>
          <w:rFonts w:cs="Calibri" w:hint="eastAsia"/>
          <w:szCs w:val="20"/>
        </w:rPr>
        <w:t>高频场景物料覆盖度</w:t>
      </w:r>
      <w:r w:rsidR="002D063E" w:rsidRPr="002D063E">
        <w:rPr>
          <w:rFonts w:cs="Calibri" w:hint="eastAsia"/>
          <w:szCs w:val="20"/>
        </w:rPr>
        <w:t xml:space="preserve"> &gt; 80%</w:t>
      </w:r>
      <w:r w:rsidR="002D063E" w:rsidRPr="002D063E">
        <w:rPr>
          <w:rFonts w:cs="Calibri" w:hint="eastAsia"/>
          <w:szCs w:val="20"/>
        </w:rPr>
        <w:t>、公共物料平均服务页面数</w:t>
      </w:r>
      <w:r w:rsidR="002D063E" w:rsidRPr="002D063E">
        <w:rPr>
          <w:rFonts w:cs="Calibri" w:hint="eastAsia"/>
          <w:szCs w:val="20"/>
        </w:rPr>
        <w:t xml:space="preserve"> &gt; </w:t>
      </w:r>
      <w:r w:rsidR="00043840">
        <w:rPr>
          <w:rFonts w:cs="Calibri"/>
          <w:szCs w:val="20"/>
        </w:rPr>
        <w:t>30</w:t>
      </w:r>
    </w:p>
    <w:p w14:paraId="1E6DD59E" w14:textId="2FE63F27" w:rsidR="00AD11A4" w:rsidRDefault="00AD11A4" w:rsidP="00AD11A4">
      <w:pPr>
        <w:pStyle w:val="ad"/>
        <w:numPr>
          <w:ilvl w:val="0"/>
          <w:numId w:val="20"/>
        </w:numPr>
        <w:ind w:firstLineChars="0"/>
        <w:jc w:val="left"/>
        <w:rPr>
          <w:rFonts w:cs="Calibri"/>
          <w:szCs w:val="20"/>
        </w:rPr>
      </w:pPr>
      <w:r w:rsidRPr="00CA01AD">
        <w:rPr>
          <w:rFonts w:cs="Calibri" w:hint="eastAsia"/>
          <w:color w:val="000000" w:themeColor="text1"/>
          <w:szCs w:val="20"/>
        </w:rPr>
        <w:t>进展：</w:t>
      </w:r>
      <w:r w:rsidRPr="003F62E5">
        <w:rPr>
          <w:rFonts w:cs="Calibri" w:hint="eastAsia"/>
          <w:szCs w:val="20"/>
        </w:rPr>
        <w:t xml:space="preserve"> </w:t>
      </w:r>
      <w:r w:rsidR="00E55747">
        <w:rPr>
          <w:rFonts w:cs="Calibri" w:hint="eastAsia"/>
          <w:szCs w:val="20"/>
        </w:rPr>
        <w:t>低于预期，</w:t>
      </w:r>
      <w:r w:rsidR="008C5B4B" w:rsidRPr="002D063E">
        <w:rPr>
          <w:rFonts w:cs="Calibri" w:hint="eastAsia"/>
          <w:szCs w:val="20"/>
        </w:rPr>
        <w:t>高频场景物料覆盖度</w:t>
      </w:r>
      <w:r w:rsidR="008C5B4B" w:rsidRPr="008C5B4B">
        <w:rPr>
          <w:rFonts w:cs="Calibri"/>
          <w:szCs w:val="20"/>
        </w:rPr>
        <w:t>59.4 %</w:t>
      </w:r>
      <w:r w:rsidR="00275D43">
        <w:rPr>
          <w:rFonts w:cs="Calibri" w:hint="eastAsia"/>
          <w:szCs w:val="20"/>
        </w:rPr>
        <w:t>，</w:t>
      </w:r>
      <w:r w:rsidR="00275D43" w:rsidRPr="002D063E">
        <w:rPr>
          <w:rFonts w:cs="Calibri" w:hint="eastAsia"/>
          <w:szCs w:val="20"/>
        </w:rPr>
        <w:t>公共物料平均服务页面数</w:t>
      </w:r>
      <w:r w:rsidR="00275D43">
        <w:rPr>
          <w:rFonts w:cs="Calibri"/>
          <w:szCs w:val="20"/>
        </w:rPr>
        <w:t>33</w:t>
      </w:r>
    </w:p>
    <w:p w14:paraId="09DA598B" w14:textId="14AF863E" w:rsidR="00E65FCB" w:rsidRPr="00213BF8" w:rsidRDefault="00744709" w:rsidP="00E65FCB">
      <w:pPr>
        <w:ind w:firstLine="360"/>
        <w:jc w:val="left"/>
      </w:pPr>
      <w:r w:rsidRPr="003B12E9">
        <w:rPr>
          <w:rFonts w:cs="Calibri" w:hint="eastAsia"/>
          <w:szCs w:val="20"/>
        </w:rPr>
        <w:t>成立</w:t>
      </w:r>
      <w:r>
        <w:rPr>
          <w:rFonts w:hint="eastAsia"/>
        </w:rPr>
        <w:t>天河物料专项</w:t>
      </w:r>
      <w:r w:rsidR="003B12E9">
        <w:rPr>
          <w:rFonts w:hint="eastAsia"/>
        </w:rPr>
        <w:t>，从</w:t>
      </w:r>
      <w:r w:rsidR="003B12E9" w:rsidRPr="003B12E9">
        <w:rPr>
          <w:rFonts w:hint="eastAsia"/>
        </w:rPr>
        <w:t>中后台项目通用物料需求识别、通用物料建设、物料</w:t>
      </w:r>
      <w:r w:rsidR="00E65FCB">
        <w:rPr>
          <w:rFonts w:hint="eastAsia"/>
        </w:rPr>
        <w:t>在</w:t>
      </w:r>
      <w:r w:rsidR="00245D2B">
        <w:rPr>
          <w:rFonts w:hint="eastAsia"/>
        </w:rPr>
        <w:t>可视化编辑器</w:t>
      </w:r>
      <w:r w:rsidR="00E65FCB">
        <w:rPr>
          <w:rFonts w:hint="eastAsia"/>
        </w:rPr>
        <w:t>的接入</w:t>
      </w:r>
      <w:r w:rsidR="00454A71">
        <w:rPr>
          <w:rFonts w:hint="eastAsia"/>
        </w:rPr>
        <w:t>、在</w:t>
      </w:r>
      <w:r w:rsidR="00454A71" w:rsidRPr="003B12E9">
        <w:rPr>
          <w:rFonts w:hint="eastAsia"/>
        </w:rPr>
        <w:t>天河</w:t>
      </w:r>
      <w:r w:rsidR="00454A71">
        <w:rPr>
          <w:rFonts w:hint="eastAsia"/>
        </w:rPr>
        <w:t>的</w:t>
      </w:r>
      <w:r w:rsidR="003B12E9" w:rsidRPr="003B12E9">
        <w:rPr>
          <w:rFonts w:hint="eastAsia"/>
        </w:rPr>
        <w:t>应用体验</w:t>
      </w:r>
      <w:r w:rsidR="00A50BFE">
        <w:rPr>
          <w:rFonts w:hint="eastAsia"/>
        </w:rPr>
        <w:t>多个环节</w:t>
      </w:r>
      <w:r w:rsidR="003B12E9">
        <w:rPr>
          <w:rFonts w:hint="eastAsia"/>
        </w:rPr>
        <w:t>支撑天河的物料需求</w:t>
      </w:r>
      <w:r w:rsidR="00F24BCB">
        <w:rPr>
          <w:rFonts w:hint="eastAsia"/>
        </w:rPr>
        <w:t>；</w:t>
      </w:r>
      <w:r w:rsidR="00E65FCB">
        <w:rPr>
          <w:rFonts w:hint="eastAsia"/>
        </w:rPr>
        <w:t>目前</w:t>
      </w:r>
      <w:r w:rsidR="00781F17">
        <w:rPr>
          <w:rFonts w:hint="eastAsia"/>
        </w:rPr>
        <w:t>共识别</w:t>
      </w:r>
      <w:r w:rsidR="00781F17" w:rsidRPr="00213BF8">
        <w:rPr>
          <w:rFonts w:hint="eastAsia"/>
        </w:rPr>
        <w:t xml:space="preserve">32 </w:t>
      </w:r>
      <w:r w:rsidR="00781F17" w:rsidRPr="00213BF8">
        <w:rPr>
          <w:rFonts w:hint="eastAsia"/>
        </w:rPr>
        <w:t>个</w:t>
      </w:r>
      <w:r w:rsidR="00781F17">
        <w:rPr>
          <w:rFonts w:hint="eastAsia"/>
        </w:rPr>
        <w:t>通用</w:t>
      </w:r>
      <w:r w:rsidR="00027978">
        <w:rPr>
          <w:rFonts w:hint="eastAsia"/>
        </w:rPr>
        <w:t>组件</w:t>
      </w:r>
      <w:r w:rsidR="00781F17">
        <w:rPr>
          <w:rFonts w:hint="eastAsia"/>
        </w:rPr>
        <w:t>，已完成</w:t>
      </w:r>
      <w:r w:rsidR="00027978">
        <w:rPr>
          <w:rFonts w:hint="eastAsia"/>
        </w:rPr>
        <w:t>组件</w:t>
      </w:r>
      <w:r w:rsidR="00781F17">
        <w:rPr>
          <w:rFonts w:hint="eastAsia"/>
        </w:rPr>
        <w:t>建设</w:t>
      </w:r>
      <w:r w:rsidR="00781F17">
        <w:rPr>
          <w:rFonts w:hint="eastAsia"/>
        </w:rPr>
        <w:t>1</w:t>
      </w:r>
      <w:r w:rsidR="00781F17">
        <w:t>9</w:t>
      </w:r>
      <w:r w:rsidR="00781F17">
        <w:rPr>
          <w:rFonts w:hint="eastAsia"/>
        </w:rPr>
        <w:t>个</w:t>
      </w:r>
      <w:r w:rsidR="00027978">
        <w:rPr>
          <w:rFonts w:hint="eastAsia"/>
        </w:rPr>
        <w:t>、模版超出</w:t>
      </w:r>
      <w:r w:rsidR="00027978">
        <w:rPr>
          <w:rFonts w:hint="eastAsia"/>
        </w:rPr>
        <w:t>5</w:t>
      </w:r>
      <w:r w:rsidR="00027978">
        <w:t>0</w:t>
      </w:r>
      <w:r w:rsidR="00027978">
        <w:rPr>
          <w:rFonts w:hint="eastAsia"/>
        </w:rPr>
        <w:t>个</w:t>
      </w:r>
      <w:r w:rsidR="00D137A4">
        <w:rPr>
          <w:rFonts w:hint="eastAsia"/>
        </w:rPr>
        <w:t>，并接入可视化编辑器使用</w:t>
      </w:r>
      <w:r w:rsidR="002F4031">
        <w:rPr>
          <w:rFonts w:hint="eastAsia"/>
        </w:rPr>
        <w:t>，为天河在</w:t>
      </w:r>
      <w:r w:rsidR="002F4031">
        <w:rPr>
          <w:rFonts w:hint="eastAsia"/>
        </w:rPr>
        <w:t>FOP</w:t>
      </w:r>
      <w:r w:rsidR="002F4031">
        <w:rPr>
          <w:rFonts w:hint="eastAsia"/>
        </w:rPr>
        <w:t>、基石等项目的试点奠定了基础</w:t>
      </w:r>
      <w:r w:rsidR="00D137A4">
        <w:rPr>
          <w:rFonts w:hint="eastAsia"/>
        </w:rPr>
        <w:t>。</w:t>
      </w:r>
    </w:p>
    <w:p w14:paraId="74AAB93C" w14:textId="323493E6" w:rsidR="008C5B4B" w:rsidRPr="00533B7B" w:rsidRDefault="00615571" w:rsidP="00533B7B">
      <w:pPr>
        <w:ind w:firstLine="360"/>
        <w:jc w:val="left"/>
      </w:pPr>
      <w:r>
        <w:rPr>
          <w:rFonts w:hint="eastAsia"/>
        </w:rPr>
        <w:t>困难主要在于人力，经历了</w:t>
      </w:r>
      <w:r>
        <w:rPr>
          <w:rFonts w:hint="eastAsia"/>
        </w:rPr>
        <w:t>2</w:t>
      </w:r>
      <w:r>
        <w:rPr>
          <w:rFonts w:hint="eastAsia"/>
        </w:rPr>
        <w:t>个阶段，</w:t>
      </w:r>
      <w:r>
        <w:rPr>
          <w:rFonts w:hint="eastAsia"/>
        </w:rPr>
        <w:t>Q</w:t>
      </w:r>
      <w:r>
        <w:t>3</w:t>
      </w:r>
      <w:r>
        <w:rPr>
          <w:rFonts w:hint="eastAsia"/>
        </w:rPr>
        <w:t>主要是业务共建、</w:t>
      </w:r>
      <w:r>
        <w:rPr>
          <w:rFonts w:hint="eastAsia"/>
        </w:rPr>
        <w:t>Q</w:t>
      </w:r>
      <w:r>
        <w:t>4</w:t>
      </w:r>
      <w:r>
        <w:rPr>
          <w:rFonts w:hint="eastAsia"/>
        </w:rPr>
        <w:t>占东入职后开始由全人力在该方向投入。</w:t>
      </w:r>
      <w:r w:rsidR="00467563">
        <w:rPr>
          <w:rFonts w:hint="eastAsia"/>
        </w:rPr>
        <w:t>期间</w:t>
      </w:r>
      <w:r w:rsidR="007F7072">
        <w:rPr>
          <w:rFonts w:hint="eastAsia"/>
        </w:rPr>
        <w:t>由业务团队成员共建基于</w:t>
      </w:r>
      <w:r w:rsidR="007F7072">
        <w:rPr>
          <w:rFonts w:hint="eastAsia"/>
        </w:rPr>
        <w:t>MTD</w:t>
      </w:r>
      <w:r w:rsidR="007F7072">
        <w:rPr>
          <w:rFonts w:hint="eastAsia"/>
        </w:rPr>
        <w:t>的组件库</w:t>
      </w:r>
      <w:r w:rsidR="007F7072">
        <w:rPr>
          <w:rFonts w:hint="eastAsia"/>
        </w:rPr>
        <w:t>SKY</w:t>
      </w:r>
      <w:r w:rsidR="007F7072">
        <w:rPr>
          <w:rFonts w:hint="eastAsia"/>
        </w:rPr>
        <w:t>，</w:t>
      </w:r>
      <w:r w:rsidR="00C36460">
        <w:rPr>
          <w:rFonts w:hint="eastAsia"/>
        </w:rPr>
        <w:t>明霞、慧文主要支撑物料的托管、管理能力建设，</w:t>
      </w:r>
      <w:r w:rsidR="000F1EC4">
        <w:rPr>
          <w:rFonts w:hint="eastAsia"/>
        </w:rPr>
        <w:t>完成物料</w:t>
      </w:r>
      <w:r w:rsidR="006B0EB1">
        <w:rPr>
          <w:rFonts w:hint="eastAsia"/>
        </w:rPr>
        <w:t>与天河的对接。</w:t>
      </w:r>
    </w:p>
    <w:p w14:paraId="51B0426C" w14:textId="415EA83F" w:rsidR="003F62E5" w:rsidRPr="0021591E" w:rsidRDefault="003F62E5" w:rsidP="003F62E5">
      <w:pPr>
        <w:jc w:val="left"/>
        <w:rPr>
          <w:rFonts w:cs="Calibri"/>
          <w:b/>
          <w:bCs/>
          <w:szCs w:val="20"/>
        </w:rPr>
      </w:pPr>
      <w:r w:rsidRPr="0021591E">
        <w:rPr>
          <w:rFonts w:cs="Calibri" w:hint="eastAsia"/>
          <w:b/>
          <w:bCs/>
          <w:szCs w:val="20"/>
        </w:rPr>
        <w:t>KR</w:t>
      </w:r>
      <w:r w:rsidRPr="0021591E">
        <w:rPr>
          <w:rFonts w:cs="Calibri"/>
          <w:b/>
          <w:bCs/>
          <w:szCs w:val="20"/>
        </w:rPr>
        <w:t>2</w:t>
      </w:r>
      <w:r w:rsidRPr="0021591E">
        <w:rPr>
          <w:rFonts w:cs="Calibri" w:hint="eastAsia"/>
          <w:b/>
          <w:bCs/>
          <w:szCs w:val="20"/>
        </w:rPr>
        <w:t>：沉淀通用、好用的物料能力和规范，提升物料的流通效率和体验一致性</w:t>
      </w:r>
    </w:p>
    <w:p w14:paraId="405CD0FD" w14:textId="2457B69E" w:rsidR="00AD11A4" w:rsidRPr="00FC76F5" w:rsidRDefault="00AD11A4" w:rsidP="00FC76F5">
      <w:pPr>
        <w:pStyle w:val="ad"/>
        <w:numPr>
          <w:ilvl w:val="0"/>
          <w:numId w:val="20"/>
        </w:numPr>
        <w:ind w:firstLineChars="0"/>
        <w:rPr>
          <w:rFonts w:cs="Calibri"/>
          <w:szCs w:val="20"/>
        </w:rPr>
      </w:pPr>
      <w:r w:rsidRPr="00F06F37">
        <w:rPr>
          <w:rFonts w:cs="Calibri" w:hint="eastAsia"/>
          <w:szCs w:val="20"/>
        </w:rPr>
        <w:t>衡量</w:t>
      </w:r>
      <w:r w:rsidR="002779DC">
        <w:rPr>
          <w:rFonts w:cs="Calibri" w:hint="eastAsia"/>
          <w:szCs w:val="20"/>
        </w:rPr>
        <w:t>标准</w:t>
      </w:r>
      <w:r w:rsidRPr="00F06F37">
        <w:rPr>
          <w:rFonts w:cs="Calibri" w:hint="eastAsia"/>
          <w:szCs w:val="20"/>
        </w:rPr>
        <w:t>：</w:t>
      </w:r>
      <w:r w:rsidR="00F06F37" w:rsidRPr="00F06F37">
        <w:rPr>
          <w:rFonts w:cs="Calibri"/>
          <w:szCs w:val="20"/>
        </w:rPr>
        <w:t xml:space="preserve">[0.7] </w:t>
      </w:r>
      <w:r w:rsidR="00F06F37" w:rsidRPr="00F06F37">
        <w:rPr>
          <w:rFonts w:cs="Calibri" w:hint="eastAsia"/>
          <w:szCs w:val="20"/>
        </w:rPr>
        <w:t>静态组件库</w:t>
      </w:r>
      <w:r w:rsidR="00F06F37" w:rsidRPr="00F06F37">
        <w:rPr>
          <w:rFonts w:cs="Calibri" w:hint="eastAsia"/>
          <w:szCs w:val="20"/>
        </w:rPr>
        <w:t>SKY</w:t>
      </w:r>
      <w:r w:rsidR="00F06F37" w:rsidRPr="00F06F37">
        <w:rPr>
          <w:rFonts w:cs="Calibri" w:hint="eastAsia"/>
          <w:szCs w:val="20"/>
        </w:rPr>
        <w:t>的研发模式升级、物料描述托管和自定义能力完备、设计面向金服大前端的统一的物料描述协议、与</w:t>
      </w:r>
      <w:r w:rsidR="00F06F37" w:rsidRPr="00F06F37">
        <w:rPr>
          <w:rFonts w:cs="Calibri" w:hint="eastAsia"/>
          <w:szCs w:val="20"/>
        </w:rPr>
        <w:t>UI</w:t>
      </w:r>
      <w:r w:rsidR="00F06F37" w:rsidRPr="00F06F37">
        <w:rPr>
          <w:rFonts w:cs="Calibri" w:hint="eastAsia"/>
          <w:szCs w:val="20"/>
        </w:rPr>
        <w:t>协作完成视觉规范的设计</w:t>
      </w:r>
      <w:r w:rsidR="00F06F37">
        <w:rPr>
          <w:rFonts w:cs="Calibri" w:hint="eastAsia"/>
          <w:szCs w:val="20"/>
        </w:rPr>
        <w:t>；</w:t>
      </w:r>
      <w:r w:rsidR="006E2DAD">
        <w:rPr>
          <w:rFonts w:cs="Calibri"/>
          <w:szCs w:val="20"/>
        </w:rPr>
        <w:t xml:space="preserve">[1.0] </w:t>
      </w:r>
      <w:r w:rsidR="00FC76F5" w:rsidRPr="00FC76F5">
        <w:rPr>
          <w:rFonts w:cs="Calibri" w:hint="eastAsia"/>
          <w:szCs w:val="20"/>
        </w:rPr>
        <w:t>物料能力和规范服务的上层应用数</w:t>
      </w:r>
      <w:r w:rsidR="00FC76F5" w:rsidRPr="00FC76F5">
        <w:rPr>
          <w:rFonts w:cs="Calibri" w:hint="eastAsia"/>
          <w:szCs w:val="20"/>
        </w:rPr>
        <w:t xml:space="preserve"> &gt;= 2</w:t>
      </w:r>
    </w:p>
    <w:p w14:paraId="072EFEB1" w14:textId="73638145" w:rsidR="003C4D90" w:rsidRDefault="00AD11A4" w:rsidP="003C4D90">
      <w:pPr>
        <w:pStyle w:val="ad"/>
        <w:numPr>
          <w:ilvl w:val="0"/>
          <w:numId w:val="20"/>
        </w:numPr>
        <w:ind w:firstLineChars="0"/>
        <w:jc w:val="left"/>
        <w:rPr>
          <w:rFonts w:cs="Calibri"/>
          <w:szCs w:val="20"/>
        </w:rPr>
      </w:pPr>
      <w:r w:rsidRPr="003C4D90">
        <w:rPr>
          <w:rFonts w:cs="Calibri" w:hint="eastAsia"/>
          <w:szCs w:val="20"/>
        </w:rPr>
        <w:t>进展：</w:t>
      </w:r>
      <w:r w:rsidR="00001EBB" w:rsidRPr="003C4D90">
        <w:rPr>
          <w:rFonts w:cs="Calibri" w:hint="eastAsia"/>
          <w:szCs w:val="20"/>
        </w:rPr>
        <w:t>低于预期</w:t>
      </w:r>
      <w:r w:rsidR="003C4D90" w:rsidRPr="003C4D90">
        <w:rPr>
          <w:rFonts w:cs="Calibri" w:hint="eastAsia"/>
          <w:szCs w:val="20"/>
        </w:rPr>
        <w:t>，</w:t>
      </w:r>
    </w:p>
    <w:p w14:paraId="24FBFA3C" w14:textId="4C5DE1B9" w:rsidR="00606360" w:rsidRPr="00B236D2" w:rsidRDefault="007D33A0" w:rsidP="00B236D2">
      <w:pPr>
        <w:pStyle w:val="ad"/>
        <w:ind w:left="360" w:firstLineChars="0" w:firstLine="0"/>
        <w:jc w:val="left"/>
        <w:rPr>
          <w:rFonts w:cs="Calibri"/>
          <w:szCs w:val="20"/>
        </w:rPr>
      </w:pPr>
      <w:r>
        <w:rPr>
          <w:rFonts w:cs="Calibri" w:hint="eastAsia"/>
          <w:szCs w:val="20"/>
        </w:rPr>
        <w:t>Q</w:t>
      </w:r>
      <w:r>
        <w:rPr>
          <w:rFonts w:cs="Calibri"/>
          <w:szCs w:val="20"/>
        </w:rPr>
        <w:t>3</w:t>
      </w:r>
      <w:r>
        <w:rPr>
          <w:rFonts w:cs="Calibri" w:hint="eastAsia"/>
          <w:szCs w:val="20"/>
        </w:rPr>
        <w:t>通过对大前端内所有跟物料相关的项目进行调研和沟通，</w:t>
      </w:r>
      <w:r w:rsidR="004B5D02">
        <w:rPr>
          <w:rFonts w:cs="Calibri" w:hint="eastAsia"/>
          <w:szCs w:val="20"/>
        </w:rPr>
        <w:t>着手</w:t>
      </w:r>
      <w:r>
        <w:rPr>
          <w:rFonts w:cs="Calibri" w:hint="eastAsia"/>
          <w:szCs w:val="20"/>
        </w:rPr>
        <w:t>设计</w:t>
      </w:r>
      <w:r w:rsidRPr="003C4D90">
        <w:rPr>
          <w:rFonts w:cs="Calibri" w:hint="eastAsia"/>
          <w:szCs w:val="20"/>
        </w:rPr>
        <w:t>大前端物料体系</w:t>
      </w:r>
      <w:r w:rsidR="004B5D02">
        <w:rPr>
          <w:rFonts w:cs="Calibri" w:hint="eastAsia"/>
          <w:szCs w:val="20"/>
        </w:rPr>
        <w:t>的</w:t>
      </w:r>
      <w:r>
        <w:rPr>
          <w:rFonts w:cs="Calibri" w:hint="eastAsia"/>
          <w:szCs w:val="20"/>
        </w:rPr>
        <w:t>目标</w:t>
      </w:r>
      <w:r w:rsidR="004B5D02">
        <w:rPr>
          <w:rFonts w:cs="Calibri" w:hint="eastAsia"/>
          <w:szCs w:val="20"/>
        </w:rPr>
        <w:t>蓝图</w:t>
      </w:r>
      <w:r>
        <w:rPr>
          <w:rFonts w:cs="Calibri" w:hint="eastAsia"/>
          <w:szCs w:val="20"/>
        </w:rPr>
        <w:t>，</w:t>
      </w:r>
      <w:r w:rsidR="00A75050">
        <w:rPr>
          <w:rFonts w:cs="Calibri" w:hint="eastAsia"/>
          <w:szCs w:val="20"/>
        </w:rPr>
        <w:t>但结合精力现状将能力建设放低优先级、</w:t>
      </w:r>
      <w:r w:rsidR="00A75050">
        <w:rPr>
          <w:rFonts w:cs="Calibri" w:hint="eastAsia"/>
          <w:szCs w:val="20"/>
        </w:rPr>
        <w:t>all</w:t>
      </w:r>
      <w:r w:rsidR="00A75050">
        <w:rPr>
          <w:rFonts w:cs="Calibri"/>
          <w:szCs w:val="20"/>
        </w:rPr>
        <w:t xml:space="preserve"> </w:t>
      </w:r>
      <w:r w:rsidR="00A75050">
        <w:rPr>
          <w:rFonts w:cs="Calibri" w:hint="eastAsia"/>
          <w:szCs w:val="20"/>
        </w:rPr>
        <w:t>i</w:t>
      </w:r>
      <w:r w:rsidR="00A75050">
        <w:rPr>
          <w:rFonts w:cs="Calibri"/>
          <w:szCs w:val="20"/>
        </w:rPr>
        <w:t>n</w:t>
      </w:r>
      <w:r w:rsidR="00A75050">
        <w:rPr>
          <w:rFonts w:cs="Calibri" w:hint="eastAsia"/>
          <w:szCs w:val="20"/>
        </w:rPr>
        <w:t>天河，</w:t>
      </w:r>
      <w:r w:rsidR="001708DA" w:rsidRPr="003C4D90">
        <w:rPr>
          <w:rFonts w:cs="Calibri" w:hint="eastAsia"/>
          <w:szCs w:val="20"/>
        </w:rPr>
        <w:t>在天河物料专项支撑</w:t>
      </w:r>
      <w:r w:rsidR="006E0E41">
        <w:rPr>
          <w:rFonts w:cs="Calibri" w:hint="eastAsia"/>
          <w:szCs w:val="20"/>
        </w:rPr>
        <w:t>期间</w:t>
      </w:r>
      <w:r w:rsidR="00EF103D">
        <w:rPr>
          <w:rFonts w:cs="Calibri" w:hint="eastAsia"/>
          <w:szCs w:val="20"/>
        </w:rPr>
        <w:t>沉淀了</w:t>
      </w:r>
      <w:r w:rsidR="001708DA" w:rsidRPr="003C4D90">
        <w:rPr>
          <w:rFonts w:cs="Calibri" w:hint="eastAsia"/>
          <w:szCs w:val="20"/>
        </w:rPr>
        <w:t>物料研发、托管、管理必须的通用能力</w:t>
      </w:r>
      <w:r w:rsidR="00EF103D">
        <w:rPr>
          <w:rFonts w:cs="Calibri" w:hint="eastAsia"/>
          <w:szCs w:val="20"/>
        </w:rPr>
        <w:t>。</w:t>
      </w:r>
      <w:r w:rsidR="004B5D02" w:rsidRPr="003C4D90">
        <w:rPr>
          <w:rFonts w:cs="Calibri" w:hint="eastAsia"/>
          <w:szCs w:val="20"/>
        </w:rPr>
        <w:t>目前大前端物料体系初版设计完成、</w:t>
      </w:r>
      <w:r w:rsidR="004B5D02">
        <w:rPr>
          <w:rFonts w:cs="Calibri" w:hint="eastAsia"/>
          <w:szCs w:val="20"/>
        </w:rPr>
        <w:t>组件库</w:t>
      </w:r>
      <w:r w:rsidR="004B5D02">
        <w:rPr>
          <w:rFonts w:cs="Calibri" w:hint="eastAsia"/>
          <w:szCs w:val="20"/>
        </w:rPr>
        <w:t>SKY</w:t>
      </w:r>
      <w:r w:rsidR="004B5D02">
        <w:rPr>
          <w:rFonts w:cs="Calibri" w:hint="eastAsia"/>
          <w:szCs w:val="20"/>
        </w:rPr>
        <w:t>的研发模式升级还未启动、</w:t>
      </w:r>
      <w:r w:rsidR="004B5D02" w:rsidRPr="003C4D90">
        <w:rPr>
          <w:rFonts w:cs="Calibri" w:hint="eastAsia"/>
          <w:szCs w:val="20"/>
        </w:rPr>
        <w:t>物料描述托管和自定义能力基本具备、中后台视觉规范还在产出中</w:t>
      </w:r>
      <w:r w:rsidR="004B5D02">
        <w:rPr>
          <w:rFonts w:cs="Calibri" w:hint="eastAsia"/>
          <w:szCs w:val="20"/>
        </w:rPr>
        <w:t>，接入繁星</w:t>
      </w:r>
      <w:r w:rsidR="004B5D02">
        <w:rPr>
          <w:rFonts w:cs="Calibri"/>
          <w:szCs w:val="20"/>
        </w:rPr>
        <w:t>-</w:t>
      </w:r>
      <w:r w:rsidR="004B5D02">
        <w:rPr>
          <w:rFonts w:cs="Calibri" w:hint="eastAsia"/>
          <w:szCs w:val="20"/>
        </w:rPr>
        <w:t>物料平台的上层应用</w:t>
      </w:r>
      <w:r w:rsidR="000C6F92">
        <w:rPr>
          <w:rFonts w:cs="Calibri" w:hint="eastAsia"/>
          <w:szCs w:val="20"/>
        </w:rPr>
        <w:t>有</w:t>
      </w:r>
      <w:r w:rsidR="004B5D02">
        <w:rPr>
          <w:rFonts w:cs="Calibri" w:hint="eastAsia"/>
          <w:szCs w:val="20"/>
        </w:rPr>
        <w:t>主要是天河，间接服务和联名卡的服务编排项目。</w:t>
      </w:r>
    </w:p>
    <w:p w14:paraId="3F74EE64" w14:textId="3E02268C" w:rsidR="000D1F7F" w:rsidRPr="0021591E" w:rsidRDefault="003F62E5" w:rsidP="003F62E5">
      <w:pPr>
        <w:jc w:val="left"/>
        <w:rPr>
          <w:rFonts w:cs="Calibri"/>
          <w:b/>
          <w:bCs/>
          <w:szCs w:val="20"/>
        </w:rPr>
      </w:pPr>
      <w:r w:rsidRPr="0021591E">
        <w:rPr>
          <w:rFonts w:cs="Calibri" w:hint="eastAsia"/>
          <w:b/>
          <w:bCs/>
          <w:szCs w:val="20"/>
        </w:rPr>
        <w:t>KR</w:t>
      </w:r>
      <w:r w:rsidRPr="0021591E">
        <w:rPr>
          <w:rFonts w:cs="Calibri"/>
          <w:b/>
          <w:bCs/>
          <w:szCs w:val="20"/>
        </w:rPr>
        <w:t>3</w:t>
      </w:r>
      <w:r w:rsidRPr="0021591E">
        <w:rPr>
          <w:rFonts w:cs="Calibri" w:hint="eastAsia"/>
          <w:b/>
          <w:bCs/>
          <w:szCs w:val="20"/>
        </w:rPr>
        <w:t>：建设解决</w:t>
      </w:r>
      <w:r w:rsidRPr="0021591E">
        <w:rPr>
          <w:rFonts w:cs="Calibri" w:hint="eastAsia"/>
          <w:b/>
          <w:bCs/>
          <w:szCs w:val="20"/>
        </w:rPr>
        <w:t>Pro</w:t>
      </w:r>
      <w:r w:rsidR="00C274D1" w:rsidRPr="0021591E">
        <w:rPr>
          <w:rFonts w:cs="Calibri"/>
          <w:b/>
          <w:bCs/>
          <w:szCs w:val="20"/>
        </w:rPr>
        <w:t>-</w:t>
      </w:r>
      <w:r w:rsidRPr="0021591E">
        <w:rPr>
          <w:rFonts w:cs="Calibri" w:hint="eastAsia"/>
          <w:b/>
          <w:bCs/>
          <w:szCs w:val="20"/>
        </w:rPr>
        <w:t>Code</w:t>
      </w:r>
      <w:r w:rsidRPr="0021591E">
        <w:rPr>
          <w:rFonts w:cs="Calibri" w:hint="eastAsia"/>
          <w:b/>
          <w:bCs/>
          <w:szCs w:val="20"/>
        </w:rPr>
        <w:t>开发的效率瓶颈、提升复杂场景的效率的开发套件</w:t>
      </w:r>
    </w:p>
    <w:p w14:paraId="3053B0E2" w14:textId="2A830FAA" w:rsidR="00AD11A4" w:rsidRDefault="002779DC" w:rsidP="00AD11A4">
      <w:pPr>
        <w:pStyle w:val="ad"/>
        <w:numPr>
          <w:ilvl w:val="0"/>
          <w:numId w:val="20"/>
        </w:numPr>
        <w:ind w:firstLineChars="0"/>
        <w:jc w:val="left"/>
        <w:rPr>
          <w:rFonts w:cs="Calibri"/>
          <w:szCs w:val="20"/>
        </w:rPr>
      </w:pPr>
      <w:r w:rsidRPr="00F06F37">
        <w:rPr>
          <w:rFonts w:cs="Calibri" w:hint="eastAsia"/>
          <w:szCs w:val="20"/>
        </w:rPr>
        <w:t>衡量</w:t>
      </w:r>
      <w:r>
        <w:rPr>
          <w:rFonts w:cs="Calibri" w:hint="eastAsia"/>
          <w:szCs w:val="20"/>
        </w:rPr>
        <w:t>标准</w:t>
      </w:r>
      <w:r w:rsidR="00AD11A4">
        <w:rPr>
          <w:rFonts w:cs="Calibri" w:hint="eastAsia"/>
          <w:szCs w:val="20"/>
        </w:rPr>
        <w:t>：</w:t>
      </w:r>
      <w:r w:rsidR="000A533D" w:rsidRPr="000A533D">
        <w:rPr>
          <w:rFonts w:cs="Calibri" w:hint="eastAsia"/>
          <w:szCs w:val="20"/>
        </w:rPr>
        <w:t>项目初始化效率由天降低至</w:t>
      </w:r>
      <w:r w:rsidR="000A533D" w:rsidRPr="000A533D">
        <w:rPr>
          <w:rFonts w:cs="Calibri" w:hint="eastAsia"/>
          <w:szCs w:val="20"/>
        </w:rPr>
        <w:t>5</w:t>
      </w:r>
      <w:r w:rsidR="000A533D" w:rsidRPr="000A533D">
        <w:rPr>
          <w:rFonts w:cs="Calibri" w:hint="eastAsia"/>
          <w:szCs w:val="20"/>
        </w:rPr>
        <w:t>分钟内、金服前端内覆盖率</w:t>
      </w:r>
      <w:r w:rsidR="000A533D" w:rsidRPr="000A533D">
        <w:rPr>
          <w:rFonts w:cs="Calibri" w:hint="eastAsia"/>
          <w:szCs w:val="20"/>
        </w:rPr>
        <w:t xml:space="preserve"> &gt; 50%</w:t>
      </w:r>
    </w:p>
    <w:p w14:paraId="21F7C850" w14:textId="15C63F76" w:rsidR="000A533D" w:rsidRDefault="00AD11A4" w:rsidP="00AD11A4">
      <w:pPr>
        <w:pStyle w:val="ad"/>
        <w:numPr>
          <w:ilvl w:val="0"/>
          <w:numId w:val="20"/>
        </w:numPr>
        <w:ind w:firstLineChars="0"/>
        <w:jc w:val="left"/>
        <w:rPr>
          <w:rFonts w:cs="Calibri"/>
          <w:szCs w:val="20"/>
        </w:rPr>
      </w:pPr>
      <w:r w:rsidRPr="00AD11A4">
        <w:rPr>
          <w:rFonts w:cs="Calibri" w:hint="eastAsia"/>
          <w:szCs w:val="20"/>
        </w:rPr>
        <w:t>进展：</w:t>
      </w:r>
      <w:r w:rsidR="000A533D">
        <w:rPr>
          <w:rFonts w:cs="Calibri" w:hint="eastAsia"/>
          <w:szCs w:val="20"/>
        </w:rPr>
        <w:t>基本符合预期</w:t>
      </w:r>
    </w:p>
    <w:p w14:paraId="0C4B165F" w14:textId="0F697AB3" w:rsidR="00B373FC" w:rsidRPr="00962A37" w:rsidRDefault="000A533D" w:rsidP="00C17C50">
      <w:pPr>
        <w:ind w:firstLine="360"/>
        <w:jc w:val="left"/>
        <w:rPr>
          <w:rFonts w:cs="Calibri"/>
          <w:szCs w:val="20"/>
        </w:rPr>
      </w:pPr>
      <w:r w:rsidRPr="0077622C">
        <w:rPr>
          <w:rFonts w:cs="Calibri" w:hint="eastAsia"/>
          <w:szCs w:val="20"/>
        </w:rPr>
        <w:t>主要</w:t>
      </w:r>
      <w:r w:rsidR="006C5E25" w:rsidRPr="0077622C">
        <w:rPr>
          <w:rFonts w:cs="Calibri" w:hint="eastAsia"/>
          <w:szCs w:val="20"/>
        </w:rPr>
        <w:t>围绕</w:t>
      </w:r>
      <w:proofErr w:type="spellStart"/>
      <w:r w:rsidR="006C5E25" w:rsidRPr="0077622C">
        <w:rPr>
          <w:rFonts w:cs="Calibri" w:hint="eastAsia"/>
          <w:szCs w:val="20"/>
        </w:rPr>
        <w:t>VSCode</w:t>
      </w:r>
      <w:proofErr w:type="spellEnd"/>
      <w:r w:rsidR="006C5E25" w:rsidRPr="0077622C">
        <w:rPr>
          <w:rFonts w:cs="Calibri" w:hint="eastAsia"/>
          <w:szCs w:val="20"/>
        </w:rPr>
        <w:t>插件</w:t>
      </w:r>
      <w:r w:rsidRPr="0077622C">
        <w:rPr>
          <w:rFonts w:cs="Calibri" w:hint="eastAsia"/>
          <w:szCs w:val="20"/>
        </w:rPr>
        <w:t>做了</w:t>
      </w:r>
      <w:r w:rsidR="001A59DB">
        <w:rPr>
          <w:rFonts w:cs="Calibri" w:hint="eastAsia"/>
          <w:szCs w:val="20"/>
        </w:rPr>
        <w:t>两</w:t>
      </w:r>
      <w:r w:rsidRPr="0077622C">
        <w:rPr>
          <w:rFonts w:cs="Calibri" w:hint="eastAsia"/>
          <w:szCs w:val="20"/>
        </w:rPr>
        <w:t>件事</w:t>
      </w:r>
      <w:r w:rsidR="007E3939" w:rsidRPr="0077622C">
        <w:rPr>
          <w:rFonts w:cs="Calibri" w:hint="eastAsia"/>
          <w:szCs w:val="20"/>
        </w:rPr>
        <w:t>：项目一键创建、</w:t>
      </w:r>
      <w:r w:rsidR="006C5E25" w:rsidRPr="0077622C">
        <w:rPr>
          <w:rFonts w:cs="Calibri" w:hint="eastAsia"/>
          <w:szCs w:val="20"/>
        </w:rPr>
        <w:t>交付能力</w:t>
      </w:r>
      <w:r w:rsidR="007E3939" w:rsidRPr="0077622C">
        <w:rPr>
          <w:rFonts w:cs="Calibri" w:hint="eastAsia"/>
          <w:szCs w:val="20"/>
        </w:rPr>
        <w:t>度量</w:t>
      </w:r>
      <w:r w:rsidR="006C5E25" w:rsidRPr="0077622C">
        <w:rPr>
          <w:rFonts w:cs="Calibri" w:hint="eastAsia"/>
          <w:szCs w:val="20"/>
        </w:rPr>
        <w:t>与研发环境的自然结合。</w:t>
      </w:r>
      <w:r w:rsidR="0077622C" w:rsidRPr="0077622C">
        <w:rPr>
          <w:rFonts w:cs="Calibri" w:hint="eastAsia"/>
          <w:szCs w:val="20"/>
        </w:rPr>
        <w:t>后</w:t>
      </w:r>
      <w:r w:rsidR="0077622C">
        <w:rPr>
          <w:rFonts w:cs="Calibri" w:hint="eastAsia"/>
          <w:szCs w:val="20"/>
        </w:rPr>
        <w:t>者主要是</w:t>
      </w:r>
      <w:r w:rsidR="003774AE">
        <w:rPr>
          <w:rFonts w:cs="Calibri" w:hint="eastAsia"/>
          <w:szCs w:val="20"/>
        </w:rPr>
        <w:t>结合</w:t>
      </w:r>
      <w:r w:rsidR="001B4234">
        <w:rPr>
          <w:rFonts w:cs="Calibri" w:hint="eastAsia"/>
          <w:szCs w:val="20"/>
        </w:rPr>
        <w:t>天河、</w:t>
      </w:r>
      <w:r w:rsidR="001B4234">
        <w:rPr>
          <w:rFonts w:cs="Calibri" w:hint="eastAsia"/>
          <w:szCs w:val="20"/>
        </w:rPr>
        <w:t>CICD</w:t>
      </w:r>
      <w:r w:rsidR="001B4234">
        <w:rPr>
          <w:rFonts w:cs="Calibri" w:hint="eastAsia"/>
          <w:szCs w:val="20"/>
        </w:rPr>
        <w:t>专项做的实施策略的调整</w:t>
      </w:r>
      <w:r w:rsidR="00A06F19">
        <w:rPr>
          <w:rFonts w:cs="Calibri" w:hint="eastAsia"/>
          <w:szCs w:val="20"/>
        </w:rPr>
        <w:t>。目前</w:t>
      </w:r>
      <w:r w:rsidR="00192B6E">
        <w:rPr>
          <w:rFonts w:cs="Calibri" w:hint="eastAsia"/>
          <w:szCs w:val="20"/>
        </w:rPr>
        <w:t>，</w:t>
      </w:r>
      <w:r w:rsidR="001F3182" w:rsidRPr="0077622C">
        <w:rPr>
          <w:rFonts w:cs="Calibri" w:hint="eastAsia"/>
          <w:szCs w:val="20"/>
        </w:rPr>
        <w:t>一键创建</w:t>
      </w:r>
      <w:r w:rsidR="001F3182">
        <w:rPr>
          <w:rFonts w:cs="Calibri" w:hint="eastAsia"/>
          <w:szCs w:val="20"/>
        </w:rPr>
        <w:t>能力基本完成，实现了将项目初始化的成本从天（</w:t>
      </w:r>
      <w:r w:rsidR="001F3182" w:rsidRPr="001F3182">
        <w:rPr>
          <w:rFonts w:cs="Calibri" w:hint="eastAsia"/>
          <w:szCs w:val="20"/>
        </w:rPr>
        <w:t>前端人员约</w:t>
      </w:r>
      <w:r w:rsidR="001F3182" w:rsidRPr="001F3182">
        <w:rPr>
          <w:rFonts w:cs="Calibri" w:hint="eastAsia"/>
          <w:szCs w:val="20"/>
        </w:rPr>
        <w:t xml:space="preserve"> </w:t>
      </w:r>
      <w:r w:rsidR="00DF57DA">
        <w:rPr>
          <w:rFonts w:cs="Calibri"/>
          <w:szCs w:val="20"/>
        </w:rPr>
        <w:t>2</w:t>
      </w:r>
      <w:r w:rsidR="001F3182" w:rsidRPr="001F3182">
        <w:rPr>
          <w:rFonts w:cs="Calibri" w:hint="eastAsia"/>
          <w:szCs w:val="20"/>
        </w:rPr>
        <w:t>pd</w:t>
      </w:r>
      <w:r w:rsidR="001F3182">
        <w:rPr>
          <w:rFonts w:cs="Calibri" w:hint="eastAsia"/>
          <w:szCs w:val="20"/>
        </w:rPr>
        <w:t>、</w:t>
      </w:r>
      <w:r w:rsidR="001F3182" w:rsidRPr="001F3182">
        <w:rPr>
          <w:rFonts w:cs="Calibri" w:hint="eastAsia"/>
          <w:szCs w:val="20"/>
        </w:rPr>
        <w:t>非前端</w:t>
      </w:r>
      <w:r w:rsidR="001F3182" w:rsidRPr="001F3182">
        <w:rPr>
          <w:rFonts w:cs="Calibri" w:hint="eastAsia"/>
          <w:szCs w:val="20"/>
        </w:rPr>
        <w:t>/</w:t>
      </w:r>
      <w:r w:rsidR="001F3182" w:rsidRPr="001F3182">
        <w:rPr>
          <w:rFonts w:cs="Calibri" w:hint="eastAsia"/>
          <w:szCs w:val="20"/>
        </w:rPr>
        <w:t>新员工</w:t>
      </w:r>
      <w:r w:rsidR="00DF57DA">
        <w:rPr>
          <w:rFonts w:cs="Calibri" w:hint="eastAsia"/>
          <w:szCs w:val="20"/>
        </w:rPr>
        <w:t>约</w:t>
      </w:r>
      <w:r w:rsidR="001F3182" w:rsidRPr="001F3182">
        <w:rPr>
          <w:rFonts w:cs="Calibri" w:hint="eastAsia"/>
          <w:szCs w:val="20"/>
        </w:rPr>
        <w:t>9pd</w:t>
      </w:r>
      <w:r w:rsidR="001F3182">
        <w:rPr>
          <w:rFonts w:cs="Calibri" w:hint="eastAsia"/>
          <w:szCs w:val="20"/>
        </w:rPr>
        <w:t>）</w:t>
      </w:r>
      <w:r w:rsidR="001F3182" w:rsidRPr="001F3182">
        <w:rPr>
          <w:rFonts w:cs="Calibri" w:hint="eastAsia"/>
          <w:szCs w:val="20"/>
        </w:rPr>
        <w:t>降至</w:t>
      </w:r>
      <w:r w:rsidR="001F3182" w:rsidRPr="001F3182">
        <w:rPr>
          <w:rFonts w:cs="Calibri" w:hint="eastAsia"/>
          <w:szCs w:val="20"/>
        </w:rPr>
        <w:t xml:space="preserve"> </w:t>
      </w:r>
      <w:r w:rsidR="001F3182">
        <w:rPr>
          <w:rFonts w:cs="Calibri"/>
          <w:szCs w:val="20"/>
        </w:rPr>
        <w:t>10</w:t>
      </w:r>
      <w:r w:rsidR="001F3182">
        <w:rPr>
          <w:rFonts w:cs="Calibri" w:hint="eastAsia"/>
          <w:szCs w:val="20"/>
        </w:rPr>
        <w:t>分钟以内</w:t>
      </w:r>
      <w:r w:rsidR="00F84AF9">
        <w:rPr>
          <w:rFonts w:cs="Calibri" w:hint="eastAsia"/>
          <w:szCs w:val="20"/>
        </w:rPr>
        <w:t>。</w:t>
      </w:r>
      <w:r w:rsidR="00424273" w:rsidRPr="0077622C">
        <w:rPr>
          <w:rFonts w:cs="Calibri" w:hint="eastAsia"/>
          <w:szCs w:val="20"/>
        </w:rPr>
        <w:t>交付能力度量</w:t>
      </w:r>
      <w:r w:rsidR="00424273">
        <w:rPr>
          <w:rFonts w:cs="Calibri" w:hint="eastAsia"/>
          <w:szCs w:val="20"/>
        </w:rPr>
        <w:t>方面，</w:t>
      </w:r>
      <w:r w:rsidR="00B52B53">
        <w:rPr>
          <w:rFonts w:cs="Calibri" w:hint="eastAsia"/>
          <w:szCs w:val="20"/>
        </w:rPr>
        <w:t>目前已具备采集</w:t>
      </w:r>
      <w:r w:rsidR="00424273">
        <w:rPr>
          <w:rFonts w:cs="Calibri" w:hint="eastAsia"/>
          <w:szCs w:val="20"/>
        </w:rPr>
        <w:t>Pro</w:t>
      </w:r>
      <w:r w:rsidR="00424273">
        <w:rPr>
          <w:rFonts w:cs="Calibri"/>
          <w:szCs w:val="20"/>
        </w:rPr>
        <w:t>-Code</w:t>
      </w:r>
      <w:r w:rsidR="00424273">
        <w:rPr>
          <w:rFonts w:cs="Calibri" w:hint="eastAsia"/>
          <w:szCs w:val="20"/>
        </w:rPr>
        <w:t>场景的开发效能</w:t>
      </w:r>
      <w:r w:rsidR="00B52B53">
        <w:rPr>
          <w:rFonts w:cs="Calibri" w:hint="eastAsia"/>
          <w:szCs w:val="20"/>
        </w:rPr>
        <w:t>数据的能力、可帮助天河做低代码平台效能对比，已具备在编辑器中便捷的绑定分支和需求、完成流水线操作</w:t>
      </w:r>
      <w:r w:rsidR="00405241">
        <w:rPr>
          <w:rFonts w:cs="Calibri" w:hint="eastAsia"/>
          <w:szCs w:val="20"/>
        </w:rPr>
        <w:t>最终节</w:t>
      </w:r>
      <w:r w:rsidR="00405241">
        <w:rPr>
          <w:rFonts w:cs="Calibri" w:hint="eastAsia"/>
          <w:szCs w:val="20"/>
        </w:rPr>
        <w:lastRenderedPageBreak/>
        <w:t>省人工操作成本的能力</w:t>
      </w:r>
      <w:r w:rsidR="00DC1E78">
        <w:rPr>
          <w:rFonts w:cs="Calibri" w:hint="eastAsia"/>
          <w:szCs w:val="20"/>
        </w:rPr>
        <w:t>。</w:t>
      </w:r>
      <w:r w:rsidR="004637EA">
        <w:rPr>
          <w:rFonts w:cs="Calibri" w:hint="eastAsia"/>
          <w:szCs w:val="20"/>
        </w:rPr>
        <w:t>目前正在筹备大前端</w:t>
      </w:r>
      <w:r w:rsidR="00504D38">
        <w:rPr>
          <w:rFonts w:cs="Calibri" w:hint="eastAsia"/>
          <w:szCs w:val="20"/>
        </w:rPr>
        <w:t>内</w:t>
      </w:r>
      <w:r w:rsidR="004637EA">
        <w:rPr>
          <w:rFonts w:cs="Calibri" w:hint="eastAsia"/>
          <w:szCs w:val="20"/>
        </w:rPr>
        <w:t>的推广</w:t>
      </w:r>
      <w:r w:rsidR="00B6550C">
        <w:rPr>
          <w:rFonts w:cs="Calibri" w:hint="eastAsia"/>
          <w:szCs w:val="20"/>
        </w:rPr>
        <w:t>试用。</w:t>
      </w:r>
    </w:p>
    <w:p w14:paraId="75DF14B9" w14:textId="34F290F7" w:rsidR="00D47D28" w:rsidRPr="0021591E" w:rsidRDefault="00D47D28" w:rsidP="003F62E5">
      <w:pPr>
        <w:jc w:val="left"/>
        <w:rPr>
          <w:rFonts w:cs="Calibri"/>
          <w:b/>
          <w:bCs/>
          <w:szCs w:val="20"/>
        </w:rPr>
      </w:pPr>
      <w:r w:rsidRPr="0021591E">
        <w:rPr>
          <w:rFonts w:cs="Calibri"/>
          <w:b/>
          <w:bCs/>
          <w:szCs w:val="20"/>
        </w:rPr>
        <w:t>O3:</w:t>
      </w:r>
      <w:r w:rsidRPr="0021591E">
        <w:rPr>
          <w:rFonts w:hint="eastAsia"/>
          <w:b/>
          <w:bCs/>
        </w:rPr>
        <w:t xml:space="preserve"> </w:t>
      </w:r>
      <w:r w:rsidRPr="0021591E">
        <w:rPr>
          <w:rFonts w:cs="Calibri" w:hint="eastAsia"/>
          <w:b/>
          <w:bCs/>
          <w:szCs w:val="20"/>
        </w:rPr>
        <w:t>打造基本功扎实的自我驱动型团队</w:t>
      </w:r>
    </w:p>
    <w:p w14:paraId="58B02ADF" w14:textId="6DEE2633" w:rsidR="00D47D28" w:rsidRPr="0021591E" w:rsidRDefault="00D47D28" w:rsidP="003F62E5">
      <w:pPr>
        <w:jc w:val="left"/>
        <w:rPr>
          <w:rFonts w:cs="Calibri"/>
          <w:b/>
          <w:bCs/>
          <w:szCs w:val="20"/>
        </w:rPr>
      </w:pPr>
      <w:r w:rsidRPr="0021591E">
        <w:rPr>
          <w:rFonts w:cs="Calibri" w:hint="eastAsia"/>
          <w:b/>
          <w:bCs/>
          <w:szCs w:val="20"/>
        </w:rPr>
        <w:t>KR</w:t>
      </w:r>
      <w:r w:rsidRPr="0021591E">
        <w:rPr>
          <w:rFonts w:cs="Calibri"/>
          <w:b/>
          <w:bCs/>
          <w:szCs w:val="20"/>
        </w:rPr>
        <w:t>1</w:t>
      </w:r>
      <w:r w:rsidRPr="0021591E">
        <w:rPr>
          <w:rFonts w:cs="Calibri" w:hint="eastAsia"/>
          <w:b/>
          <w:bCs/>
          <w:szCs w:val="20"/>
        </w:rPr>
        <w:t>：</w:t>
      </w:r>
      <w:r w:rsidR="00992168" w:rsidRPr="0021591E">
        <w:rPr>
          <w:rFonts w:cs="Calibri" w:hint="eastAsia"/>
          <w:b/>
          <w:bCs/>
          <w:szCs w:val="20"/>
        </w:rPr>
        <w:t>加强招聘，实现满编</w:t>
      </w:r>
    </w:p>
    <w:p w14:paraId="546F9022" w14:textId="67ED1D1F" w:rsidR="00AD11A4" w:rsidRPr="00C2033A" w:rsidRDefault="002779DC" w:rsidP="00C2033A">
      <w:pPr>
        <w:pStyle w:val="ad"/>
        <w:numPr>
          <w:ilvl w:val="0"/>
          <w:numId w:val="20"/>
        </w:numPr>
        <w:ind w:firstLineChars="0"/>
        <w:jc w:val="left"/>
        <w:rPr>
          <w:rFonts w:cs="Calibri"/>
          <w:szCs w:val="20"/>
        </w:rPr>
      </w:pPr>
      <w:r w:rsidRPr="00F06F37">
        <w:rPr>
          <w:rFonts w:cs="Calibri" w:hint="eastAsia"/>
          <w:szCs w:val="20"/>
        </w:rPr>
        <w:t>衡量</w:t>
      </w:r>
      <w:r>
        <w:rPr>
          <w:rFonts w:cs="Calibri" w:hint="eastAsia"/>
          <w:szCs w:val="20"/>
        </w:rPr>
        <w:t>标准</w:t>
      </w:r>
      <w:r w:rsidR="00AD11A4">
        <w:rPr>
          <w:rFonts w:cs="Calibri" w:hint="eastAsia"/>
          <w:szCs w:val="20"/>
        </w:rPr>
        <w:t>：</w:t>
      </w:r>
      <w:r w:rsidR="00C2033A">
        <w:rPr>
          <w:rFonts w:cs="Calibri"/>
          <w:szCs w:val="20"/>
        </w:rPr>
        <w:t>[</w:t>
      </w:r>
      <w:r w:rsidR="00C2033A" w:rsidRPr="00C2033A">
        <w:rPr>
          <w:rFonts w:cs="Calibri" w:hint="eastAsia"/>
          <w:szCs w:val="20"/>
        </w:rPr>
        <w:t>0.7</w:t>
      </w:r>
      <w:r w:rsidR="00C2033A">
        <w:rPr>
          <w:rFonts w:cs="Calibri"/>
          <w:szCs w:val="20"/>
        </w:rPr>
        <w:t>]</w:t>
      </w:r>
      <w:r w:rsidR="00C2033A">
        <w:rPr>
          <w:rFonts w:cs="Calibri" w:hint="eastAsia"/>
          <w:szCs w:val="20"/>
        </w:rPr>
        <w:t xml:space="preserve"> </w:t>
      </w:r>
      <w:r w:rsidR="00C2033A" w:rsidRPr="00C2033A">
        <w:rPr>
          <w:rFonts w:cs="Calibri" w:hint="eastAsia"/>
          <w:szCs w:val="20"/>
        </w:rPr>
        <w:t>团队满编</w:t>
      </w:r>
      <w:r w:rsidR="00C2033A">
        <w:rPr>
          <w:rFonts w:cs="Calibri" w:hint="eastAsia"/>
          <w:szCs w:val="20"/>
        </w:rPr>
        <w:t xml:space="preserve"> </w:t>
      </w:r>
      <w:r w:rsidR="00C2033A">
        <w:rPr>
          <w:rFonts w:cs="Calibri"/>
          <w:szCs w:val="20"/>
        </w:rPr>
        <w:t>[</w:t>
      </w:r>
      <w:r w:rsidR="00C2033A" w:rsidRPr="00C2033A">
        <w:rPr>
          <w:rFonts w:cs="Calibri" w:hint="eastAsia"/>
          <w:szCs w:val="20"/>
        </w:rPr>
        <w:t>1.0</w:t>
      </w:r>
      <w:r w:rsidR="00C2033A">
        <w:rPr>
          <w:rFonts w:cs="Calibri"/>
          <w:szCs w:val="20"/>
        </w:rPr>
        <w:t xml:space="preserve">] </w:t>
      </w:r>
      <w:r w:rsidR="00C2033A" w:rsidRPr="00C2033A">
        <w:rPr>
          <w:rFonts w:cs="Calibri" w:hint="eastAsia"/>
          <w:szCs w:val="20"/>
        </w:rPr>
        <w:t>外部与业务团队明确资源协调机制，内部业务与技术形成合理的精力分配原则</w:t>
      </w:r>
    </w:p>
    <w:p w14:paraId="5F7CE4B7" w14:textId="2F7C63FD" w:rsidR="00F956B6" w:rsidRPr="007E5B23" w:rsidRDefault="00AD11A4" w:rsidP="007E5B23">
      <w:pPr>
        <w:pStyle w:val="ad"/>
        <w:numPr>
          <w:ilvl w:val="0"/>
          <w:numId w:val="20"/>
        </w:numPr>
        <w:ind w:firstLineChars="0"/>
        <w:jc w:val="left"/>
        <w:rPr>
          <w:rFonts w:cs="Calibri" w:hint="eastAsia"/>
          <w:szCs w:val="20"/>
        </w:rPr>
      </w:pPr>
      <w:r w:rsidRPr="00AD11A4">
        <w:rPr>
          <w:rFonts w:cs="Calibri" w:hint="eastAsia"/>
          <w:szCs w:val="20"/>
        </w:rPr>
        <w:t>进展：</w:t>
      </w:r>
      <w:r w:rsidR="00793D18">
        <w:rPr>
          <w:rFonts w:cs="Calibri" w:hint="eastAsia"/>
          <w:szCs w:val="20"/>
        </w:rPr>
        <w:t>低于预期</w:t>
      </w:r>
    </w:p>
    <w:p w14:paraId="34E3CEC0" w14:textId="7E10ACD0" w:rsidR="00D47D28" w:rsidRPr="0021591E" w:rsidRDefault="00D47D28" w:rsidP="003F62E5">
      <w:pPr>
        <w:jc w:val="left"/>
        <w:rPr>
          <w:rFonts w:cs="Calibri"/>
          <w:b/>
          <w:bCs/>
          <w:szCs w:val="20"/>
        </w:rPr>
      </w:pPr>
      <w:r w:rsidRPr="0021591E">
        <w:rPr>
          <w:rFonts w:cs="Calibri" w:hint="eastAsia"/>
          <w:b/>
          <w:bCs/>
          <w:szCs w:val="20"/>
        </w:rPr>
        <w:t>KR</w:t>
      </w:r>
      <w:r w:rsidRPr="0021591E">
        <w:rPr>
          <w:rFonts w:cs="Calibri"/>
          <w:b/>
          <w:bCs/>
          <w:szCs w:val="20"/>
        </w:rPr>
        <w:t>2</w:t>
      </w:r>
      <w:r w:rsidRPr="0021591E">
        <w:rPr>
          <w:rFonts w:cs="Calibri" w:hint="eastAsia"/>
          <w:b/>
          <w:bCs/>
          <w:szCs w:val="20"/>
        </w:rPr>
        <w:t>：</w:t>
      </w:r>
      <w:r w:rsidR="00992168" w:rsidRPr="0021591E">
        <w:rPr>
          <w:rFonts w:cs="Calibri" w:hint="eastAsia"/>
          <w:b/>
          <w:bCs/>
          <w:szCs w:val="20"/>
        </w:rPr>
        <w:t>梯队建设和人才培养</w:t>
      </w:r>
    </w:p>
    <w:p w14:paraId="2206D5F0" w14:textId="79789F7F" w:rsidR="00AD11A4" w:rsidRPr="00740BBB" w:rsidRDefault="002779DC" w:rsidP="00740BBB">
      <w:pPr>
        <w:pStyle w:val="ad"/>
        <w:numPr>
          <w:ilvl w:val="0"/>
          <w:numId w:val="20"/>
        </w:numPr>
        <w:ind w:firstLineChars="0"/>
        <w:jc w:val="left"/>
        <w:rPr>
          <w:rFonts w:cs="Calibri"/>
          <w:szCs w:val="20"/>
        </w:rPr>
      </w:pPr>
      <w:r>
        <w:rPr>
          <w:rFonts w:cs="Calibri" w:hint="eastAsia"/>
          <w:szCs w:val="20"/>
        </w:rPr>
        <w:t>衡量标准</w:t>
      </w:r>
      <w:r w:rsidR="00AD11A4">
        <w:rPr>
          <w:rFonts w:cs="Calibri" w:hint="eastAsia"/>
          <w:szCs w:val="20"/>
        </w:rPr>
        <w:t>：</w:t>
      </w:r>
      <w:r w:rsidR="00740BBB" w:rsidRPr="00740BBB">
        <w:rPr>
          <w:rFonts w:cs="Calibri"/>
          <w:szCs w:val="20"/>
        </w:rPr>
        <w:t>[</w:t>
      </w:r>
      <w:r w:rsidR="00740BBB" w:rsidRPr="00740BBB">
        <w:rPr>
          <w:rFonts w:cs="Calibri" w:hint="eastAsia"/>
          <w:szCs w:val="20"/>
        </w:rPr>
        <w:t>0.7</w:t>
      </w:r>
      <w:r w:rsidR="00740BBB" w:rsidRPr="00740BBB">
        <w:rPr>
          <w:rFonts w:cs="Calibri"/>
          <w:szCs w:val="20"/>
        </w:rPr>
        <w:t>]</w:t>
      </w:r>
      <w:r w:rsidR="00740BBB" w:rsidRPr="00740BBB">
        <w:rPr>
          <w:rFonts w:cs="Calibri" w:hint="eastAsia"/>
          <w:szCs w:val="20"/>
        </w:rPr>
        <w:t xml:space="preserve"> </w:t>
      </w:r>
      <w:r w:rsidR="00740BBB" w:rsidRPr="00740BBB">
        <w:rPr>
          <w:rFonts w:cs="Calibri" w:hint="eastAsia"/>
          <w:szCs w:val="20"/>
        </w:rPr>
        <w:t>导师和新人培养计划完善，新人融入体验良好；</w:t>
      </w:r>
      <w:r w:rsidR="00740BBB" w:rsidRPr="00740BBB">
        <w:rPr>
          <w:rFonts w:cs="Calibri"/>
          <w:szCs w:val="20"/>
        </w:rPr>
        <w:t>[</w:t>
      </w:r>
      <w:r w:rsidR="00740BBB" w:rsidRPr="00740BBB">
        <w:rPr>
          <w:rFonts w:cs="Calibri" w:hint="eastAsia"/>
          <w:szCs w:val="20"/>
        </w:rPr>
        <w:t>1.0]</w:t>
      </w:r>
      <w:r w:rsidR="00740BBB" w:rsidRPr="00740BBB">
        <w:rPr>
          <w:rFonts w:cs="Calibri"/>
          <w:szCs w:val="20"/>
        </w:rPr>
        <w:t xml:space="preserve"> </w:t>
      </w:r>
      <w:r w:rsidR="00740BBB" w:rsidRPr="00740BBB">
        <w:rPr>
          <w:rFonts w:cs="Calibri" w:hint="eastAsia"/>
          <w:szCs w:val="20"/>
        </w:rPr>
        <w:t>合理的梯队和组织分工，至少培养</w:t>
      </w:r>
      <w:r w:rsidR="00740BBB" w:rsidRPr="00740BBB">
        <w:rPr>
          <w:rFonts w:cs="Calibri" w:hint="eastAsia"/>
          <w:szCs w:val="20"/>
        </w:rPr>
        <w:t>2</w:t>
      </w:r>
      <w:r w:rsidR="00740BBB" w:rsidRPr="00740BBB">
        <w:rPr>
          <w:rFonts w:cs="Calibri" w:hint="eastAsia"/>
          <w:szCs w:val="20"/>
        </w:rPr>
        <w:t>个子方向</w:t>
      </w:r>
      <w:r w:rsidR="00740BBB" w:rsidRPr="00740BBB">
        <w:rPr>
          <w:rFonts w:cs="Calibri" w:hint="eastAsia"/>
          <w:szCs w:val="20"/>
        </w:rPr>
        <w:t>KP</w:t>
      </w:r>
    </w:p>
    <w:p w14:paraId="60C2A25E" w14:textId="6BF5C2BB" w:rsidR="00AD11A4" w:rsidRPr="00AD11A4" w:rsidRDefault="00AD11A4" w:rsidP="003F62E5">
      <w:pPr>
        <w:pStyle w:val="ad"/>
        <w:numPr>
          <w:ilvl w:val="0"/>
          <w:numId w:val="20"/>
        </w:numPr>
        <w:ind w:firstLineChars="0"/>
        <w:jc w:val="left"/>
        <w:rPr>
          <w:rFonts w:cs="Calibri"/>
          <w:szCs w:val="20"/>
        </w:rPr>
      </w:pPr>
      <w:r w:rsidRPr="00AD11A4">
        <w:rPr>
          <w:rFonts w:cs="Calibri" w:hint="eastAsia"/>
          <w:szCs w:val="20"/>
        </w:rPr>
        <w:t>进展：</w:t>
      </w:r>
      <w:r w:rsidR="00E30565">
        <w:rPr>
          <w:rFonts w:cs="Calibri" w:hint="eastAsia"/>
          <w:szCs w:val="20"/>
        </w:rPr>
        <w:t>符合预期</w:t>
      </w:r>
    </w:p>
    <w:p w14:paraId="6613C0AD" w14:textId="06B53349" w:rsidR="00D47D28" w:rsidRPr="0021591E" w:rsidRDefault="00D47D28" w:rsidP="003F62E5">
      <w:pPr>
        <w:jc w:val="left"/>
        <w:rPr>
          <w:rFonts w:cs="Calibri"/>
          <w:b/>
          <w:bCs/>
          <w:szCs w:val="20"/>
        </w:rPr>
      </w:pPr>
      <w:r w:rsidRPr="0021591E">
        <w:rPr>
          <w:rFonts w:cs="Calibri" w:hint="eastAsia"/>
          <w:b/>
          <w:bCs/>
          <w:szCs w:val="20"/>
        </w:rPr>
        <w:t>KR</w:t>
      </w:r>
      <w:r w:rsidRPr="0021591E">
        <w:rPr>
          <w:rFonts w:cs="Calibri"/>
          <w:b/>
          <w:bCs/>
          <w:szCs w:val="20"/>
        </w:rPr>
        <w:t>3</w:t>
      </w:r>
      <w:r w:rsidRPr="0021591E">
        <w:rPr>
          <w:rFonts w:cs="Calibri" w:hint="eastAsia"/>
          <w:b/>
          <w:bCs/>
          <w:szCs w:val="20"/>
        </w:rPr>
        <w:t>：</w:t>
      </w:r>
      <w:r w:rsidR="00992168" w:rsidRPr="0021591E">
        <w:rPr>
          <w:rFonts w:cs="Calibri" w:hint="eastAsia"/>
          <w:b/>
          <w:bCs/>
          <w:szCs w:val="20"/>
        </w:rPr>
        <w:t>打造团队专业影响力</w:t>
      </w:r>
    </w:p>
    <w:p w14:paraId="31FC2D4C" w14:textId="2897BED8" w:rsidR="00AD11A4" w:rsidRPr="00740BBB" w:rsidRDefault="002779DC" w:rsidP="00740BBB">
      <w:pPr>
        <w:pStyle w:val="ad"/>
        <w:numPr>
          <w:ilvl w:val="0"/>
          <w:numId w:val="20"/>
        </w:numPr>
        <w:ind w:firstLineChars="0"/>
        <w:jc w:val="left"/>
        <w:rPr>
          <w:rFonts w:cs="Calibri"/>
          <w:szCs w:val="20"/>
        </w:rPr>
      </w:pPr>
      <w:r>
        <w:rPr>
          <w:rFonts w:cs="Calibri" w:hint="eastAsia"/>
          <w:szCs w:val="20"/>
        </w:rPr>
        <w:t>衡量标准</w:t>
      </w:r>
      <w:r w:rsidR="00AD11A4">
        <w:rPr>
          <w:rFonts w:cs="Calibri" w:hint="eastAsia"/>
          <w:szCs w:val="20"/>
        </w:rPr>
        <w:t>：</w:t>
      </w:r>
      <w:r w:rsidR="00740BBB">
        <w:rPr>
          <w:rFonts w:cs="Calibri"/>
          <w:szCs w:val="20"/>
        </w:rPr>
        <w:t>[</w:t>
      </w:r>
      <w:r w:rsidR="00740BBB" w:rsidRPr="00740BBB">
        <w:rPr>
          <w:rFonts w:cs="Calibri" w:hint="eastAsia"/>
          <w:szCs w:val="20"/>
        </w:rPr>
        <w:t>0.7</w:t>
      </w:r>
      <w:r w:rsidR="00740BBB">
        <w:rPr>
          <w:rFonts w:cs="Calibri" w:hint="eastAsia"/>
          <w:szCs w:val="20"/>
        </w:rPr>
        <w:t>]</w:t>
      </w:r>
      <w:r w:rsidR="00740BBB">
        <w:rPr>
          <w:rFonts w:cs="Calibri"/>
          <w:szCs w:val="20"/>
        </w:rPr>
        <w:t xml:space="preserve"> </w:t>
      </w:r>
      <w:r w:rsidR="00740BBB" w:rsidRPr="00740BBB">
        <w:rPr>
          <w:rFonts w:cs="Calibri" w:hint="eastAsia"/>
          <w:szCs w:val="20"/>
        </w:rPr>
        <w:t>公司</w:t>
      </w:r>
      <w:r w:rsidR="00740BBB" w:rsidRPr="00740BBB">
        <w:rPr>
          <w:rFonts w:cs="Calibri" w:hint="eastAsia"/>
          <w:szCs w:val="20"/>
        </w:rPr>
        <w:t>/BG</w:t>
      </w:r>
      <w:r w:rsidR="00740BBB" w:rsidRPr="00740BBB">
        <w:rPr>
          <w:rFonts w:cs="Calibri" w:hint="eastAsia"/>
          <w:szCs w:val="20"/>
        </w:rPr>
        <w:t>内技术分享次数</w:t>
      </w:r>
      <w:r w:rsidR="00740BBB" w:rsidRPr="00740BBB">
        <w:rPr>
          <w:rFonts w:cs="Calibri" w:hint="eastAsia"/>
          <w:szCs w:val="20"/>
        </w:rPr>
        <w:t xml:space="preserve"> &gt;= 1</w:t>
      </w:r>
      <w:r w:rsidR="00740BBB">
        <w:rPr>
          <w:rFonts w:cs="Calibri" w:hint="eastAsia"/>
          <w:szCs w:val="20"/>
        </w:rPr>
        <w:t>；</w:t>
      </w:r>
      <w:r w:rsidR="00740BBB">
        <w:rPr>
          <w:rFonts w:cs="Calibri" w:hint="eastAsia"/>
          <w:szCs w:val="20"/>
        </w:rPr>
        <w:t>[</w:t>
      </w:r>
      <w:r w:rsidR="00740BBB" w:rsidRPr="00740BBB">
        <w:rPr>
          <w:rFonts w:cs="Calibri" w:hint="eastAsia"/>
          <w:szCs w:val="20"/>
        </w:rPr>
        <w:t>1.0</w:t>
      </w:r>
      <w:r w:rsidR="00740BBB">
        <w:rPr>
          <w:rFonts w:cs="Calibri" w:hint="eastAsia"/>
          <w:szCs w:val="20"/>
        </w:rPr>
        <w:t>]</w:t>
      </w:r>
      <w:r w:rsidR="00740BBB">
        <w:rPr>
          <w:rFonts w:cs="Calibri"/>
          <w:szCs w:val="20"/>
        </w:rPr>
        <w:t xml:space="preserve"> </w:t>
      </w:r>
      <w:r w:rsidR="00740BBB" w:rsidRPr="00740BBB">
        <w:rPr>
          <w:rFonts w:cs="Calibri" w:hint="eastAsia"/>
          <w:szCs w:val="20"/>
        </w:rPr>
        <w:t>公司内博客投稿成功</w:t>
      </w:r>
      <w:r w:rsidR="00740BBB" w:rsidRPr="00740BBB">
        <w:rPr>
          <w:rFonts w:cs="Calibri" w:hint="eastAsia"/>
          <w:szCs w:val="20"/>
        </w:rPr>
        <w:t xml:space="preserve"> &gt;= 1</w:t>
      </w:r>
    </w:p>
    <w:p w14:paraId="024DD3F1" w14:textId="55901D60" w:rsidR="00942F6C" w:rsidRPr="007551A0" w:rsidRDefault="00AD11A4" w:rsidP="00744709">
      <w:pPr>
        <w:pStyle w:val="ad"/>
        <w:numPr>
          <w:ilvl w:val="0"/>
          <w:numId w:val="20"/>
        </w:numPr>
        <w:ind w:firstLineChars="0"/>
        <w:jc w:val="left"/>
        <w:rPr>
          <w:rFonts w:cs="Calibri"/>
          <w:iCs/>
          <w:szCs w:val="20"/>
        </w:rPr>
      </w:pPr>
      <w:r w:rsidRPr="00AD11A4">
        <w:rPr>
          <w:rFonts w:cs="Calibri" w:hint="eastAsia"/>
          <w:szCs w:val="20"/>
        </w:rPr>
        <w:t>进展：</w:t>
      </w:r>
      <w:r w:rsidR="00E30565">
        <w:rPr>
          <w:rFonts w:cs="Calibri" w:hint="eastAsia"/>
          <w:szCs w:val="20"/>
        </w:rPr>
        <w:t>不及预期</w:t>
      </w:r>
      <w:r w:rsidR="00942F6C">
        <w:br/>
      </w:r>
      <w:r w:rsidR="004E04AC">
        <w:rPr>
          <w:rFonts w:cs="Calibri" w:hint="eastAsia"/>
          <w:szCs w:val="20"/>
        </w:rPr>
        <w:t>目前尚未启动影响力建设的工作</w:t>
      </w:r>
      <w:r w:rsidR="00E24F1A">
        <w:rPr>
          <w:rFonts w:cs="Calibri" w:hint="eastAsia"/>
          <w:szCs w:val="20"/>
        </w:rPr>
        <w:t>。</w:t>
      </w:r>
    </w:p>
    <w:p w14:paraId="7F0ED340" w14:textId="7D7EAFDA" w:rsidR="00ED5E7C" w:rsidRPr="00ED4892" w:rsidRDefault="00ED5E7C" w:rsidP="00ED5E7C">
      <w:pPr>
        <w:pStyle w:val="a4"/>
        <w:rPr>
          <w:rStyle w:val="aff1"/>
          <w:rFonts w:eastAsia="楷体" w:cs="Calibri"/>
          <w:iCs/>
          <w:color w:val="000000" w:themeColor="text1"/>
          <w:szCs w:val="20"/>
        </w:rPr>
      </w:pPr>
      <w:r w:rsidRPr="00ED4892">
        <w:rPr>
          <w:rStyle w:val="aff1"/>
          <w:rFonts w:eastAsia="楷体" w:cs="Calibri" w:hint="eastAsia"/>
          <w:iCs/>
          <w:color w:val="000000" w:themeColor="text1"/>
          <w:szCs w:val="20"/>
        </w:rPr>
        <w:t>分析总结哪些做对了、哪些做得不对、哪些该做的没有做、哪些可以减少投入，为什么？</w:t>
      </w:r>
    </w:p>
    <w:p w14:paraId="689227B0" w14:textId="696A67F4" w:rsidR="009E4B7E" w:rsidRPr="00ED4892" w:rsidRDefault="00942F6C" w:rsidP="00860728">
      <w:pPr>
        <w:pStyle w:val="ad"/>
        <w:numPr>
          <w:ilvl w:val="0"/>
          <w:numId w:val="20"/>
        </w:numPr>
        <w:ind w:firstLineChars="0"/>
        <w:rPr>
          <w:color w:val="000000" w:themeColor="text1"/>
        </w:rPr>
      </w:pPr>
      <w:r w:rsidRPr="00ED4892">
        <w:rPr>
          <w:rFonts w:hint="eastAsia"/>
          <w:color w:val="000000" w:themeColor="text1"/>
        </w:rPr>
        <w:t>做对了的：</w:t>
      </w:r>
      <w:r w:rsidR="004B097D" w:rsidRPr="00ED4892">
        <w:rPr>
          <w:rFonts w:hint="eastAsia"/>
          <w:color w:val="000000" w:themeColor="text1"/>
        </w:rPr>
        <w:t>在环境和团队不断变化时，</w:t>
      </w:r>
      <w:r w:rsidR="00C23E66">
        <w:rPr>
          <w:rFonts w:hint="eastAsia"/>
          <w:color w:val="000000" w:themeColor="text1"/>
        </w:rPr>
        <w:t>敢于担当，</w:t>
      </w:r>
      <w:bookmarkStart w:id="0" w:name="_GoBack"/>
      <w:bookmarkEnd w:id="0"/>
      <w:r w:rsidR="00B773BB" w:rsidRPr="00ED4892">
        <w:rPr>
          <w:rFonts w:hint="eastAsia"/>
          <w:color w:val="000000" w:themeColor="text1"/>
        </w:rPr>
        <w:t>做好</w:t>
      </w:r>
      <w:r w:rsidR="00653639" w:rsidRPr="00ED4892">
        <w:rPr>
          <w:rFonts w:hint="eastAsia"/>
          <w:color w:val="000000" w:themeColor="text1"/>
        </w:rPr>
        <w:t>团队</w:t>
      </w:r>
      <w:r w:rsidR="00B773BB" w:rsidRPr="00ED4892">
        <w:rPr>
          <w:rFonts w:hint="eastAsia"/>
          <w:color w:val="000000" w:themeColor="text1"/>
        </w:rPr>
        <w:t>工作兜底</w:t>
      </w:r>
      <w:r w:rsidR="009E4B7E" w:rsidRPr="00ED4892">
        <w:rPr>
          <w:rFonts w:hint="eastAsia"/>
          <w:color w:val="000000" w:themeColor="text1"/>
        </w:rPr>
        <w:t>（比如：数据方向</w:t>
      </w:r>
      <w:r w:rsidR="00F351DF">
        <w:rPr>
          <w:rFonts w:hint="eastAsia"/>
          <w:color w:val="000000" w:themeColor="text1"/>
        </w:rPr>
        <w:t>的平稳交接</w:t>
      </w:r>
      <w:r w:rsidR="009E4B7E" w:rsidRPr="00ED4892">
        <w:rPr>
          <w:rFonts w:hint="eastAsia"/>
          <w:color w:val="000000" w:themeColor="text1"/>
        </w:rPr>
        <w:t>、</w:t>
      </w:r>
      <w:r w:rsidR="003209C7">
        <w:rPr>
          <w:rFonts w:hint="eastAsia"/>
          <w:color w:val="000000" w:themeColor="text1"/>
        </w:rPr>
        <w:t>Stark</w:t>
      </w:r>
      <w:r w:rsidR="00EB7904">
        <w:rPr>
          <w:rFonts w:hint="eastAsia"/>
          <w:color w:val="000000" w:themeColor="text1"/>
        </w:rPr>
        <w:t>的</w:t>
      </w:r>
      <w:r w:rsidR="009E4B7E" w:rsidRPr="00ED4892">
        <w:rPr>
          <w:rFonts w:hint="eastAsia"/>
          <w:color w:val="000000" w:themeColor="text1"/>
        </w:rPr>
        <w:t>平稳</w:t>
      </w:r>
      <w:r w:rsidR="00E16493">
        <w:rPr>
          <w:rFonts w:hint="eastAsia"/>
          <w:color w:val="000000" w:themeColor="text1"/>
        </w:rPr>
        <w:t>下线</w:t>
      </w:r>
      <w:r w:rsidR="00767EB4">
        <w:rPr>
          <w:rFonts w:hint="eastAsia"/>
          <w:color w:val="000000" w:themeColor="text1"/>
        </w:rPr>
        <w:t>&amp;</w:t>
      </w:r>
      <w:r w:rsidR="009E4B7E" w:rsidRPr="00ED4892">
        <w:rPr>
          <w:rFonts w:hint="eastAsia"/>
          <w:color w:val="000000" w:themeColor="text1"/>
        </w:rPr>
        <w:t>交接）</w:t>
      </w:r>
      <w:r w:rsidR="00D77FD3" w:rsidRPr="00ED4892">
        <w:rPr>
          <w:rFonts w:hint="eastAsia"/>
          <w:color w:val="000000" w:themeColor="text1"/>
        </w:rPr>
        <w:t>、</w:t>
      </w:r>
      <w:r w:rsidR="00CF6B7F" w:rsidRPr="00ED4892">
        <w:rPr>
          <w:rFonts w:hint="eastAsia"/>
          <w:color w:val="000000" w:themeColor="text1"/>
        </w:rPr>
        <w:t>能</w:t>
      </w:r>
      <w:r w:rsidR="00D77FD3" w:rsidRPr="00ED4892">
        <w:rPr>
          <w:rFonts w:hint="eastAsia"/>
          <w:color w:val="000000" w:themeColor="text1"/>
        </w:rPr>
        <w:t>及时通过人和事的调整应对变化</w:t>
      </w:r>
    </w:p>
    <w:p w14:paraId="406D9A0A" w14:textId="77777777" w:rsidR="00860728" w:rsidRPr="00ED4892" w:rsidRDefault="00942F6C" w:rsidP="00860728">
      <w:pPr>
        <w:pStyle w:val="ad"/>
        <w:numPr>
          <w:ilvl w:val="0"/>
          <w:numId w:val="20"/>
        </w:numPr>
        <w:ind w:firstLineChars="0"/>
        <w:rPr>
          <w:color w:val="000000" w:themeColor="text1"/>
        </w:rPr>
      </w:pPr>
      <w:r w:rsidRPr="0005680D">
        <w:rPr>
          <w:rFonts w:hint="eastAsia"/>
          <w:color w:val="000000" w:themeColor="text1"/>
        </w:rPr>
        <w:t>做的不对的</w:t>
      </w:r>
      <w:r w:rsidRPr="00ED4892">
        <w:rPr>
          <w:rFonts w:hint="eastAsia"/>
          <w:color w:val="000000" w:themeColor="text1"/>
        </w:rPr>
        <w:t>：</w:t>
      </w:r>
      <w:r w:rsidR="00D65065" w:rsidRPr="00ED4892">
        <w:rPr>
          <w:rFonts w:hint="eastAsia"/>
          <w:color w:val="000000" w:themeColor="text1"/>
        </w:rPr>
        <w:t>行业信息的输入</w:t>
      </w:r>
      <w:r w:rsidR="003D457B" w:rsidRPr="00ED4892">
        <w:rPr>
          <w:rFonts w:hint="eastAsia"/>
          <w:color w:val="000000" w:themeColor="text1"/>
        </w:rPr>
        <w:t>和拥抱</w:t>
      </w:r>
      <w:r w:rsidR="00D65065" w:rsidRPr="00ED4892">
        <w:rPr>
          <w:rFonts w:hint="eastAsia"/>
          <w:color w:val="000000" w:themeColor="text1"/>
        </w:rPr>
        <w:t>不够</w:t>
      </w:r>
    </w:p>
    <w:p w14:paraId="7A25EA6F" w14:textId="77777777" w:rsidR="0005680D" w:rsidRDefault="00942F6C" w:rsidP="0005680D">
      <w:pPr>
        <w:pStyle w:val="ad"/>
        <w:numPr>
          <w:ilvl w:val="0"/>
          <w:numId w:val="20"/>
        </w:numPr>
        <w:ind w:firstLineChars="0"/>
        <w:rPr>
          <w:color w:val="000000" w:themeColor="text1"/>
        </w:rPr>
      </w:pPr>
      <w:r w:rsidRPr="00ED4892">
        <w:rPr>
          <w:rFonts w:hint="eastAsia"/>
          <w:color w:val="000000" w:themeColor="text1"/>
        </w:rPr>
        <w:t>该做没做的：</w:t>
      </w:r>
      <w:r w:rsidR="004615F7" w:rsidRPr="00ED4892">
        <w:rPr>
          <w:rFonts w:hint="eastAsia"/>
          <w:color w:val="000000" w:themeColor="text1"/>
        </w:rPr>
        <w:t>业务工作上形成了接活儿的惯性，团队资源有限，“业务需求优先级识别”需要加强，适当“</w:t>
      </w:r>
      <w:r w:rsidR="004615F7" w:rsidRPr="00ED4892">
        <w:rPr>
          <w:rFonts w:hint="eastAsia"/>
          <w:color w:val="000000" w:themeColor="text1"/>
        </w:rPr>
        <w:t>Say No</w:t>
      </w:r>
      <w:r w:rsidR="004615F7" w:rsidRPr="00ED4892">
        <w:rPr>
          <w:rFonts w:hint="eastAsia"/>
          <w:color w:val="000000" w:themeColor="text1"/>
        </w:rPr>
        <w:t>”</w:t>
      </w:r>
      <w:r w:rsidR="004615F7" w:rsidRPr="00ED4892">
        <w:rPr>
          <w:color w:val="000000" w:themeColor="text1"/>
        </w:rPr>
        <w:t xml:space="preserve"> </w:t>
      </w:r>
    </w:p>
    <w:p w14:paraId="32036474" w14:textId="3EA9260F" w:rsidR="002766E8" w:rsidRPr="0005680D" w:rsidRDefault="00942F6C" w:rsidP="0005680D">
      <w:pPr>
        <w:pStyle w:val="ad"/>
        <w:numPr>
          <w:ilvl w:val="0"/>
          <w:numId w:val="20"/>
        </w:numPr>
        <w:ind w:firstLineChars="0"/>
        <w:rPr>
          <w:color w:val="000000" w:themeColor="text1"/>
        </w:rPr>
      </w:pPr>
      <w:r w:rsidRPr="0005680D">
        <w:rPr>
          <w:rFonts w:hint="eastAsia"/>
          <w:color w:val="000000" w:themeColor="text1"/>
        </w:rPr>
        <w:t>可以减少投入的：</w:t>
      </w:r>
      <w:r w:rsidR="00C03A2B" w:rsidRPr="0005680D">
        <w:rPr>
          <w:rFonts w:hint="eastAsia"/>
          <w:color w:val="000000" w:themeColor="text1"/>
        </w:rPr>
        <w:t>工具业务支撑方面可以适当减少投入，包括</w:t>
      </w:r>
      <w:r w:rsidR="00C03A2B" w:rsidRPr="0005680D">
        <w:rPr>
          <w:rFonts w:hint="eastAsia"/>
          <w:color w:val="000000" w:themeColor="text1"/>
        </w:rPr>
        <w:t>Q</w:t>
      </w:r>
      <w:r w:rsidR="00C03A2B" w:rsidRPr="0005680D">
        <w:rPr>
          <w:color w:val="000000" w:themeColor="text1"/>
        </w:rPr>
        <w:t>4</w:t>
      </w:r>
      <w:r w:rsidR="00C03A2B" w:rsidRPr="0005680D">
        <w:rPr>
          <w:rFonts w:hint="eastAsia"/>
          <w:color w:val="000000" w:themeColor="text1"/>
        </w:rPr>
        <w:t>启动的尖兵</w:t>
      </w:r>
      <w:r w:rsidR="00C03A2B" w:rsidRPr="0005680D">
        <w:rPr>
          <w:rFonts w:hint="eastAsia"/>
          <w:color w:val="000000" w:themeColor="text1"/>
        </w:rPr>
        <w:t>-</w:t>
      </w:r>
      <w:r w:rsidR="00C03A2B" w:rsidRPr="0005680D">
        <w:rPr>
          <w:rFonts w:hint="eastAsia"/>
          <w:color w:val="000000" w:themeColor="text1"/>
        </w:rPr>
        <w:t>高可靠监控平台，一方面业务自身考虑并非那么成熟度，另一方面目前来看架构组组织变化后一些前期投入可能前功尽弃</w:t>
      </w:r>
      <w:r w:rsidR="00C03A2B" w:rsidRPr="00EC331F">
        <w:rPr>
          <w:rFonts w:hint="eastAsia"/>
          <w:color w:val="000000" w:themeColor="text1"/>
        </w:rPr>
        <w:t>。</w:t>
      </w:r>
    </w:p>
    <w:p w14:paraId="76CB3B61" w14:textId="3755997B" w:rsidR="00ED5E7C" w:rsidRPr="00ED5E7C" w:rsidRDefault="00ED5E7C" w:rsidP="00ED5E7C">
      <w:pPr>
        <w:pStyle w:val="a3"/>
        <w:rPr>
          <w:rStyle w:val="aff1"/>
          <w:rFonts w:eastAsia="楷体" w:cs="Calibri"/>
          <w:b/>
          <w:szCs w:val="20"/>
        </w:rPr>
      </w:pPr>
      <w:r w:rsidRPr="00ED5E7C">
        <w:rPr>
          <w:rStyle w:val="aff1"/>
          <w:rFonts w:eastAsia="楷体" w:cs="Calibri" w:hint="eastAsia"/>
          <w:b/>
          <w:szCs w:val="20"/>
        </w:rPr>
        <w:t>建团队</w:t>
      </w:r>
    </w:p>
    <w:p w14:paraId="2AC6BBB5" w14:textId="77777777" w:rsidR="00F47B97" w:rsidRPr="00F47B97" w:rsidRDefault="00ED5E7C" w:rsidP="00F47B97">
      <w:pPr>
        <w:pStyle w:val="a4"/>
        <w:rPr>
          <w:rStyle w:val="aff1"/>
          <w:rFonts w:eastAsia="楷体"/>
        </w:rPr>
      </w:pPr>
      <w:r w:rsidRPr="00467872">
        <w:rPr>
          <w:rStyle w:val="aff1"/>
          <w:rFonts w:eastAsia="楷体" w:cs="Calibri" w:hint="eastAsia"/>
          <w:iCs/>
          <w:color w:val="000000" w:themeColor="text1"/>
          <w:szCs w:val="20"/>
        </w:rPr>
        <w:t>在践行管理基本功方面，和半年前比，哪些管理动作有加强？有哪些心得体会？举</w:t>
      </w:r>
      <w:r w:rsidRPr="00467872">
        <w:rPr>
          <w:rStyle w:val="aff1"/>
          <w:rFonts w:eastAsia="楷体" w:cs="Calibri" w:hint="eastAsia"/>
          <w:iCs/>
          <w:color w:val="000000" w:themeColor="text1"/>
          <w:szCs w:val="20"/>
        </w:rPr>
        <w:t>1-2</w:t>
      </w:r>
      <w:r w:rsidRPr="00467872">
        <w:rPr>
          <w:rStyle w:val="aff1"/>
          <w:rFonts w:eastAsia="楷体" w:cs="Calibri" w:hint="eastAsia"/>
          <w:iCs/>
          <w:color w:val="000000" w:themeColor="text1"/>
          <w:szCs w:val="20"/>
        </w:rPr>
        <w:t>项管理基本功说明</w:t>
      </w:r>
    </w:p>
    <w:p w14:paraId="3B94B7F9" w14:textId="4D408250" w:rsidR="00F47087" w:rsidRDefault="00067CE3" w:rsidP="003075FD">
      <w:pPr>
        <w:pStyle w:val="a4"/>
        <w:numPr>
          <w:ilvl w:val="0"/>
          <w:numId w:val="0"/>
        </w:numPr>
        <w:ind w:firstLine="420"/>
      </w:pPr>
      <w:r>
        <w:rPr>
          <w:rFonts w:hint="eastAsia"/>
        </w:rPr>
        <w:t>“</w:t>
      </w:r>
      <w:r w:rsidR="00F47087">
        <w:rPr>
          <w:rFonts w:hint="eastAsia"/>
        </w:rPr>
        <w:t>选</w:t>
      </w:r>
      <w:r>
        <w:rPr>
          <w:rFonts w:hint="eastAsia"/>
        </w:rPr>
        <w:t>”方面</w:t>
      </w:r>
      <w:r w:rsidR="00F47087">
        <w:rPr>
          <w:rFonts w:hint="eastAsia"/>
        </w:rPr>
        <w:t>：一方面是招聘强度加强，</w:t>
      </w:r>
      <w:r w:rsidR="00536D48">
        <w:rPr>
          <w:rFonts w:hint="eastAsia"/>
        </w:rPr>
        <w:t>过去半年在社招、校招、外包方面均有较大精力投入；</w:t>
      </w:r>
      <w:r w:rsidR="002716A1">
        <w:rPr>
          <w:rFonts w:hint="eastAsia"/>
        </w:rPr>
        <w:t>由于</w:t>
      </w:r>
      <w:r w:rsidR="00F47087">
        <w:rPr>
          <w:rFonts w:hint="eastAsia"/>
        </w:rPr>
        <w:t>大团队过去一段时间数据智能业务、天河、物料、度量与运营等各方面均有较多空缺，</w:t>
      </w:r>
      <w:r w:rsidR="00536D48">
        <w:rPr>
          <w:rFonts w:hint="eastAsia"/>
        </w:rPr>
        <w:t>社招成为第一高优事项</w:t>
      </w:r>
      <w:r w:rsidR="00132F39">
        <w:rPr>
          <w:rFonts w:hint="eastAsia"/>
        </w:rPr>
        <w:t>；</w:t>
      </w:r>
      <w:r w:rsidR="00210F57">
        <w:rPr>
          <w:rFonts w:hint="eastAsia"/>
        </w:rPr>
        <w:t>另一方面是对“团队需要招什么样的人”有更清晰的认知；不管是社招时目标候选人与事的匹配程度判断，</w:t>
      </w:r>
      <w:r w:rsidR="00ED69C0">
        <w:rPr>
          <w:rFonts w:hint="eastAsia"/>
        </w:rPr>
        <w:t>还</w:t>
      </w:r>
      <w:r w:rsidR="008C63D8">
        <w:rPr>
          <w:rFonts w:hint="eastAsia"/>
        </w:rPr>
        <w:t>是</w:t>
      </w:r>
      <w:r w:rsidR="00ED69C0">
        <w:rPr>
          <w:rFonts w:hint="eastAsia"/>
        </w:rPr>
        <w:t>在</w:t>
      </w:r>
      <w:r w:rsidR="002716A1">
        <w:rPr>
          <w:rFonts w:hint="eastAsia"/>
        </w:rPr>
        <w:t>引入了外包</w:t>
      </w:r>
      <w:r w:rsidR="00ED69C0">
        <w:rPr>
          <w:rFonts w:hint="eastAsia"/>
        </w:rPr>
        <w:t>之后，</w:t>
      </w:r>
      <w:r w:rsidR="00536D48">
        <w:rPr>
          <w:rFonts w:hint="eastAsia"/>
        </w:rPr>
        <w:t>对接</w:t>
      </w:r>
      <w:r w:rsidR="00536D48">
        <w:rPr>
          <w:rFonts w:hint="eastAsia"/>
        </w:rPr>
        <w:t>5</w:t>
      </w:r>
      <w:r w:rsidR="00536D48">
        <w:rPr>
          <w:rFonts w:hint="eastAsia"/>
        </w:rPr>
        <w:t>个外包厂商，</w:t>
      </w:r>
      <w:r w:rsidR="00ED69C0">
        <w:rPr>
          <w:rFonts w:hint="eastAsia"/>
        </w:rPr>
        <w:t>在</w:t>
      </w:r>
      <w:r w:rsidR="00536D48">
        <w:rPr>
          <w:rFonts w:hint="eastAsia"/>
        </w:rPr>
        <w:t>外包的</w:t>
      </w:r>
      <w:r w:rsidR="00C3662A">
        <w:rPr>
          <w:rFonts w:hint="eastAsia"/>
        </w:rPr>
        <w:t>选拔标准、</w:t>
      </w:r>
      <w:r w:rsidR="00536D48">
        <w:rPr>
          <w:rFonts w:hint="eastAsia"/>
        </w:rPr>
        <w:t>招聘流程、管理机制</w:t>
      </w:r>
      <w:r w:rsidR="00ED69C0">
        <w:rPr>
          <w:rFonts w:hint="eastAsia"/>
        </w:rPr>
        <w:t>的</w:t>
      </w:r>
      <w:r w:rsidR="00536D48">
        <w:rPr>
          <w:rFonts w:hint="eastAsia"/>
        </w:rPr>
        <w:t>学习和摸索。</w:t>
      </w:r>
    </w:p>
    <w:p w14:paraId="2328F938" w14:textId="633E402A" w:rsidR="000642A9" w:rsidRDefault="00067CE3" w:rsidP="00132F39">
      <w:pPr>
        <w:ind w:firstLine="420"/>
      </w:pPr>
      <w:r>
        <w:rPr>
          <w:rFonts w:hint="eastAsia"/>
        </w:rPr>
        <w:t>“</w:t>
      </w:r>
      <w:r w:rsidR="00F47087">
        <w:rPr>
          <w:rFonts w:hint="eastAsia"/>
        </w:rPr>
        <w:t>砺</w:t>
      </w:r>
      <w:r>
        <w:rPr>
          <w:rFonts w:hint="eastAsia"/>
        </w:rPr>
        <w:t>”方面</w:t>
      </w:r>
      <w:r w:rsidR="00F47087">
        <w:rPr>
          <w:rFonts w:hint="eastAsia"/>
        </w:rPr>
        <w:t>：</w:t>
      </w:r>
      <w:r w:rsidR="00746E6B">
        <w:rPr>
          <w:rFonts w:hint="eastAsia"/>
        </w:rPr>
        <w:t>及时表扬</w:t>
      </w:r>
      <w:r w:rsidR="00C025E3">
        <w:rPr>
          <w:rFonts w:hint="eastAsia"/>
        </w:rPr>
        <w:t>；吸取过往大家给出的意见，</w:t>
      </w:r>
      <w:r w:rsidR="00746E6B">
        <w:rPr>
          <w:rFonts w:hint="eastAsia"/>
        </w:rPr>
        <w:t>在</w:t>
      </w:r>
      <w:r w:rsidR="00806E67">
        <w:rPr>
          <w:rFonts w:hint="eastAsia"/>
        </w:rPr>
        <w:t>团队成员做的好的时候给予称赞</w:t>
      </w:r>
      <w:r w:rsidR="00C025E3">
        <w:rPr>
          <w:rFonts w:hint="eastAsia"/>
        </w:rPr>
        <w:t>、</w:t>
      </w:r>
      <w:r w:rsidR="00806E67">
        <w:rPr>
          <w:rFonts w:hint="eastAsia"/>
        </w:rPr>
        <w:t>鼓励行为</w:t>
      </w:r>
      <w:r w:rsidR="00C025E3">
        <w:rPr>
          <w:rFonts w:hint="eastAsia"/>
        </w:rPr>
        <w:t>，提高大家的工作积极性和热情；</w:t>
      </w:r>
    </w:p>
    <w:p w14:paraId="10C4242F" w14:textId="0FA15B68" w:rsidR="00067CE3" w:rsidRPr="00A12446" w:rsidRDefault="00067CE3" w:rsidP="00132F39">
      <w:pPr>
        <w:ind w:firstLine="420"/>
        <w:rPr>
          <w:color w:val="000000" w:themeColor="text1"/>
        </w:rPr>
      </w:pPr>
      <w:r w:rsidRPr="00A12446">
        <w:rPr>
          <w:rFonts w:hint="eastAsia"/>
          <w:color w:val="000000" w:themeColor="text1"/>
        </w:rPr>
        <w:t>心得体会：</w:t>
      </w:r>
      <w:r w:rsidR="00A12446" w:rsidRPr="00A12446">
        <w:rPr>
          <w:rFonts w:hint="eastAsia"/>
          <w:color w:val="000000" w:themeColor="text1"/>
        </w:rPr>
        <w:t>选的时候要“宁缺毋滥”，用的时候要“用人所长”</w:t>
      </w:r>
      <w:r w:rsidR="00A12446">
        <w:rPr>
          <w:rFonts w:hint="eastAsia"/>
          <w:color w:val="000000" w:themeColor="text1"/>
        </w:rPr>
        <w:t>。</w:t>
      </w:r>
    </w:p>
    <w:p w14:paraId="6D50C32D" w14:textId="66D6E807" w:rsidR="00EA2DDE" w:rsidRPr="006D5D6B" w:rsidRDefault="00ED5E7C" w:rsidP="00EA2DDE">
      <w:pPr>
        <w:pStyle w:val="a4"/>
        <w:rPr>
          <w:rStyle w:val="aff1"/>
          <w:rFonts w:eastAsia="楷体" w:cs="Calibri"/>
          <w:iCs/>
          <w:color w:val="000000" w:themeColor="text1"/>
          <w:szCs w:val="20"/>
        </w:rPr>
      </w:pPr>
      <w:r w:rsidRPr="006D5D6B">
        <w:rPr>
          <w:rStyle w:val="aff1"/>
          <w:rFonts w:eastAsia="楷体" w:cs="Calibri" w:hint="eastAsia"/>
          <w:iCs/>
          <w:color w:val="000000" w:themeColor="text1"/>
          <w:szCs w:val="20"/>
        </w:rPr>
        <w:t>影响团队取得更好业绩的瓶颈或困难是什么？有什么思考和应对？</w:t>
      </w:r>
    </w:p>
    <w:p w14:paraId="2FB22569" w14:textId="6D99F1E0" w:rsidR="00F94ED7" w:rsidRPr="00F84473" w:rsidRDefault="00835ABD" w:rsidP="00852786">
      <w:pPr>
        <w:ind w:left="420"/>
        <w:rPr>
          <w:rStyle w:val="aff1"/>
          <w:rFonts w:eastAsia="楷体" w:cs="Calibri" w:hint="eastAsia"/>
          <w:iCs/>
          <w:szCs w:val="20"/>
        </w:rPr>
      </w:pPr>
      <w:r w:rsidRPr="00EA2DDE">
        <w:rPr>
          <w:rStyle w:val="aff1"/>
          <w:rFonts w:eastAsia="楷体" w:cs="Calibri" w:hint="eastAsia"/>
          <w:iCs/>
          <w:szCs w:val="20"/>
        </w:rPr>
        <w:t>瓶颈或困难</w:t>
      </w:r>
      <w:r>
        <w:rPr>
          <w:rStyle w:val="aff1"/>
          <w:rFonts w:eastAsia="楷体" w:cs="Calibri" w:hint="eastAsia"/>
          <w:iCs/>
          <w:szCs w:val="20"/>
        </w:rPr>
        <w:t>：</w:t>
      </w:r>
      <w:r w:rsidR="00492341">
        <w:rPr>
          <w:rStyle w:val="aff1"/>
          <w:rFonts w:eastAsia="楷体" w:cs="Calibri" w:hint="eastAsia"/>
          <w:iCs/>
          <w:szCs w:val="20"/>
        </w:rPr>
        <w:t>缺少</w:t>
      </w:r>
      <w:r w:rsidR="00492341">
        <w:rPr>
          <w:rStyle w:val="aff1"/>
          <w:rFonts w:eastAsia="楷体" w:cs="Calibri" w:hint="eastAsia"/>
          <w:iCs/>
          <w:szCs w:val="20"/>
        </w:rPr>
        <w:t>KP</w:t>
      </w:r>
      <w:r w:rsidR="00492341">
        <w:rPr>
          <w:rStyle w:val="aff1"/>
          <w:rFonts w:eastAsia="楷体" w:cs="Calibri" w:hint="eastAsia"/>
          <w:iCs/>
          <w:szCs w:val="20"/>
        </w:rPr>
        <w:t>，</w:t>
      </w:r>
      <w:r w:rsidR="00693D32">
        <w:rPr>
          <w:rStyle w:val="aff1"/>
          <w:rFonts w:eastAsia="楷体" w:cs="Calibri" w:hint="eastAsia"/>
          <w:iCs/>
          <w:szCs w:val="20"/>
        </w:rPr>
        <w:t>思考</w:t>
      </w:r>
      <w:r w:rsidR="00693D32">
        <w:rPr>
          <w:rStyle w:val="aff1"/>
          <w:rFonts w:eastAsia="楷体" w:cs="Calibri" w:hint="eastAsia"/>
          <w:iCs/>
          <w:szCs w:val="20"/>
        </w:rPr>
        <w:t>Why</w:t>
      </w:r>
      <w:r w:rsidR="00693D32">
        <w:rPr>
          <w:rStyle w:val="aff1"/>
          <w:rFonts w:eastAsia="楷体" w:cs="Calibri" w:hint="eastAsia"/>
          <w:iCs/>
          <w:szCs w:val="20"/>
        </w:rPr>
        <w:t>的同学偏少，</w:t>
      </w:r>
      <w:r w:rsidR="00F84473">
        <w:rPr>
          <w:rStyle w:val="aff1"/>
          <w:rFonts w:eastAsia="楷体" w:cs="Calibri" w:hint="eastAsia"/>
          <w:iCs/>
          <w:szCs w:val="20"/>
        </w:rPr>
        <w:t>团队成员工作更多的关注</w:t>
      </w:r>
      <w:r w:rsidR="00F84473">
        <w:rPr>
          <w:rStyle w:val="aff1"/>
          <w:rFonts w:eastAsia="楷体" w:cs="Calibri" w:hint="eastAsia"/>
          <w:iCs/>
          <w:szCs w:val="20"/>
        </w:rPr>
        <w:t>What</w:t>
      </w:r>
      <w:r w:rsidR="00F84473">
        <w:rPr>
          <w:rStyle w:val="aff1"/>
          <w:rFonts w:eastAsia="楷体" w:cs="Calibri" w:hint="eastAsia"/>
          <w:iCs/>
          <w:szCs w:val="20"/>
        </w:rPr>
        <w:t>和</w:t>
      </w:r>
      <w:r w:rsidR="00F84473">
        <w:rPr>
          <w:rStyle w:val="aff1"/>
          <w:rFonts w:eastAsia="楷体" w:cs="Calibri" w:hint="eastAsia"/>
          <w:iCs/>
          <w:szCs w:val="20"/>
        </w:rPr>
        <w:t>How</w:t>
      </w:r>
      <w:r w:rsidR="00F84473">
        <w:rPr>
          <w:rStyle w:val="aff1"/>
          <w:rFonts w:eastAsia="楷体" w:cs="Calibri" w:hint="eastAsia"/>
          <w:iCs/>
          <w:szCs w:val="20"/>
        </w:rPr>
        <w:t>，</w:t>
      </w:r>
      <w:r w:rsidR="001F0F3C">
        <w:rPr>
          <w:rStyle w:val="aff1"/>
          <w:rFonts w:eastAsia="楷体" w:cs="Calibri" w:hint="eastAsia"/>
          <w:iCs/>
          <w:szCs w:val="20"/>
        </w:rPr>
        <w:t>导致偏执行、短视，</w:t>
      </w:r>
      <w:r w:rsidR="008D20F6">
        <w:rPr>
          <w:rStyle w:val="aff1"/>
          <w:rFonts w:eastAsia="楷体" w:cs="Calibri" w:hint="eastAsia"/>
          <w:iCs/>
          <w:szCs w:val="20"/>
        </w:rPr>
        <w:t>导致</w:t>
      </w:r>
      <w:r w:rsidR="001F0F3C">
        <w:rPr>
          <w:rStyle w:val="aff1"/>
          <w:rFonts w:eastAsia="楷体" w:cs="Calibri" w:hint="eastAsia"/>
          <w:iCs/>
          <w:szCs w:val="20"/>
        </w:rPr>
        <w:t>管理</w:t>
      </w:r>
      <w:r w:rsidR="00123A54">
        <w:rPr>
          <w:rStyle w:val="aff1"/>
          <w:rFonts w:eastAsia="楷体" w:cs="Calibri" w:hint="eastAsia"/>
          <w:iCs/>
          <w:szCs w:val="20"/>
        </w:rPr>
        <w:t>也</w:t>
      </w:r>
      <w:r w:rsidR="001F0F3C">
        <w:rPr>
          <w:rStyle w:val="aff1"/>
          <w:rFonts w:eastAsia="楷体" w:cs="Calibri" w:hint="eastAsia"/>
          <w:iCs/>
          <w:szCs w:val="20"/>
        </w:rPr>
        <w:t>累。</w:t>
      </w:r>
    </w:p>
    <w:p w14:paraId="4B686986" w14:textId="77777777" w:rsidR="006D5218" w:rsidRDefault="00752862" w:rsidP="005F4734">
      <w:pPr>
        <w:ind w:left="420"/>
        <w:rPr>
          <w:rStyle w:val="aff1"/>
          <w:rFonts w:eastAsia="楷体" w:cs="Calibri"/>
          <w:iCs/>
          <w:szCs w:val="20"/>
        </w:rPr>
      </w:pPr>
      <w:r>
        <w:rPr>
          <w:rStyle w:val="aff1"/>
          <w:rFonts w:eastAsia="楷体" w:cs="Calibri" w:hint="eastAsia"/>
          <w:iCs/>
          <w:szCs w:val="20"/>
        </w:rPr>
        <w:t>思考和应对：</w:t>
      </w:r>
    </w:p>
    <w:p w14:paraId="12E4EA4B" w14:textId="436033A3" w:rsidR="00752862" w:rsidRDefault="00F739DF" w:rsidP="006D5218">
      <w:pPr>
        <w:pStyle w:val="ad"/>
        <w:numPr>
          <w:ilvl w:val="0"/>
          <w:numId w:val="15"/>
        </w:numPr>
        <w:ind w:firstLineChars="0"/>
        <w:rPr>
          <w:rStyle w:val="aff1"/>
          <w:rFonts w:eastAsia="楷体" w:cs="Calibri"/>
          <w:iCs/>
          <w:szCs w:val="20"/>
        </w:rPr>
      </w:pPr>
      <w:r w:rsidRPr="006D5218">
        <w:rPr>
          <w:rStyle w:val="aff1"/>
          <w:rFonts w:eastAsia="楷体" w:cs="Calibri" w:hint="eastAsia"/>
          <w:iCs/>
          <w:szCs w:val="20"/>
        </w:rPr>
        <w:t>日常</w:t>
      </w:r>
      <w:r w:rsidR="00EF0210" w:rsidRPr="006D5218">
        <w:rPr>
          <w:rStyle w:val="aff1"/>
          <w:rFonts w:eastAsia="楷体" w:cs="Calibri" w:hint="eastAsia"/>
          <w:iCs/>
          <w:szCs w:val="20"/>
        </w:rPr>
        <w:t>工作安排时</w:t>
      </w:r>
      <w:r w:rsidR="003C0674" w:rsidRPr="006D5218">
        <w:rPr>
          <w:rStyle w:val="aff1"/>
          <w:rFonts w:eastAsia="楷体" w:cs="Calibri" w:hint="eastAsia"/>
          <w:iCs/>
          <w:szCs w:val="20"/>
        </w:rPr>
        <w:t>加强</w:t>
      </w:r>
      <w:r w:rsidR="00EF0210" w:rsidRPr="006D5218">
        <w:rPr>
          <w:rStyle w:val="aff1"/>
          <w:rFonts w:eastAsia="楷体" w:cs="Calibri" w:hint="eastAsia"/>
          <w:iCs/>
          <w:szCs w:val="20"/>
        </w:rPr>
        <w:t>Why</w:t>
      </w:r>
      <w:r w:rsidR="003C0674" w:rsidRPr="006D5218">
        <w:rPr>
          <w:rStyle w:val="aff1"/>
          <w:rFonts w:eastAsia="楷体" w:cs="Calibri" w:hint="eastAsia"/>
          <w:iCs/>
          <w:szCs w:val="20"/>
        </w:rPr>
        <w:t>的引导</w:t>
      </w:r>
      <w:r w:rsidRPr="006D5218">
        <w:rPr>
          <w:rStyle w:val="aff1"/>
          <w:rFonts w:eastAsia="楷体" w:cs="Calibri" w:hint="eastAsia"/>
          <w:iCs/>
          <w:szCs w:val="20"/>
        </w:rPr>
        <w:t>，</w:t>
      </w:r>
      <w:r w:rsidR="000E206E" w:rsidRPr="006D5218">
        <w:rPr>
          <w:rStyle w:val="aff1"/>
          <w:rFonts w:eastAsia="楷体" w:cs="Calibri" w:hint="eastAsia"/>
          <w:iCs/>
          <w:szCs w:val="20"/>
        </w:rPr>
        <w:t>深度</w:t>
      </w:r>
      <w:r w:rsidRPr="006D5218">
        <w:rPr>
          <w:rStyle w:val="aff1"/>
          <w:rFonts w:eastAsia="楷体" w:cs="Calibri" w:hint="eastAsia"/>
          <w:iCs/>
          <w:szCs w:val="20"/>
        </w:rPr>
        <w:t>对齐目标</w:t>
      </w:r>
      <w:r w:rsidR="00806321">
        <w:rPr>
          <w:rStyle w:val="aff1"/>
          <w:rFonts w:eastAsia="楷体" w:cs="Calibri" w:hint="eastAsia"/>
          <w:iCs/>
          <w:szCs w:val="20"/>
        </w:rPr>
        <w:t>；</w:t>
      </w:r>
    </w:p>
    <w:p w14:paraId="0A855E5D" w14:textId="713CB97F" w:rsidR="005E6991" w:rsidRPr="005E6991" w:rsidRDefault="005E6991" w:rsidP="005E6991">
      <w:pPr>
        <w:pStyle w:val="ad"/>
        <w:numPr>
          <w:ilvl w:val="0"/>
          <w:numId w:val="15"/>
        </w:numPr>
        <w:ind w:firstLineChars="0"/>
        <w:rPr>
          <w:rFonts w:cs="Calibri"/>
          <w:iCs/>
          <w:szCs w:val="20"/>
        </w:rPr>
      </w:pPr>
      <w:r>
        <w:rPr>
          <w:rStyle w:val="aff1"/>
          <w:rFonts w:eastAsia="楷体" w:cs="Calibri" w:hint="eastAsia"/>
          <w:iCs/>
          <w:szCs w:val="20"/>
        </w:rPr>
        <w:t>培养和招聘合适的关键人才，比如：</w:t>
      </w:r>
      <w:r w:rsidRPr="006D5218">
        <w:rPr>
          <w:rStyle w:val="aff1"/>
          <w:rFonts w:eastAsia="楷体" w:cs="Calibri" w:hint="eastAsia"/>
          <w:iCs/>
          <w:szCs w:val="20"/>
        </w:rPr>
        <w:t>适当引入技术狂热、专精型人才，激发团队技术深度追求、极致体验打磨的热情；</w:t>
      </w:r>
    </w:p>
    <w:p w14:paraId="66ADA810" w14:textId="4312D086" w:rsidR="00ED5E7C" w:rsidRPr="00025F97" w:rsidRDefault="00ED5E7C" w:rsidP="00ED5E7C">
      <w:pPr>
        <w:pStyle w:val="a3"/>
        <w:rPr>
          <w:rStyle w:val="aff1"/>
          <w:rFonts w:eastAsia="楷体" w:cs="Calibri"/>
          <w:b/>
          <w:szCs w:val="20"/>
        </w:rPr>
      </w:pPr>
      <w:r w:rsidRPr="00025F97">
        <w:rPr>
          <w:rStyle w:val="aff1"/>
          <w:rFonts w:eastAsia="楷体" w:cs="Calibri" w:hint="eastAsia"/>
          <w:b/>
          <w:szCs w:val="20"/>
        </w:rPr>
        <w:t>炼心志</w:t>
      </w:r>
    </w:p>
    <w:p w14:paraId="2F1548A0" w14:textId="25C8ACCA" w:rsidR="00ED5E7C" w:rsidRDefault="00ED5E7C" w:rsidP="007B7648">
      <w:pPr>
        <w:pStyle w:val="a4"/>
        <w:rPr>
          <w:rStyle w:val="aff1"/>
          <w:rFonts w:eastAsia="楷体" w:cs="Calibri"/>
          <w:szCs w:val="20"/>
        </w:rPr>
      </w:pPr>
      <w:r w:rsidRPr="00025F97">
        <w:rPr>
          <w:rStyle w:val="aff1"/>
          <w:rFonts w:eastAsia="楷体" w:cs="Calibri" w:hint="eastAsia"/>
          <w:szCs w:val="20"/>
        </w:rPr>
        <w:t>新收获了哪些知识、经验或技能？有哪些认知迭代？</w:t>
      </w:r>
    </w:p>
    <w:p w14:paraId="62FB5124" w14:textId="64CC1914" w:rsidR="0052358D" w:rsidRDefault="00AC3327" w:rsidP="0052358D">
      <w:pPr>
        <w:ind w:firstLine="420"/>
      </w:pPr>
      <w:r>
        <w:rPr>
          <w:rFonts w:hint="eastAsia"/>
        </w:rPr>
        <w:t>收获：管理</w:t>
      </w:r>
      <w:r w:rsidR="00942F6C">
        <w:rPr>
          <w:rFonts w:hint="eastAsia"/>
        </w:rPr>
        <w:t>能力提升；对</w:t>
      </w:r>
      <w:r w:rsidR="00350756">
        <w:rPr>
          <w:rFonts w:hint="eastAsia"/>
        </w:rPr>
        <w:t>“</w:t>
      </w:r>
      <w:r w:rsidR="00942F6C">
        <w:rPr>
          <w:rFonts w:hint="eastAsia"/>
        </w:rPr>
        <w:t>自己的职责、团队成员的职责、自己</w:t>
      </w:r>
      <w:r w:rsidR="008C049A">
        <w:rPr>
          <w:rFonts w:hint="eastAsia"/>
        </w:rPr>
        <w:t>短期</w:t>
      </w:r>
      <w:r w:rsidR="00942F6C">
        <w:rPr>
          <w:rFonts w:hint="eastAsia"/>
        </w:rPr>
        <w:t>补位的工作</w:t>
      </w:r>
      <w:r w:rsidR="00350756">
        <w:rPr>
          <w:rFonts w:hint="eastAsia"/>
        </w:rPr>
        <w:t>”</w:t>
      </w:r>
      <w:r w:rsidR="00942F6C">
        <w:rPr>
          <w:rFonts w:hint="eastAsia"/>
        </w:rPr>
        <w:t>有更清晰的认知，</w:t>
      </w:r>
      <w:r w:rsidR="00792776">
        <w:rPr>
          <w:rFonts w:hint="eastAsia"/>
        </w:rPr>
        <w:t>能够</w:t>
      </w:r>
      <w:r w:rsidR="00F51F34">
        <w:rPr>
          <w:rFonts w:hint="eastAsia"/>
        </w:rPr>
        <w:t>更好的</w:t>
      </w:r>
      <w:r w:rsidR="00942F6C">
        <w:rPr>
          <w:rFonts w:hint="eastAsia"/>
        </w:rPr>
        <w:t>控制住</w:t>
      </w:r>
      <w:r w:rsidR="00792776">
        <w:rPr>
          <w:rFonts w:hint="eastAsia"/>
        </w:rPr>
        <w:t>做</w:t>
      </w:r>
      <w:r w:rsidR="00942F6C">
        <w:rPr>
          <w:rFonts w:hint="eastAsia"/>
        </w:rPr>
        <w:t>自己</w:t>
      </w:r>
      <w:r w:rsidR="00792776">
        <w:rPr>
          <w:rFonts w:hint="eastAsia"/>
        </w:rPr>
        <w:t>擅长的</w:t>
      </w:r>
      <w:r w:rsidR="00942F6C">
        <w:rPr>
          <w:rFonts w:hint="eastAsia"/>
        </w:rPr>
        <w:t>事的欲望，</w:t>
      </w:r>
      <w:r w:rsidR="00792776" w:rsidRPr="00792776">
        <w:rPr>
          <w:rFonts w:hint="eastAsia"/>
        </w:rPr>
        <w:t>确保合适的人在合适的时间做合适的事情</w:t>
      </w:r>
      <w:r w:rsidR="00792776">
        <w:rPr>
          <w:rFonts w:hint="eastAsia"/>
        </w:rPr>
        <w:t>。</w:t>
      </w:r>
    </w:p>
    <w:p w14:paraId="1E998A4A" w14:textId="06E0391A" w:rsidR="00025F97" w:rsidRPr="00025F97" w:rsidRDefault="00AC3327" w:rsidP="0052358D">
      <w:pPr>
        <w:ind w:firstLine="420"/>
      </w:pPr>
      <w:r>
        <w:rPr>
          <w:rFonts w:hint="eastAsia"/>
        </w:rPr>
        <w:t>认知迭代：</w:t>
      </w:r>
      <w:r w:rsidR="00D327F3" w:rsidRPr="008E62A3">
        <w:rPr>
          <w:rFonts w:hint="eastAsia"/>
          <w:color w:val="000000" w:themeColor="text1"/>
        </w:rPr>
        <w:t>一个项目</w:t>
      </w:r>
      <w:r w:rsidR="00852F5E" w:rsidRPr="008E62A3">
        <w:rPr>
          <w:rFonts w:hint="eastAsia"/>
          <w:color w:val="000000" w:themeColor="text1"/>
        </w:rPr>
        <w:t>要</w:t>
      </w:r>
      <w:r w:rsidR="00D9425E" w:rsidRPr="008E62A3">
        <w:rPr>
          <w:rFonts w:hint="eastAsia"/>
          <w:color w:val="000000" w:themeColor="text1"/>
        </w:rPr>
        <w:t>稳步发展</w:t>
      </w:r>
      <w:r w:rsidR="00D327F3" w:rsidRPr="008E62A3">
        <w:rPr>
          <w:rFonts w:hint="eastAsia"/>
          <w:color w:val="000000" w:themeColor="text1"/>
        </w:rPr>
        <w:t>，</w:t>
      </w:r>
      <w:r w:rsidR="00D9425E" w:rsidRPr="008E62A3">
        <w:rPr>
          <w:rFonts w:hint="eastAsia"/>
          <w:color w:val="000000" w:themeColor="text1"/>
        </w:rPr>
        <w:t>离不开“</w:t>
      </w:r>
      <w:r w:rsidR="00D327F3" w:rsidRPr="008E62A3">
        <w:rPr>
          <w:rFonts w:hint="eastAsia"/>
          <w:color w:val="000000" w:themeColor="text1"/>
        </w:rPr>
        <w:t>技术架构、流程和规范、人</w:t>
      </w:r>
      <w:r w:rsidR="00D9425E" w:rsidRPr="008E62A3">
        <w:rPr>
          <w:rFonts w:hint="eastAsia"/>
          <w:color w:val="000000" w:themeColor="text1"/>
        </w:rPr>
        <w:t>”</w:t>
      </w:r>
      <w:r w:rsidR="007B290C" w:rsidRPr="008E62A3">
        <w:rPr>
          <w:rFonts w:hint="eastAsia"/>
          <w:color w:val="000000" w:themeColor="text1"/>
        </w:rPr>
        <w:t>三方面</w:t>
      </w:r>
      <w:r w:rsidR="008E62A3" w:rsidRPr="008E62A3">
        <w:rPr>
          <w:rFonts w:hint="eastAsia"/>
          <w:color w:val="000000" w:themeColor="text1"/>
        </w:rPr>
        <w:t>，其中越过系统看到“人”是最重要的。</w:t>
      </w:r>
    </w:p>
    <w:p w14:paraId="618DBBF1" w14:textId="3FE840F0" w:rsidR="00A132E8" w:rsidRPr="00A132E8" w:rsidRDefault="00ED5E7C" w:rsidP="002346E2">
      <w:pPr>
        <w:pStyle w:val="a4"/>
        <w:rPr>
          <w:rFonts w:cs="Calibri"/>
          <w:szCs w:val="20"/>
        </w:rPr>
      </w:pPr>
      <w:r w:rsidRPr="00025F97">
        <w:rPr>
          <w:rStyle w:val="aff1"/>
          <w:rFonts w:eastAsia="楷体" w:cs="Calibri" w:hint="eastAsia"/>
          <w:szCs w:val="20"/>
        </w:rPr>
        <w:t>心志有哪些提升（例如胸怀、使命感、同理心、好学、坚韧等）？有哪些待改进，将会怎么改进？</w:t>
      </w:r>
      <w:r w:rsidR="00AC3327">
        <w:rPr>
          <w:rStyle w:val="aff1"/>
          <w:rFonts w:eastAsia="楷体" w:cs="Calibri"/>
          <w:szCs w:val="20"/>
        </w:rPr>
        <w:br/>
      </w:r>
      <w:r w:rsidR="00AC3327">
        <w:rPr>
          <w:rStyle w:val="aff1"/>
          <w:rFonts w:eastAsia="楷体" w:cs="Calibri" w:hint="eastAsia"/>
          <w:szCs w:val="20"/>
        </w:rPr>
        <w:t>提升：</w:t>
      </w:r>
      <w:r w:rsidR="00AC3327">
        <w:rPr>
          <w:rStyle w:val="aff1"/>
          <w:rFonts w:eastAsia="楷体" w:cs="Calibri"/>
          <w:szCs w:val="20"/>
        </w:rPr>
        <w:br/>
      </w:r>
      <w:r w:rsidR="00AC3327">
        <w:rPr>
          <w:rStyle w:val="aff1"/>
          <w:rFonts w:eastAsia="楷体" w:cs="Calibri" w:hint="eastAsia"/>
          <w:szCs w:val="20"/>
        </w:rPr>
        <w:t>-</w:t>
      </w:r>
      <w:r w:rsidR="00AC3327">
        <w:rPr>
          <w:rStyle w:val="aff1"/>
          <w:rFonts w:eastAsia="楷体" w:cs="Calibri"/>
          <w:szCs w:val="20"/>
        </w:rPr>
        <w:t xml:space="preserve"> </w:t>
      </w:r>
      <w:r w:rsidR="00AC3327">
        <w:rPr>
          <w:rStyle w:val="aff1"/>
          <w:rFonts w:eastAsia="楷体" w:cs="Calibri" w:hint="eastAsia"/>
          <w:szCs w:val="20"/>
        </w:rPr>
        <w:t>胸怀：工作有责无界，以团队利益为重，在团队变化过程中承担了一些自己本职工作外的工作</w:t>
      </w:r>
      <w:r w:rsidR="00AC3327">
        <w:rPr>
          <w:rStyle w:val="aff1"/>
          <w:rFonts w:eastAsia="楷体" w:cs="Calibri" w:hint="eastAsia"/>
          <w:szCs w:val="20"/>
        </w:rPr>
        <w:br/>
        <w:t>-</w:t>
      </w:r>
      <w:r w:rsidR="00AC3327">
        <w:rPr>
          <w:rStyle w:val="aff1"/>
          <w:rFonts w:eastAsia="楷体" w:cs="Calibri"/>
          <w:szCs w:val="20"/>
        </w:rPr>
        <w:t xml:space="preserve"> </w:t>
      </w:r>
      <w:r w:rsidR="00AC3327">
        <w:rPr>
          <w:rStyle w:val="aff1"/>
          <w:rFonts w:eastAsia="楷体" w:cs="Calibri" w:hint="eastAsia"/>
          <w:szCs w:val="20"/>
        </w:rPr>
        <w:t>同理心：对团队成员的处境会更加理解，更多鼓励</w:t>
      </w:r>
      <w:r w:rsidR="00942F6C">
        <w:rPr>
          <w:rStyle w:val="aff1"/>
          <w:rFonts w:eastAsia="楷体" w:cs="Calibri" w:hint="eastAsia"/>
          <w:szCs w:val="20"/>
        </w:rPr>
        <w:t>；拥有更多包容和成就团队成员的心态，也掌握了更多锻炼团队成员的方式方法</w:t>
      </w:r>
      <w:r w:rsidR="00AC3327">
        <w:rPr>
          <w:rStyle w:val="aff1"/>
          <w:rFonts w:eastAsia="楷体" w:cs="Calibri"/>
          <w:szCs w:val="20"/>
        </w:rPr>
        <w:br/>
      </w:r>
      <w:r w:rsidR="00AC3327">
        <w:rPr>
          <w:rStyle w:val="aff1"/>
          <w:rFonts w:eastAsia="楷体" w:cs="Calibri" w:hint="eastAsia"/>
          <w:szCs w:val="20"/>
        </w:rPr>
        <w:t>待改进：</w:t>
      </w:r>
      <w:r w:rsidR="00AC3327">
        <w:rPr>
          <w:rStyle w:val="aff1"/>
          <w:rFonts w:eastAsia="楷体" w:cs="Calibri"/>
          <w:szCs w:val="20"/>
        </w:rPr>
        <w:br/>
      </w:r>
      <w:r w:rsidR="00A132E8">
        <w:rPr>
          <w:rStyle w:val="aff1"/>
          <w:rFonts w:eastAsia="楷体" w:cs="Calibri"/>
          <w:szCs w:val="20"/>
        </w:rPr>
        <w:t xml:space="preserve">- </w:t>
      </w:r>
      <w:r w:rsidR="00A132E8">
        <w:rPr>
          <w:rStyle w:val="aff1"/>
          <w:rFonts w:eastAsia="楷体" w:cs="Calibri" w:hint="eastAsia"/>
          <w:szCs w:val="20"/>
        </w:rPr>
        <w:t>好学</w:t>
      </w:r>
      <w:r w:rsidR="00A132E8" w:rsidRPr="00A132E8">
        <w:rPr>
          <w:rFonts w:cs="Calibri" w:hint="eastAsia"/>
          <w:szCs w:val="20"/>
        </w:rPr>
        <w:t>，</w:t>
      </w:r>
      <w:r w:rsidR="00064A37">
        <w:rPr>
          <w:rFonts w:cs="Calibri" w:hint="eastAsia"/>
          <w:szCs w:val="20"/>
        </w:rPr>
        <w:t>需</w:t>
      </w:r>
      <w:r w:rsidR="00A132E8">
        <w:rPr>
          <w:rFonts w:cs="Calibri" w:hint="eastAsia"/>
          <w:szCs w:val="20"/>
        </w:rPr>
        <w:t>坚持关注</w:t>
      </w:r>
      <w:r w:rsidR="00A132E8" w:rsidRPr="00A132E8">
        <w:rPr>
          <w:rFonts w:cs="Calibri" w:hint="eastAsia"/>
          <w:szCs w:val="20"/>
        </w:rPr>
        <w:t>对行业和市场</w:t>
      </w:r>
      <w:r w:rsidR="00A132E8">
        <w:rPr>
          <w:rFonts w:cs="Calibri" w:hint="eastAsia"/>
          <w:szCs w:val="20"/>
        </w:rPr>
        <w:t>动向的关注、对新技术的深入了解</w:t>
      </w:r>
      <w:r w:rsidR="00064A37">
        <w:rPr>
          <w:rFonts w:cs="Calibri" w:hint="eastAsia"/>
          <w:szCs w:val="20"/>
        </w:rPr>
        <w:t>，这</w:t>
      </w:r>
      <w:r w:rsidR="0019059A">
        <w:rPr>
          <w:rFonts w:cs="Calibri" w:hint="eastAsia"/>
          <w:szCs w:val="20"/>
        </w:rPr>
        <w:t>方面</w:t>
      </w:r>
      <w:r w:rsidR="00064A37">
        <w:rPr>
          <w:rFonts w:cs="Calibri" w:hint="eastAsia"/>
          <w:szCs w:val="20"/>
        </w:rPr>
        <w:t>今年有松懈。</w:t>
      </w:r>
    </w:p>
    <w:p w14:paraId="5C703052" w14:textId="6D9DEAC3" w:rsidR="00C863C4" w:rsidRPr="00D85D2A" w:rsidRDefault="00ED5E7C" w:rsidP="00C863C4">
      <w:pPr>
        <w:pStyle w:val="a4"/>
        <w:rPr>
          <w:rStyle w:val="aff1"/>
          <w:rFonts w:eastAsia="楷体" w:cs="Calibri"/>
          <w:color w:val="000000" w:themeColor="text1"/>
          <w:szCs w:val="20"/>
        </w:rPr>
      </w:pPr>
      <w:r w:rsidRPr="00D85D2A">
        <w:rPr>
          <w:rStyle w:val="aff1"/>
          <w:rFonts w:eastAsia="楷体" w:cs="Calibri" w:hint="eastAsia"/>
          <w:color w:val="000000" w:themeColor="text1"/>
          <w:szCs w:val="20"/>
        </w:rPr>
        <w:t>谈谈对“以客户为中心”的理念的思考，如何体现在自己的工作上？</w:t>
      </w:r>
    </w:p>
    <w:p w14:paraId="238915EB" w14:textId="06806313" w:rsidR="001B1E1C" w:rsidRDefault="008C0344" w:rsidP="001B1E1C">
      <w:pPr>
        <w:ind w:firstLine="420"/>
      </w:pPr>
      <w:r>
        <w:rPr>
          <w:rFonts w:hint="eastAsia"/>
        </w:rPr>
        <w:t>在需求调研、产品设计、方案设计、</w:t>
      </w:r>
      <w:r w:rsidR="004E7144">
        <w:rPr>
          <w:rFonts w:hint="eastAsia"/>
        </w:rPr>
        <w:t>测试验收、</w:t>
      </w:r>
      <w:r>
        <w:rPr>
          <w:rFonts w:hint="eastAsia"/>
        </w:rPr>
        <w:t>上线后使用体验等</w:t>
      </w:r>
      <w:r w:rsidR="004E7144">
        <w:rPr>
          <w:rFonts w:hint="eastAsia"/>
        </w:rPr>
        <w:t>每个产品交付</w:t>
      </w:r>
      <w:r w:rsidR="00C25D48">
        <w:rPr>
          <w:rFonts w:hint="eastAsia"/>
        </w:rPr>
        <w:t>的</w:t>
      </w:r>
      <w:r>
        <w:rPr>
          <w:rFonts w:hint="eastAsia"/>
        </w:rPr>
        <w:t>环节，</w:t>
      </w:r>
      <w:r w:rsidR="00732EF1">
        <w:rPr>
          <w:rFonts w:hint="eastAsia"/>
        </w:rPr>
        <w:t>都需要一个“客户”视角</w:t>
      </w:r>
      <w:r w:rsidR="009E0843">
        <w:rPr>
          <w:rFonts w:hint="eastAsia"/>
        </w:rPr>
        <w:t>。</w:t>
      </w:r>
      <w:r w:rsidR="00882070">
        <w:rPr>
          <w:rFonts w:hint="eastAsia"/>
        </w:rPr>
        <w:t>“以客户为中心”，换言之，不是“以项目开发者为中心”、也不是“以领导为中心”</w:t>
      </w:r>
      <w:r w:rsidR="007E4ED8">
        <w:rPr>
          <w:rFonts w:hint="eastAsia"/>
        </w:rPr>
        <w:t>。</w:t>
      </w:r>
    </w:p>
    <w:p w14:paraId="0C6BA525" w14:textId="55D8E849" w:rsidR="004E3BAA" w:rsidRPr="00C25D48" w:rsidRDefault="00327ACB" w:rsidP="00C36184">
      <w:pPr>
        <w:ind w:firstLine="420"/>
      </w:pPr>
      <w:r>
        <w:rPr>
          <w:rFonts w:hint="eastAsia"/>
        </w:rPr>
        <w:t>最近感触很深的一点是，“以客户为中心”的一个很大前提是“主人翁意识”，</w:t>
      </w:r>
      <w:r w:rsidR="005A5642">
        <w:rPr>
          <w:rFonts w:hint="eastAsia"/>
        </w:rPr>
        <w:t>比如：</w:t>
      </w:r>
      <w:r w:rsidR="00402787">
        <w:rPr>
          <w:rFonts w:hint="eastAsia"/>
        </w:rPr>
        <w:t>项目的</w:t>
      </w:r>
      <w:r w:rsidR="00C62F1A">
        <w:rPr>
          <w:rFonts w:hint="eastAsia"/>
        </w:rPr>
        <w:t>客服</w:t>
      </w:r>
      <w:r w:rsidR="00402787">
        <w:rPr>
          <w:rFonts w:hint="eastAsia"/>
        </w:rPr>
        <w:t>问题响应</w:t>
      </w:r>
      <w:r w:rsidR="005A5642">
        <w:rPr>
          <w:rFonts w:hint="eastAsia"/>
        </w:rPr>
        <w:t>，</w:t>
      </w:r>
      <w:r w:rsidR="00C62F1A">
        <w:rPr>
          <w:rFonts w:hint="eastAsia"/>
        </w:rPr>
        <w:t>项目</w:t>
      </w:r>
      <w:r w:rsidR="00402787">
        <w:rPr>
          <w:rFonts w:hint="eastAsia"/>
        </w:rPr>
        <w:t>Owner</w:t>
      </w:r>
      <w:r w:rsidR="00402787">
        <w:rPr>
          <w:rFonts w:hint="eastAsia"/>
        </w:rPr>
        <w:t>、</w:t>
      </w:r>
      <w:r w:rsidR="00C62F1A">
        <w:rPr>
          <w:rFonts w:hint="eastAsia"/>
        </w:rPr>
        <w:t>参与者</w:t>
      </w:r>
      <w:r w:rsidR="00933E97">
        <w:rPr>
          <w:rFonts w:hint="eastAsia"/>
        </w:rPr>
        <w:t>得先意识到这事儿跟自己有关，在用户视角“谁值班”“谁负责”都不重要，解决问题就好。</w:t>
      </w:r>
    </w:p>
    <w:p w14:paraId="6F172C7F" w14:textId="22D721D2" w:rsidR="00ED5E7C" w:rsidRPr="007B7648" w:rsidRDefault="00ED5E7C" w:rsidP="00ED5E7C">
      <w:pPr>
        <w:pStyle w:val="a3"/>
        <w:rPr>
          <w:rStyle w:val="aff1"/>
          <w:rFonts w:eastAsia="楷体" w:cs="Calibri"/>
          <w:b/>
          <w:szCs w:val="20"/>
        </w:rPr>
      </w:pPr>
      <w:r w:rsidRPr="007B7648">
        <w:rPr>
          <w:rStyle w:val="aff1"/>
          <w:rFonts w:eastAsia="楷体" w:cs="Calibri" w:hint="eastAsia"/>
          <w:b/>
          <w:szCs w:val="20"/>
        </w:rPr>
        <w:t>结合领导梯队的个人思考</w:t>
      </w:r>
    </w:p>
    <w:p w14:paraId="3D6E895E" w14:textId="3E271EE4" w:rsidR="0004258D" w:rsidRDefault="00ED5E7C" w:rsidP="0004258D">
      <w:pPr>
        <w:pStyle w:val="a4"/>
        <w:rPr>
          <w:rStyle w:val="aff1"/>
          <w:rFonts w:eastAsia="楷体" w:cs="Calibri"/>
          <w:iCs/>
          <w:color w:val="FF0000"/>
          <w:szCs w:val="20"/>
        </w:rPr>
      </w:pPr>
      <w:r w:rsidRPr="0004258D">
        <w:rPr>
          <w:rStyle w:val="aff1"/>
          <w:rFonts w:eastAsia="楷体" w:cs="Calibri" w:hint="eastAsia"/>
          <w:iCs/>
          <w:szCs w:val="20"/>
        </w:rPr>
        <w:lastRenderedPageBreak/>
        <w:t>目前你处于美团领导梯队的哪个阶段？</w:t>
      </w:r>
    </w:p>
    <w:p w14:paraId="38B5B34B" w14:textId="6829E836" w:rsidR="0004258D" w:rsidRPr="0004258D" w:rsidRDefault="002F4899" w:rsidP="0004258D">
      <w:pPr>
        <w:ind w:left="420"/>
      </w:pPr>
      <w:r>
        <w:rPr>
          <w:rFonts w:hint="eastAsia"/>
        </w:rPr>
        <w:t>在“</w:t>
      </w:r>
      <w:r w:rsidR="0004258D">
        <w:rPr>
          <w:rFonts w:hint="eastAsia"/>
        </w:rPr>
        <w:t>向</w:t>
      </w:r>
      <w:r w:rsidR="0004258D">
        <w:rPr>
          <w:rFonts w:hint="eastAsia"/>
        </w:rPr>
        <w:t>MO</w:t>
      </w:r>
      <w:r w:rsidR="0004258D">
        <w:rPr>
          <w:rFonts w:hint="eastAsia"/>
        </w:rPr>
        <w:t>转变</w:t>
      </w:r>
      <w:r>
        <w:rPr>
          <w:rFonts w:hint="eastAsia"/>
        </w:rPr>
        <w:t>”的阶段</w:t>
      </w:r>
    </w:p>
    <w:p w14:paraId="0D97249F" w14:textId="42650B4F" w:rsidR="00C863C4" w:rsidRPr="00942F6C" w:rsidRDefault="00ED5E7C" w:rsidP="00942F6C">
      <w:pPr>
        <w:pStyle w:val="a4"/>
        <w:rPr>
          <w:rStyle w:val="aff1"/>
          <w:rFonts w:eastAsia="楷体" w:cs="Calibri"/>
          <w:iCs/>
          <w:szCs w:val="20"/>
        </w:rPr>
      </w:pPr>
      <w:r w:rsidRPr="00942F6C">
        <w:rPr>
          <w:rStyle w:val="aff1"/>
          <w:rFonts w:eastAsia="楷体" w:cs="Calibri" w:hint="eastAsia"/>
          <w:iCs/>
          <w:szCs w:val="20"/>
        </w:rPr>
        <w:t>是否完成了该阶段所需要的转型？如果没有，在转型过程中遇到了哪些困难？</w:t>
      </w:r>
      <w:r w:rsidR="00942F6C">
        <w:rPr>
          <w:rStyle w:val="aff1"/>
          <w:rFonts w:eastAsia="楷体" w:cs="Calibri"/>
          <w:iCs/>
          <w:szCs w:val="20"/>
        </w:rPr>
        <w:br/>
      </w:r>
      <w:r w:rsidR="00942F6C">
        <w:rPr>
          <w:rStyle w:val="aff1"/>
          <w:rFonts w:eastAsia="楷体" w:cs="Calibri" w:hint="eastAsia"/>
          <w:iCs/>
          <w:szCs w:val="20"/>
        </w:rPr>
        <w:t>初步转型；</w:t>
      </w:r>
      <w:r w:rsidR="008022D3">
        <w:rPr>
          <w:rStyle w:val="aff1"/>
          <w:rFonts w:eastAsia="楷体" w:cs="Calibri" w:hint="eastAsia"/>
          <w:iCs/>
          <w:szCs w:val="20"/>
        </w:rPr>
        <w:t>在提升下属的胜任力、让</w:t>
      </w:r>
      <w:r w:rsidR="00ED2610">
        <w:rPr>
          <w:rStyle w:val="aff1"/>
          <w:rFonts w:eastAsia="楷体" w:cs="Calibri" w:hint="eastAsia"/>
          <w:iCs/>
          <w:szCs w:val="20"/>
        </w:rPr>
        <w:t>员</w:t>
      </w:r>
      <w:r w:rsidR="008022D3">
        <w:rPr>
          <w:rStyle w:val="aff1"/>
          <w:rFonts w:eastAsia="楷体" w:cs="Calibri" w:hint="eastAsia"/>
          <w:iCs/>
          <w:szCs w:val="20"/>
        </w:rPr>
        <w:t>工</w:t>
      </w:r>
      <w:r w:rsidR="00ED2610">
        <w:rPr>
          <w:rStyle w:val="aff1"/>
          <w:rFonts w:eastAsia="楷体" w:cs="Calibri" w:hint="eastAsia"/>
          <w:iCs/>
          <w:szCs w:val="20"/>
        </w:rPr>
        <w:t>实现自我管理</w:t>
      </w:r>
      <w:r w:rsidR="008022D3">
        <w:rPr>
          <w:rStyle w:val="aff1"/>
          <w:rFonts w:eastAsia="楷体" w:cs="Calibri" w:hint="eastAsia"/>
          <w:iCs/>
          <w:szCs w:val="20"/>
        </w:rPr>
        <w:t>方面</w:t>
      </w:r>
      <w:r w:rsidR="00ED2610">
        <w:rPr>
          <w:rStyle w:val="aff1"/>
          <w:rFonts w:eastAsia="楷体" w:cs="Calibri" w:hint="eastAsia"/>
          <w:iCs/>
          <w:szCs w:val="20"/>
        </w:rPr>
        <w:t>遇到一些困难</w:t>
      </w:r>
      <w:r w:rsidR="00660A35">
        <w:rPr>
          <w:rStyle w:val="aff1"/>
          <w:rFonts w:eastAsia="楷体" w:cs="Calibri" w:hint="eastAsia"/>
          <w:iCs/>
          <w:szCs w:val="20"/>
        </w:rPr>
        <w:t>。</w:t>
      </w:r>
      <w:r w:rsidR="00686FF2">
        <w:rPr>
          <w:rStyle w:val="aff1"/>
          <w:rFonts w:eastAsia="楷体" w:cs="Calibri" w:hint="eastAsia"/>
          <w:iCs/>
          <w:szCs w:val="20"/>
        </w:rPr>
        <w:t>需要一些方法和实践，让上述方面更加游刃有余。</w:t>
      </w:r>
    </w:p>
    <w:p w14:paraId="2A175F1B" w14:textId="35B2E6AF" w:rsidR="00ED5E7C" w:rsidRPr="00ED5E7C" w:rsidRDefault="00ED5E7C" w:rsidP="00862E29">
      <w:pPr>
        <w:pStyle w:val="a2"/>
        <w:rPr>
          <w:rStyle w:val="aff1"/>
          <w:rFonts w:eastAsia="楷体" w:cs="Calibri"/>
          <w:b w:val="0"/>
          <w:szCs w:val="20"/>
        </w:rPr>
      </w:pPr>
      <w:r w:rsidRPr="00ED5E7C">
        <w:rPr>
          <w:rStyle w:val="aff1"/>
          <w:rFonts w:eastAsia="楷体" w:cs="Calibri" w:hint="eastAsia"/>
          <w:szCs w:val="20"/>
        </w:rPr>
        <w:t>展望未来</w:t>
      </w:r>
    </w:p>
    <w:p w14:paraId="5DA867D2" w14:textId="77777777" w:rsidR="00ED5E7C" w:rsidRPr="0004258D" w:rsidRDefault="00ED5E7C" w:rsidP="00ED5E7C">
      <w:pPr>
        <w:adjustRightInd w:val="0"/>
        <w:snapToGrid w:val="0"/>
        <w:rPr>
          <w:rStyle w:val="aff1"/>
          <w:rFonts w:eastAsia="楷体" w:cs="Calibri"/>
          <w:iCs/>
          <w:szCs w:val="20"/>
        </w:rPr>
      </w:pPr>
      <w:r w:rsidRPr="0004258D">
        <w:rPr>
          <w:rStyle w:val="aff1"/>
          <w:rFonts w:eastAsia="楷体" w:cs="Calibri" w:hint="eastAsia"/>
          <w:iCs/>
          <w:szCs w:val="20"/>
        </w:rPr>
        <w:t>请对未来一年</w:t>
      </w:r>
      <w:r w:rsidRPr="0004258D">
        <w:rPr>
          <w:rStyle w:val="aff1"/>
          <w:rFonts w:eastAsia="楷体" w:cs="Calibri" w:hint="eastAsia"/>
          <w:iCs/>
          <w:szCs w:val="20"/>
        </w:rPr>
        <w:t>/</w:t>
      </w:r>
      <w:r w:rsidRPr="0004258D">
        <w:rPr>
          <w:rStyle w:val="aff1"/>
          <w:rFonts w:eastAsia="楷体" w:cs="Calibri" w:hint="eastAsia"/>
          <w:iCs/>
          <w:szCs w:val="20"/>
        </w:rPr>
        <w:t>半年</w:t>
      </w:r>
      <w:r w:rsidRPr="0004258D">
        <w:rPr>
          <w:rStyle w:val="aff1"/>
          <w:rFonts w:eastAsia="楷体" w:cs="Calibri" w:hint="eastAsia"/>
          <w:iCs/>
          <w:szCs w:val="20"/>
        </w:rPr>
        <w:t>/</w:t>
      </w:r>
      <w:r w:rsidRPr="0004258D">
        <w:rPr>
          <w:rStyle w:val="aff1"/>
          <w:rFonts w:eastAsia="楷体" w:cs="Calibri" w:hint="eastAsia"/>
          <w:iCs/>
          <w:szCs w:val="20"/>
        </w:rPr>
        <w:t>季度的工作及个人成长进行规划，展示重要的方向性和策略性思考。</w:t>
      </w:r>
    </w:p>
    <w:p w14:paraId="7DB8359F" w14:textId="197A9B3D" w:rsidR="00ED5E7C" w:rsidRPr="00223B3C" w:rsidRDefault="00ED5E7C" w:rsidP="00862E29">
      <w:pPr>
        <w:pStyle w:val="a3"/>
        <w:rPr>
          <w:rStyle w:val="aff1"/>
          <w:rFonts w:eastAsia="楷体" w:cs="Calibri"/>
          <w:b/>
          <w:color w:val="000000" w:themeColor="text1"/>
          <w:szCs w:val="20"/>
        </w:rPr>
      </w:pPr>
      <w:r w:rsidRPr="00223B3C">
        <w:rPr>
          <w:rStyle w:val="aff1"/>
          <w:rFonts w:eastAsia="楷体" w:cs="Calibri" w:hint="eastAsia"/>
          <w:b/>
          <w:color w:val="000000" w:themeColor="text1"/>
          <w:szCs w:val="20"/>
        </w:rPr>
        <w:t>请结合金服新的愿景与使命，谈谈下阶段的工作目标、策略或者思路，有哪些关键输入和举措？</w:t>
      </w:r>
    </w:p>
    <w:p w14:paraId="0A564061" w14:textId="5F032678" w:rsidR="002D2C63" w:rsidRDefault="00393262" w:rsidP="00B43448">
      <w:pPr>
        <w:ind w:firstLine="420"/>
        <w:rPr>
          <w:rStyle w:val="aff1"/>
          <w:rFonts w:eastAsia="楷体" w:cs="Calibri"/>
          <w:bCs/>
          <w:szCs w:val="20"/>
        </w:rPr>
      </w:pPr>
      <w:r>
        <w:rPr>
          <w:rStyle w:val="aff1"/>
          <w:rFonts w:eastAsia="楷体" w:cs="Calibri" w:hint="eastAsia"/>
          <w:bCs/>
          <w:szCs w:val="20"/>
        </w:rPr>
        <w:t>结合行业洞察制定了四个阶段的目标</w:t>
      </w:r>
      <w:r w:rsidR="00700E7F" w:rsidRPr="00B43448">
        <w:rPr>
          <w:rStyle w:val="aff1"/>
          <w:rFonts w:eastAsia="楷体" w:cs="Calibri" w:hint="eastAsia"/>
          <w:bCs/>
          <w:szCs w:val="20"/>
        </w:rPr>
        <w:t>，</w:t>
      </w:r>
      <w:r>
        <w:rPr>
          <w:rStyle w:val="aff1"/>
          <w:rFonts w:eastAsia="楷体" w:cs="Calibri" w:hint="eastAsia"/>
          <w:bCs/>
          <w:szCs w:val="20"/>
        </w:rPr>
        <w:t>下阶段</w:t>
      </w:r>
      <w:r w:rsidRPr="00B43448">
        <w:rPr>
          <w:rStyle w:val="aff1"/>
          <w:rFonts w:eastAsia="楷体" w:cs="Calibri" w:hint="eastAsia"/>
          <w:bCs/>
          <w:szCs w:val="20"/>
        </w:rPr>
        <w:t>优先达成第一阶段目标</w:t>
      </w:r>
      <w:r>
        <w:rPr>
          <w:rStyle w:val="aff1"/>
          <w:rFonts w:eastAsia="楷体" w:cs="Calibri" w:hint="eastAsia"/>
          <w:bCs/>
          <w:szCs w:val="20"/>
        </w:rPr>
        <w:t>。</w:t>
      </w:r>
    </w:p>
    <w:p w14:paraId="0FA225F7" w14:textId="10FEF18E" w:rsidR="00B71CB4" w:rsidRDefault="00462372" w:rsidP="00B43448">
      <w:pPr>
        <w:ind w:firstLine="420"/>
        <w:rPr>
          <w:bCs/>
          <w:color w:val="000000" w:themeColor="text1"/>
        </w:rPr>
      </w:pPr>
      <w:r w:rsidRPr="00B43448">
        <w:rPr>
          <w:rStyle w:val="aff1"/>
          <w:rFonts w:eastAsia="楷体" w:cs="Calibri" w:hint="eastAsia"/>
          <w:bCs/>
          <w:szCs w:val="20"/>
        </w:rPr>
        <w:t>第一阶段</w:t>
      </w:r>
      <w:r w:rsidR="00BF71B7" w:rsidRPr="00B43448">
        <w:rPr>
          <w:rStyle w:val="aff1"/>
          <w:rFonts w:eastAsia="楷体" w:cs="Calibri" w:hint="eastAsia"/>
          <w:bCs/>
          <w:szCs w:val="20"/>
        </w:rPr>
        <w:t>，</w:t>
      </w:r>
      <w:r w:rsidR="009B1827">
        <w:rPr>
          <w:rStyle w:val="aff1"/>
          <w:rFonts w:eastAsia="楷体" w:cs="Calibri" w:hint="eastAsia"/>
          <w:bCs/>
          <w:szCs w:val="20"/>
        </w:rPr>
        <w:t>围绕</w:t>
      </w:r>
      <w:r w:rsidR="005500AB">
        <w:rPr>
          <w:rStyle w:val="aff1"/>
          <w:rFonts w:eastAsia="楷体" w:cs="Calibri" w:hint="eastAsia"/>
          <w:bCs/>
          <w:szCs w:val="20"/>
        </w:rPr>
        <w:t>源码开发场景</w:t>
      </w:r>
      <w:r w:rsidR="009B1827">
        <w:rPr>
          <w:rStyle w:val="aff1"/>
          <w:rFonts w:eastAsia="楷体" w:cs="Calibri" w:hint="eastAsia"/>
          <w:bCs/>
          <w:szCs w:val="20"/>
        </w:rPr>
        <w:t>，</w:t>
      </w:r>
      <w:r w:rsidR="005500AB">
        <w:rPr>
          <w:rStyle w:val="aff1"/>
          <w:rFonts w:eastAsia="楷体" w:cs="Calibri" w:hint="eastAsia"/>
          <w:bCs/>
          <w:szCs w:val="20"/>
        </w:rPr>
        <w:t>借助</w:t>
      </w:r>
      <w:r w:rsidR="009B1827">
        <w:rPr>
          <w:rStyle w:val="aff1"/>
          <w:rFonts w:eastAsia="楷体" w:cs="Calibri" w:hint="eastAsia"/>
          <w:bCs/>
          <w:szCs w:val="20"/>
        </w:rPr>
        <w:t>天河的</w:t>
      </w:r>
      <w:r w:rsidR="005500AB">
        <w:rPr>
          <w:rStyle w:val="aff1"/>
          <w:rFonts w:eastAsia="楷体" w:cs="Calibri" w:hint="eastAsia"/>
          <w:bCs/>
          <w:szCs w:val="20"/>
        </w:rPr>
        <w:t>低代码和</w:t>
      </w:r>
      <w:r w:rsidR="009B1827">
        <w:rPr>
          <w:rStyle w:val="aff1"/>
          <w:rFonts w:eastAsia="楷体" w:cs="Calibri" w:hint="eastAsia"/>
          <w:bCs/>
          <w:szCs w:val="20"/>
        </w:rPr>
        <w:t>度量方向的</w:t>
      </w:r>
      <w:r w:rsidR="009B1827">
        <w:rPr>
          <w:rStyle w:val="aff1"/>
          <w:rFonts w:eastAsia="楷体" w:cs="Calibri" w:hint="eastAsia"/>
          <w:bCs/>
          <w:szCs w:val="20"/>
        </w:rPr>
        <w:t>CICD</w:t>
      </w:r>
      <w:r w:rsidR="009B1827">
        <w:rPr>
          <w:rStyle w:val="aff1"/>
          <w:rFonts w:eastAsia="楷体" w:cs="Calibri" w:hint="eastAsia"/>
          <w:bCs/>
          <w:szCs w:val="20"/>
        </w:rPr>
        <w:t>方案</w:t>
      </w:r>
      <w:r w:rsidR="00DC32D0">
        <w:rPr>
          <w:rStyle w:val="aff1"/>
          <w:rFonts w:eastAsia="楷体" w:cs="Calibri" w:hint="eastAsia"/>
          <w:bCs/>
          <w:szCs w:val="20"/>
        </w:rPr>
        <w:t>，</w:t>
      </w:r>
      <w:r w:rsidR="00FC6B87">
        <w:rPr>
          <w:rStyle w:val="aff1"/>
          <w:rFonts w:eastAsia="楷体" w:cs="Calibri" w:hint="eastAsia"/>
          <w:bCs/>
          <w:szCs w:val="20"/>
        </w:rPr>
        <w:t>探索</w:t>
      </w:r>
      <w:r w:rsidR="00DC32D0" w:rsidRPr="00B43448">
        <w:rPr>
          <w:rFonts w:cs="Calibri" w:hint="eastAsia"/>
          <w:bCs/>
          <w:szCs w:val="20"/>
        </w:rPr>
        <w:t>Pro-Code</w:t>
      </w:r>
      <w:r w:rsidR="00DC32D0">
        <w:rPr>
          <w:rFonts w:cs="Calibri" w:hint="eastAsia"/>
          <w:bCs/>
          <w:szCs w:val="20"/>
        </w:rPr>
        <w:t>与</w:t>
      </w:r>
      <w:r w:rsidR="00DC32D0" w:rsidRPr="00B43448">
        <w:rPr>
          <w:rFonts w:cs="Calibri" w:hint="eastAsia"/>
          <w:bCs/>
          <w:szCs w:val="20"/>
        </w:rPr>
        <w:t>Low-Code</w:t>
      </w:r>
      <w:r w:rsidR="00DC32D0">
        <w:rPr>
          <w:rFonts w:cs="Calibri" w:hint="eastAsia"/>
          <w:bCs/>
          <w:szCs w:val="20"/>
        </w:rPr>
        <w:t>混合开发的模式、</w:t>
      </w:r>
      <w:r w:rsidR="00FC6B87">
        <w:rPr>
          <w:rFonts w:cs="Calibri" w:hint="eastAsia"/>
          <w:bCs/>
          <w:szCs w:val="20"/>
        </w:rPr>
        <w:t>以流水线来保障流程规范落地，</w:t>
      </w:r>
      <w:r w:rsidR="00FC6B87">
        <w:rPr>
          <w:rStyle w:val="aff1"/>
          <w:rFonts w:eastAsia="楷体" w:cs="Calibri" w:hint="eastAsia"/>
          <w:bCs/>
          <w:szCs w:val="20"/>
        </w:rPr>
        <w:t>实现阶段提效</w:t>
      </w:r>
      <w:r w:rsidR="00AA40A8">
        <w:rPr>
          <w:rStyle w:val="aff1"/>
          <w:rFonts w:eastAsia="楷体" w:cs="Calibri" w:hint="eastAsia"/>
          <w:bCs/>
          <w:szCs w:val="20"/>
        </w:rPr>
        <w:t>；</w:t>
      </w:r>
      <w:r w:rsidR="00623016" w:rsidRPr="00B43448">
        <w:rPr>
          <w:rFonts w:cs="Calibri" w:hint="eastAsia"/>
          <w:bCs/>
          <w:szCs w:val="20"/>
        </w:rPr>
        <w:t>第二阶段，</w:t>
      </w:r>
      <w:r w:rsidR="00915B6F" w:rsidRPr="00B43448">
        <w:rPr>
          <w:rFonts w:cs="Calibri" w:hint="eastAsia"/>
          <w:bCs/>
          <w:szCs w:val="20"/>
        </w:rPr>
        <w:t>探索以</w:t>
      </w:r>
      <w:r w:rsidR="00915B6F" w:rsidRPr="00B43448">
        <w:rPr>
          <w:rFonts w:cs="Calibri" w:hint="eastAsia"/>
          <w:bCs/>
          <w:szCs w:val="20"/>
        </w:rPr>
        <w:t>Low-Code</w:t>
      </w:r>
      <w:r w:rsidR="00915B6F" w:rsidRPr="00B43448">
        <w:rPr>
          <w:rFonts w:cs="Calibri" w:hint="eastAsia"/>
          <w:bCs/>
          <w:szCs w:val="20"/>
        </w:rPr>
        <w:t>平台为</w:t>
      </w:r>
      <w:r w:rsidR="00CC4AD8" w:rsidRPr="00B43448">
        <w:rPr>
          <w:rFonts w:cs="Calibri" w:hint="eastAsia"/>
          <w:bCs/>
          <w:szCs w:val="20"/>
        </w:rPr>
        <w:t>核心</w:t>
      </w:r>
      <w:r w:rsidR="00915B6F" w:rsidRPr="00B43448">
        <w:rPr>
          <w:rFonts w:cs="Calibri" w:hint="eastAsia"/>
          <w:bCs/>
          <w:szCs w:val="20"/>
        </w:rPr>
        <w:t>的</w:t>
      </w:r>
      <w:r w:rsidR="00915B6F" w:rsidRPr="00B43448">
        <w:rPr>
          <w:rFonts w:hint="eastAsia"/>
          <w:bCs/>
          <w:color w:val="000000" w:themeColor="text1"/>
        </w:rPr>
        <w:t>一体化开发平台，</w:t>
      </w:r>
      <w:r w:rsidR="00F97BB1" w:rsidRPr="00B43448">
        <w:rPr>
          <w:rFonts w:hint="eastAsia"/>
          <w:bCs/>
        </w:rPr>
        <w:t>打破职能竖井、缩短交付链路，从而降低</w:t>
      </w:r>
      <w:r w:rsidR="00F97BB1" w:rsidRPr="00B43448">
        <w:rPr>
          <w:bCs/>
        </w:rPr>
        <w:t>沟通协作</w:t>
      </w:r>
      <w:r w:rsidR="00F97BB1" w:rsidRPr="00B43448">
        <w:rPr>
          <w:rFonts w:hint="eastAsia"/>
          <w:bCs/>
        </w:rPr>
        <w:t>成本；</w:t>
      </w:r>
      <w:r w:rsidR="005414D1" w:rsidRPr="00B43448">
        <w:rPr>
          <w:rFonts w:cs="Calibri" w:hint="eastAsia"/>
          <w:bCs/>
          <w:szCs w:val="20"/>
        </w:rPr>
        <w:t>第三阶段，</w:t>
      </w:r>
      <w:r w:rsidR="00F97BB1" w:rsidRPr="00B43448">
        <w:rPr>
          <w:rFonts w:hint="eastAsia"/>
          <w:bCs/>
          <w:color w:val="000000" w:themeColor="text1"/>
        </w:rPr>
        <w:t>在一体化开发平台收敛</w:t>
      </w:r>
      <w:r w:rsidR="00F97BB1" w:rsidRPr="00B43448">
        <w:rPr>
          <w:bCs/>
          <w:color w:val="000000" w:themeColor="text1"/>
        </w:rPr>
        <w:t>应用开发</w:t>
      </w:r>
      <w:r w:rsidR="00FB2055">
        <w:rPr>
          <w:rFonts w:hint="eastAsia"/>
          <w:bCs/>
          <w:color w:val="000000" w:themeColor="text1"/>
        </w:rPr>
        <w:t>等</w:t>
      </w:r>
      <w:r w:rsidR="00F97BB1" w:rsidRPr="00B43448">
        <w:rPr>
          <w:bCs/>
          <w:color w:val="000000" w:themeColor="text1"/>
        </w:rPr>
        <w:t>相关活动</w:t>
      </w:r>
      <w:r w:rsidR="00F97BB1" w:rsidRPr="00B43448">
        <w:rPr>
          <w:rFonts w:hint="eastAsia"/>
          <w:bCs/>
          <w:color w:val="000000" w:themeColor="text1"/>
        </w:rPr>
        <w:t>，形成</w:t>
      </w:r>
      <w:r w:rsidR="00F97BB1" w:rsidRPr="00B43448">
        <w:rPr>
          <w:bCs/>
          <w:color w:val="000000" w:themeColor="text1"/>
        </w:rPr>
        <w:t>聚合效应</w:t>
      </w:r>
      <w:r w:rsidR="00F97BB1" w:rsidRPr="00B43448">
        <w:rPr>
          <w:rFonts w:hint="eastAsia"/>
          <w:bCs/>
          <w:color w:val="000000" w:themeColor="text1"/>
        </w:rPr>
        <w:t>、</w:t>
      </w:r>
      <w:r w:rsidR="00F97BB1" w:rsidRPr="00B43448">
        <w:rPr>
          <w:bCs/>
          <w:color w:val="000000" w:themeColor="text1"/>
        </w:rPr>
        <w:t>产生规模收益</w:t>
      </w:r>
      <w:r w:rsidR="00F6705B" w:rsidRPr="00B43448">
        <w:rPr>
          <w:rFonts w:hint="eastAsia"/>
          <w:bCs/>
          <w:color w:val="000000" w:themeColor="text1"/>
        </w:rPr>
        <w:t>。</w:t>
      </w:r>
    </w:p>
    <w:p w14:paraId="25601A8F" w14:textId="647DE362" w:rsidR="00ED5E7C" w:rsidRDefault="00ED5E7C" w:rsidP="00862E29">
      <w:pPr>
        <w:pStyle w:val="a3"/>
        <w:rPr>
          <w:rStyle w:val="aff1"/>
          <w:rFonts w:eastAsia="楷体" w:cs="Calibri"/>
          <w:b/>
          <w:szCs w:val="20"/>
        </w:rPr>
      </w:pPr>
      <w:r w:rsidRPr="00862E29">
        <w:rPr>
          <w:rStyle w:val="aff1"/>
          <w:rFonts w:eastAsia="楷体" w:cs="Calibri" w:hint="eastAsia"/>
          <w:b/>
          <w:szCs w:val="20"/>
        </w:rPr>
        <w:t>下阶段在团队建设方面的思路是什么？</w:t>
      </w:r>
    </w:p>
    <w:p w14:paraId="4C891EDC" w14:textId="23C8B06C" w:rsidR="00BD32D9" w:rsidRDefault="0013312E" w:rsidP="00BD32D9">
      <w:r>
        <w:rPr>
          <w:rFonts w:hint="eastAsia"/>
        </w:rPr>
        <w:t>在“育”和“汰”方面下功夫，形成良好的梯队</w:t>
      </w:r>
      <w:r w:rsidR="00027D9D">
        <w:rPr>
          <w:rFonts w:hint="eastAsia"/>
        </w:rPr>
        <w:t>；</w:t>
      </w:r>
      <w:r w:rsidR="00027D9D">
        <w:br/>
      </w:r>
      <w:r w:rsidR="00027D9D">
        <w:rPr>
          <w:rFonts w:hint="eastAsia"/>
        </w:rPr>
        <w:t>育：</w:t>
      </w:r>
      <w:r w:rsidR="00EA206F">
        <w:rPr>
          <w:rFonts w:hint="eastAsia"/>
        </w:rPr>
        <w:t>团队</w:t>
      </w:r>
      <w:r w:rsidR="00027D9D">
        <w:rPr>
          <w:rFonts w:hint="eastAsia"/>
        </w:rPr>
        <w:t>基本功训练</w:t>
      </w:r>
      <w:r w:rsidR="00F44B9D">
        <w:rPr>
          <w:rFonts w:hint="eastAsia"/>
        </w:rPr>
        <w:t>，</w:t>
      </w:r>
      <w:r w:rsidR="00707325">
        <w:rPr>
          <w:rFonts w:hint="eastAsia"/>
        </w:rPr>
        <w:t>技术方案设计就是很好的“写作基本功”、“</w:t>
      </w:r>
      <w:r w:rsidR="00A4444D">
        <w:rPr>
          <w:rFonts w:hint="eastAsia"/>
        </w:rPr>
        <w:t>专业基本功</w:t>
      </w:r>
      <w:r w:rsidR="00707325">
        <w:rPr>
          <w:rFonts w:hint="eastAsia"/>
        </w:rPr>
        <w:t>”</w:t>
      </w:r>
      <w:r w:rsidR="00A4444D">
        <w:rPr>
          <w:rFonts w:hint="eastAsia"/>
        </w:rPr>
        <w:t>的</w:t>
      </w:r>
      <w:r w:rsidR="00707325">
        <w:rPr>
          <w:rFonts w:hint="eastAsia"/>
        </w:rPr>
        <w:t>演练场</w:t>
      </w:r>
      <w:r w:rsidR="00D77623">
        <w:rPr>
          <w:rFonts w:hint="eastAsia"/>
        </w:rPr>
        <w:t>；培养关键岗位独当一面的同学</w:t>
      </w:r>
      <w:r w:rsidR="00AC3894">
        <w:rPr>
          <w:rFonts w:hint="eastAsia"/>
        </w:rPr>
        <w:t>，从而破“补位”的局。</w:t>
      </w:r>
    </w:p>
    <w:p w14:paraId="1030CDA0" w14:textId="7F5BF0C3" w:rsidR="00ED48BD" w:rsidRPr="00BD32D9" w:rsidRDefault="009B5FBF" w:rsidP="00BD32D9">
      <w:r>
        <w:rPr>
          <w:rFonts w:hint="eastAsia"/>
        </w:rPr>
        <w:t>汰：</w:t>
      </w:r>
      <w:r w:rsidR="00FA2CF8">
        <w:rPr>
          <w:rFonts w:hint="eastAsia"/>
        </w:rPr>
        <w:t>坚持高标准，及时淘汰不合适的人、激发团队活力</w:t>
      </w:r>
      <w:r w:rsidR="00421310">
        <w:rPr>
          <w:rFonts w:hint="eastAsia"/>
        </w:rPr>
        <w:t>。</w:t>
      </w:r>
    </w:p>
    <w:p w14:paraId="52B914FA" w14:textId="4BBA75C5" w:rsidR="00ED5E7C" w:rsidRPr="00FB1274" w:rsidRDefault="00ED5E7C" w:rsidP="00862E29">
      <w:pPr>
        <w:pStyle w:val="a3"/>
        <w:rPr>
          <w:rStyle w:val="aff1"/>
          <w:rFonts w:eastAsia="楷体" w:cs="Calibri"/>
          <w:b/>
          <w:color w:val="000000" w:themeColor="text1"/>
          <w:szCs w:val="20"/>
        </w:rPr>
      </w:pPr>
      <w:r w:rsidRPr="00FB1274">
        <w:rPr>
          <w:rStyle w:val="aff1"/>
          <w:rFonts w:eastAsia="楷体" w:cs="Calibri" w:hint="eastAsia"/>
          <w:b/>
          <w:color w:val="000000" w:themeColor="text1"/>
          <w:szCs w:val="20"/>
        </w:rPr>
        <w:t>下阶段的个人成长目标是什么？</w:t>
      </w:r>
    </w:p>
    <w:p w14:paraId="29EC2CF8" w14:textId="77777777" w:rsidR="002D513E" w:rsidRDefault="00D25F0E" w:rsidP="00BD32D9">
      <w:r>
        <w:rPr>
          <w:rFonts w:hint="eastAsia"/>
        </w:rPr>
        <w:t>目标：</w:t>
      </w:r>
    </w:p>
    <w:p w14:paraId="3901F7E5" w14:textId="4EA0269F" w:rsidR="002D513E" w:rsidRDefault="00D74B2F" w:rsidP="002D513E">
      <w:pPr>
        <w:pStyle w:val="ad"/>
        <w:numPr>
          <w:ilvl w:val="0"/>
          <w:numId w:val="15"/>
        </w:numPr>
        <w:ind w:firstLineChars="0"/>
      </w:pPr>
      <w:r>
        <w:rPr>
          <w:rFonts w:hint="eastAsia"/>
        </w:rPr>
        <w:t>提升业务架构能力</w:t>
      </w:r>
      <w:r w:rsidR="00F02C78">
        <w:rPr>
          <w:rFonts w:hint="eastAsia"/>
        </w:rPr>
        <w:t>和</w:t>
      </w:r>
      <w:r w:rsidR="00807166">
        <w:rPr>
          <w:rFonts w:hint="eastAsia"/>
        </w:rPr>
        <w:t>团队</w:t>
      </w:r>
      <w:r w:rsidR="00F02C78">
        <w:rPr>
          <w:rFonts w:hint="eastAsia"/>
        </w:rPr>
        <w:t>管理</w:t>
      </w:r>
      <w:r w:rsidR="00871A28">
        <w:rPr>
          <w:rFonts w:hint="eastAsia"/>
        </w:rPr>
        <w:t>能力</w:t>
      </w:r>
      <w:r>
        <w:rPr>
          <w:rFonts w:hint="eastAsia"/>
        </w:rPr>
        <w:t>，</w:t>
      </w:r>
      <w:r w:rsidR="00340FD9">
        <w:rPr>
          <w:rFonts w:hint="eastAsia"/>
        </w:rPr>
        <w:t>完成</w:t>
      </w:r>
      <w:r w:rsidR="00515A19">
        <w:rPr>
          <w:rFonts w:hint="eastAsia"/>
        </w:rPr>
        <w:t>MO</w:t>
      </w:r>
      <w:r w:rsidR="00340FD9">
        <w:rPr>
          <w:rFonts w:hint="eastAsia"/>
        </w:rPr>
        <w:t>的转变</w:t>
      </w:r>
    </w:p>
    <w:p w14:paraId="0AEF345D" w14:textId="34D29253" w:rsidR="002D513E" w:rsidRDefault="008774B3" w:rsidP="002D513E">
      <w:pPr>
        <w:pStyle w:val="ad"/>
        <w:numPr>
          <w:ilvl w:val="0"/>
          <w:numId w:val="15"/>
        </w:numPr>
        <w:ind w:firstLineChars="0"/>
      </w:pPr>
      <w:r>
        <w:rPr>
          <w:rFonts w:hint="eastAsia"/>
        </w:rPr>
        <w:t>开阔思路</w:t>
      </w:r>
      <w:r w:rsidR="00807166">
        <w:rPr>
          <w:rFonts w:hint="eastAsia"/>
        </w:rPr>
        <w:t>，</w:t>
      </w:r>
      <w:r>
        <w:rPr>
          <w:rFonts w:hint="eastAsia"/>
        </w:rPr>
        <w:t>提高</w:t>
      </w:r>
      <w:r w:rsidR="00807166">
        <w:rPr>
          <w:rFonts w:hint="eastAsia"/>
        </w:rPr>
        <w:t>睡后收入</w:t>
      </w:r>
    </w:p>
    <w:p w14:paraId="2181EE43" w14:textId="6149CE94" w:rsidR="00824C73" w:rsidRPr="0057599B" w:rsidRDefault="00D25F0E" w:rsidP="002D513E">
      <w:r>
        <w:rPr>
          <w:rFonts w:hint="eastAsia"/>
        </w:rPr>
        <w:t>思路：</w:t>
      </w:r>
      <w:r w:rsidR="00340FD9">
        <w:rPr>
          <w:rFonts w:hint="eastAsia"/>
        </w:rPr>
        <w:t>架构师、技术专家</w:t>
      </w:r>
      <w:r>
        <w:rPr>
          <w:rFonts w:hint="eastAsia"/>
        </w:rPr>
        <w:t>、技术管理者，</w:t>
      </w:r>
      <w:r w:rsidR="009147B9">
        <w:rPr>
          <w:rFonts w:hint="eastAsia"/>
        </w:rPr>
        <w:t>能力要求上其实与一些</w:t>
      </w:r>
      <w:r w:rsidR="000F569C">
        <w:rPr>
          <w:rFonts w:hint="eastAsia"/>
        </w:rPr>
        <w:t>交叉</w:t>
      </w:r>
      <w:r w:rsidR="009147B9">
        <w:rPr>
          <w:rFonts w:hint="eastAsia"/>
        </w:rPr>
        <w:t>，也就是都必须要具备的部分。</w:t>
      </w:r>
      <w:r w:rsidR="00D337B7">
        <w:rPr>
          <w:rFonts w:hint="eastAsia"/>
        </w:rPr>
        <w:t>结合自身而言，</w:t>
      </w:r>
      <w:r w:rsidR="00147823">
        <w:rPr>
          <w:rFonts w:hint="eastAsia"/>
        </w:rPr>
        <w:t>在架构能力、业务理解方面需要进一步提升，从而设计更加适合特定业务的</w:t>
      </w:r>
      <w:r w:rsidR="0057599B">
        <w:rPr>
          <w:rFonts w:hint="eastAsia"/>
        </w:rPr>
        <w:t>技术</w:t>
      </w:r>
      <w:r w:rsidR="00147823">
        <w:rPr>
          <w:rFonts w:hint="eastAsia"/>
        </w:rPr>
        <w:t>架构</w:t>
      </w:r>
      <w:r w:rsidR="0057599B">
        <w:rPr>
          <w:rFonts w:hint="eastAsia"/>
        </w:rPr>
        <w:t>、更好的达成业务目标。</w:t>
      </w:r>
    </w:p>
    <w:p w14:paraId="5C97D007" w14:textId="77777777" w:rsidR="00AE05E0" w:rsidRPr="00FB1274" w:rsidRDefault="00ED5E7C" w:rsidP="00862E29">
      <w:pPr>
        <w:pStyle w:val="a3"/>
        <w:rPr>
          <w:rStyle w:val="aff1"/>
          <w:rFonts w:eastAsia="楷体" w:cs="Calibri"/>
          <w:color w:val="000000" w:themeColor="text1"/>
          <w:szCs w:val="20"/>
        </w:rPr>
      </w:pPr>
      <w:r w:rsidRPr="00FB1274">
        <w:rPr>
          <w:rStyle w:val="aff1"/>
          <w:rFonts w:eastAsia="楷体" w:cs="Calibri" w:hint="eastAsia"/>
          <w:b/>
          <w:color w:val="000000" w:themeColor="text1"/>
          <w:szCs w:val="20"/>
        </w:rPr>
        <w:t>针对未来的目标，是否需要相关的资源支持和帮助？</w:t>
      </w:r>
    </w:p>
    <w:p w14:paraId="6852767E" w14:textId="608B31C1" w:rsidR="00ED5E7C" w:rsidRDefault="00B27312" w:rsidP="004867AA">
      <w:pPr>
        <w:pStyle w:val="a3"/>
        <w:numPr>
          <w:ilvl w:val="0"/>
          <w:numId w:val="0"/>
        </w:numPr>
        <w:rPr>
          <w:rStyle w:val="aff1"/>
          <w:rFonts w:eastAsia="楷体" w:cs="Calibri"/>
          <w:szCs w:val="20"/>
        </w:rPr>
      </w:pPr>
      <w:r>
        <w:rPr>
          <w:rStyle w:val="aff1"/>
          <w:rFonts w:eastAsia="楷体" w:cs="Calibri" w:hint="eastAsia"/>
          <w:szCs w:val="20"/>
        </w:rPr>
        <w:t>人力资源：目前的人岗匹配度在部分方向有优化空间，需上层协助整组通盘看。</w:t>
      </w:r>
    </w:p>
    <w:p w14:paraId="5700B44B" w14:textId="0A975C82" w:rsidR="007163C1" w:rsidRPr="007163C1" w:rsidRDefault="006C7C01" w:rsidP="007163C1">
      <w:r>
        <w:rPr>
          <w:rFonts w:hint="eastAsia"/>
        </w:rPr>
        <w:t>精力收敛：虽然已有沟通的中间结论，但整体来说目前的工作还是偏散，一方面需要加紧招聘、自己控制优先级，另一方面也需要一些组织兜底。</w:t>
      </w:r>
    </w:p>
    <w:p w14:paraId="06EA8878" w14:textId="7624A6EA" w:rsidR="004867AA" w:rsidRDefault="004867AA" w:rsidP="004867AA"/>
    <w:p w14:paraId="18D1C756" w14:textId="1E3B2B2C" w:rsidR="004867AA" w:rsidRDefault="004867AA" w:rsidP="004867AA"/>
    <w:sectPr w:rsidR="004867AA" w:rsidSect="00C51D5E">
      <w:headerReference w:type="default" r:id="rId9"/>
      <w:footerReference w:type="default" r:id="rId10"/>
      <w:headerReference w:type="first" r:id="rId11"/>
      <w:footerReference w:type="first" r:id="rId12"/>
      <w:pgSz w:w="11906" w:h="16838"/>
      <w:pgMar w:top="1083" w:right="720" w:bottom="1083" w:left="1083" w:header="851" w:footer="992" w:gutter="0"/>
      <w:lnNumType w:countBy="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C6B62" w14:textId="77777777" w:rsidR="00AA0249" w:rsidRDefault="00AA0249" w:rsidP="00EB786B">
      <w:pPr>
        <w:ind w:firstLine="420"/>
      </w:pPr>
      <w:r>
        <w:separator/>
      </w:r>
    </w:p>
    <w:p w14:paraId="76108D27" w14:textId="77777777" w:rsidR="00AA0249" w:rsidRDefault="00AA0249"/>
  </w:endnote>
  <w:endnote w:type="continuationSeparator" w:id="0">
    <w:p w14:paraId="59EA88F7" w14:textId="77777777" w:rsidR="00AA0249" w:rsidRDefault="00AA0249" w:rsidP="00EB786B">
      <w:pPr>
        <w:ind w:firstLine="420"/>
      </w:pPr>
      <w:r>
        <w:continuationSeparator/>
      </w:r>
    </w:p>
    <w:p w14:paraId="15955B00" w14:textId="77777777" w:rsidR="00AA0249" w:rsidRDefault="00AA0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80000287" w:usb1="280F3C52" w:usb2="00000016" w:usb3="00000000" w:csb0="0004001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Calibri"/>
      </w:rPr>
      <w:id w:val="348686731"/>
      <w:docPartObj>
        <w:docPartGallery w:val="Page Numbers (Bottom of Page)"/>
        <w:docPartUnique/>
      </w:docPartObj>
    </w:sdtPr>
    <w:sdtEndPr/>
    <w:sdtContent>
      <w:sdt>
        <w:sdtPr>
          <w:rPr>
            <w:rFonts w:cs="Calibri"/>
          </w:rPr>
          <w:id w:val="-313726785"/>
          <w:docPartObj>
            <w:docPartGallery w:val="Page Numbers (Top of Page)"/>
            <w:docPartUnique/>
          </w:docPartObj>
        </w:sdtPr>
        <w:sdtEndPr/>
        <w:sdtContent>
          <w:p w14:paraId="4535C12E" w14:textId="5EB3B4B9" w:rsidR="000A4108" w:rsidRPr="00AB1D27" w:rsidRDefault="000A4108" w:rsidP="00AB1D27">
            <w:pPr>
              <w:pStyle w:val="af1"/>
              <w:ind w:firstLine="360"/>
              <w:jc w:val="right"/>
              <w:rPr>
                <w:rFonts w:cs="Calibri"/>
              </w:rPr>
            </w:pPr>
            <w:r w:rsidRPr="002C6AB7">
              <w:rPr>
                <w:rFonts w:cs="Calibri"/>
                <w:lang w:val="zh-CN"/>
              </w:rPr>
              <w:t xml:space="preserve"> </w:t>
            </w:r>
            <w:r w:rsidRPr="002C6AB7">
              <w:rPr>
                <w:rFonts w:cs="Calibri"/>
                <w:bCs/>
              </w:rPr>
              <w:fldChar w:fldCharType="begin"/>
            </w:r>
            <w:r w:rsidRPr="002C6AB7">
              <w:rPr>
                <w:rFonts w:cs="Calibri"/>
                <w:bCs/>
              </w:rPr>
              <w:instrText>PAGE</w:instrText>
            </w:r>
            <w:r w:rsidRPr="002C6AB7">
              <w:rPr>
                <w:rFonts w:cs="Calibri"/>
                <w:bCs/>
              </w:rPr>
              <w:fldChar w:fldCharType="separate"/>
            </w:r>
            <w:r>
              <w:rPr>
                <w:rFonts w:cs="Calibri"/>
                <w:bCs/>
                <w:noProof/>
              </w:rPr>
              <w:t>1</w:t>
            </w:r>
            <w:r w:rsidRPr="002C6AB7">
              <w:rPr>
                <w:rFonts w:cs="Calibri"/>
                <w:bCs/>
              </w:rPr>
              <w:fldChar w:fldCharType="end"/>
            </w:r>
            <w:r w:rsidRPr="002C6AB7">
              <w:rPr>
                <w:rFonts w:cs="Calibri"/>
                <w:lang w:val="zh-CN"/>
              </w:rPr>
              <w:t xml:space="preserve"> / </w:t>
            </w:r>
            <w:r w:rsidRPr="002C6AB7">
              <w:rPr>
                <w:rFonts w:cs="Calibri"/>
                <w:bCs/>
              </w:rPr>
              <w:fldChar w:fldCharType="begin"/>
            </w:r>
            <w:r w:rsidRPr="002C6AB7">
              <w:rPr>
                <w:rFonts w:cs="Calibri"/>
                <w:bCs/>
              </w:rPr>
              <w:instrText>NUMPAGES</w:instrText>
            </w:r>
            <w:r w:rsidRPr="002C6AB7">
              <w:rPr>
                <w:rFonts w:cs="Calibri"/>
                <w:bCs/>
              </w:rPr>
              <w:fldChar w:fldCharType="separate"/>
            </w:r>
            <w:r>
              <w:rPr>
                <w:rFonts w:cs="Calibri"/>
                <w:bCs/>
                <w:noProof/>
              </w:rPr>
              <w:t>3</w:t>
            </w:r>
            <w:r w:rsidRPr="002C6AB7">
              <w:rPr>
                <w:rFonts w:cs="Calibri"/>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675725"/>
      <w:docPartObj>
        <w:docPartGallery w:val="Page Numbers (Bottom of Page)"/>
        <w:docPartUnique/>
      </w:docPartObj>
    </w:sdtPr>
    <w:sdtEndPr/>
    <w:sdtContent>
      <w:sdt>
        <w:sdtPr>
          <w:id w:val="1620026307"/>
          <w:docPartObj>
            <w:docPartGallery w:val="Page Numbers (Top of Page)"/>
            <w:docPartUnique/>
          </w:docPartObj>
        </w:sdtPr>
        <w:sdtEndPr/>
        <w:sdtContent>
          <w:p w14:paraId="58987370" w14:textId="77777777" w:rsidR="000A4108" w:rsidRDefault="000A4108" w:rsidP="00312B95">
            <w:pPr>
              <w:pStyle w:val="af1"/>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1B348CFF" w14:textId="77777777" w:rsidR="000A4108" w:rsidRDefault="000A41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E0F51" w14:textId="77777777" w:rsidR="00AA0249" w:rsidRDefault="00AA0249" w:rsidP="00EB786B">
      <w:pPr>
        <w:ind w:firstLine="420"/>
      </w:pPr>
      <w:r>
        <w:separator/>
      </w:r>
    </w:p>
    <w:p w14:paraId="4C4E78F5" w14:textId="77777777" w:rsidR="00AA0249" w:rsidRPr="00AB1D27" w:rsidRDefault="00AA0249">
      <w:pPr>
        <w:rPr>
          <w:vanish/>
        </w:rPr>
      </w:pPr>
    </w:p>
  </w:footnote>
  <w:footnote w:type="continuationSeparator" w:id="0">
    <w:p w14:paraId="3A6359E1" w14:textId="77777777" w:rsidR="00AA0249" w:rsidRDefault="00AA0249" w:rsidP="00EB786B">
      <w:pPr>
        <w:ind w:firstLine="420"/>
      </w:pPr>
      <w:r>
        <w:continuationSeparator/>
      </w:r>
    </w:p>
    <w:p w14:paraId="107BE0E3" w14:textId="77777777" w:rsidR="00AA0249" w:rsidRDefault="00AA02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E978A" w14:textId="77777777" w:rsidR="000A4108" w:rsidRPr="00CA58FA" w:rsidRDefault="000A4108" w:rsidP="00CA58FA">
    <w:pPr>
      <w:pStyle w:val="af"/>
      <w:ind w:firstLine="360"/>
      <w:jc w:val="right"/>
      <w:rPr>
        <w:rFonts w:cs="Calibri"/>
      </w:rPr>
    </w:pPr>
    <w:r w:rsidRPr="00CA58FA">
      <w:rPr>
        <w:rFonts w:cs="Calibri"/>
      </w:rPr>
      <w:t>文档数据分级：</w:t>
    </w:r>
    <w:r w:rsidRPr="00CA58FA">
      <w:rPr>
        <w:rFonts w:cs="Calibri"/>
      </w:rPr>
      <w:t>C4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2E81" w14:textId="77777777" w:rsidR="000A4108" w:rsidRPr="004E7DEE" w:rsidRDefault="000A4108" w:rsidP="009677AA">
    <w:pPr>
      <w:pStyle w:val="af"/>
      <w:wordWrap w:val="0"/>
      <w:ind w:firstLine="360"/>
      <w:jc w:val="right"/>
      <w:rPr>
        <w:rFonts w:cs="Calibri"/>
      </w:rPr>
    </w:pPr>
    <w:r w:rsidRPr="004E7DEE">
      <w:rPr>
        <w:rFonts w:cs="Calibri"/>
      </w:rPr>
      <w:t>C4</w:t>
    </w:r>
    <w:r w:rsidRPr="004E7DEE">
      <w:rPr>
        <w:rFonts w:cs="Calibri"/>
      </w:rPr>
      <w:t>文档</w:t>
    </w:r>
    <w:r w:rsidRPr="004E7DEE">
      <w:rPr>
        <w:rFonts w:cs="Calibri"/>
      </w:rPr>
      <w:t xml:space="preserve"> </w:t>
    </w:r>
    <w:r w:rsidRPr="004E7DEE">
      <w:rPr>
        <w:rFonts w:cs="Calibri"/>
      </w:rPr>
      <w:t>请勿外传</w:t>
    </w:r>
  </w:p>
  <w:p w14:paraId="6FE2D1C4" w14:textId="77777777" w:rsidR="000A4108" w:rsidRDefault="000A41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022A3EA"/>
    <w:lvl w:ilvl="0">
      <w:start w:val="1"/>
      <w:numFmt w:val="decimal"/>
      <w:pStyle w:val="2"/>
      <w:lvlText w:val="%1."/>
      <w:lvlJc w:val="left"/>
      <w:pPr>
        <w:tabs>
          <w:tab w:val="num" w:pos="780"/>
        </w:tabs>
        <w:ind w:leftChars="200" w:left="780" w:hangingChars="200" w:hanging="360"/>
      </w:pPr>
    </w:lvl>
  </w:abstractNum>
  <w:abstractNum w:abstractNumId="1" w15:restartNumberingAfterBreak="0">
    <w:nsid w:val="FFFFFF88"/>
    <w:multiLevelType w:val="singleLevel"/>
    <w:tmpl w:val="C91E08CA"/>
    <w:lvl w:ilvl="0">
      <w:start w:val="1"/>
      <w:numFmt w:val="decimal"/>
      <w:pStyle w:val="a"/>
      <w:lvlText w:val="%1."/>
      <w:lvlJc w:val="left"/>
      <w:pPr>
        <w:tabs>
          <w:tab w:val="num" w:pos="360"/>
        </w:tabs>
        <w:ind w:left="360" w:hangingChars="200" w:hanging="360"/>
      </w:pPr>
    </w:lvl>
  </w:abstractNum>
  <w:abstractNum w:abstractNumId="2" w15:restartNumberingAfterBreak="0">
    <w:nsid w:val="003050CE"/>
    <w:multiLevelType w:val="multilevel"/>
    <w:tmpl w:val="8180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D79E8"/>
    <w:multiLevelType w:val="multilevel"/>
    <w:tmpl w:val="01D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C369C"/>
    <w:multiLevelType w:val="hybridMultilevel"/>
    <w:tmpl w:val="EC4CD0F0"/>
    <w:lvl w:ilvl="0" w:tplc="F812522C">
      <w:numFmt w:val="bullet"/>
      <w:lvlText w:val="-"/>
      <w:lvlJc w:val="left"/>
      <w:pPr>
        <w:ind w:left="780" w:hanging="360"/>
      </w:pPr>
      <w:rPr>
        <w:rFonts w:ascii="Calibri" w:eastAsia="楷体"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4D36557"/>
    <w:multiLevelType w:val="hybridMultilevel"/>
    <w:tmpl w:val="4DDAF32C"/>
    <w:lvl w:ilvl="0" w:tplc="A43E7A24">
      <w:start w:val="1"/>
      <w:numFmt w:val="decimal"/>
      <w:pStyle w:val="a0"/>
      <w:lvlText w:val="%1."/>
      <w:lvlJc w:val="left"/>
      <w:pPr>
        <w:ind w:left="980" w:hanging="420"/>
      </w:pPr>
      <w:rPr>
        <w:rFonts w:hint="eastAsia"/>
        <w:spacing w:val="0"/>
        <w:w w:val="10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26437F20"/>
    <w:multiLevelType w:val="multilevel"/>
    <w:tmpl w:val="13423082"/>
    <w:styleLink w:val="a1"/>
    <w:lvl w:ilvl="0">
      <w:start w:val="1"/>
      <w:numFmt w:val="chineseCountingThousand"/>
      <w:pStyle w:val="a2"/>
      <w:lvlText w:val="%1、"/>
      <w:lvlJc w:val="left"/>
      <w:pPr>
        <w:ind w:left="420" w:hanging="420"/>
      </w:pPr>
      <w:rPr>
        <w:rFonts w:hint="eastAsia"/>
        <w:color w:val="auto"/>
        <w:spacing w:val="0"/>
        <w:w w:val="100"/>
        <w:sz w:val="20"/>
      </w:rPr>
    </w:lvl>
    <w:lvl w:ilvl="1">
      <w:start w:val="1"/>
      <w:numFmt w:val="decimal"/>
      <w:pStyle w:val="a3"/>
      <w:lvlText w:val="%2."/>
      <w:lvlJc w:val="left"/>
      <w:pPr>
        <w:ind w:left="420" w:hanging="420"/>
      </w:pPr>
      <w:rPr>
        <w:rFonts w:eastAsia="楷体" w:hint="eastAsia"/>
        <w:sz w:val="18"/>
      </w:rPr>
    </w:lvl>
    <w:lvl w:ilvl="2">
      <w:start w:val="1"/>
      <w:numFmt w:val="decimal"/>
      <w:pStyle w:val="a4"/>
      <w:lvlText w:val="%3)"/>
      <w:lvlJc w:val="left"/>
      <w:pPr>
        <w:ind w:left="420" w:hanging="420"/>
      </w:pPr>
      <w:rPr>
        <w:rFonts w:ascii="Calibri" w:eastAsia="楷体" w:hAnsi="Calibri" w:hint="default"/>
        <w:b w:val="0"/>
        <w:i w:val="0"/>
        <w:sz w:val="18"/>
      </w:rPr>
    </w:lvl>
    <w:lvl w:ilvl="3">
      <w:start w:val="1"/>
      <w:numFmt w:val="decimal"/>
      <w:lvlText w:val="%4."/>
      <w:lvlJc w:val="left"/>
      <w:pPr>
        <w:ind w:left="420" w:hanging="420"/>
      </w:pPr>
      <w:rPr>
        <w:rFonts w:hint="eastAsia"/>
      </w:rPr>
    </w:lvl>
    <w:lvl w:ilvl="4">
      <w:start w:val="1"/>
      <w:numFmt w:val="lowerLetter"/>
      <w:lvlText w:val="%5)"/>
      <w:lvlJc w:val="left"/>
      <w:pPr>
        <w:ind w:left="420" w:hanging="420"/>
      </w:pPr>
      <w:rPr>
        <w:rFonts w:hint="eastAsia"/>
      </w:rPr>
    </w:lvl>
    <w:lvl w:ilvl="5">
      <w:start w:val="1"/>
      <w:numFmt w:val="lowerRoman"/>
      <w:lvlText w:val="%6."/>
      <w:lvlJc w:val="right"/>
      <w:pPr>
        <w:ind w:left="420" w:hanging="42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420" w:hanging="420"/>
      </w:pPr>
      <w:rPr>
        <w:rFonts w:hint="eastAsia"/>
      </w:rPr>
    </w:lvl>
    <w:lvl w:ilvl="8">
      <w:start w:val="1"/>
      <w:numFmt w:val="lowerRoman"/>
      <w:lvlText w:val="%9."/>
      <w:lvlJc w:val="right"/>
      <w:pPr>
        <w:ind w:left="420" w:hanging="420"/>
      </w:pPr>
      <w:rPr>
        <w:rFonts w:hint="eastAsia"/>
      </w:rPr>
    </w:lvl>
  </w:abstractNum>
  <w:abstractNum w:abstractNumId="7" w15:restartNumberingAfterBreak="0">
    <w:nsid w:val="26FA0C95"/>
    <w:multiLevelType w:val="multilevel"/>
    <w:tmpl w:val="CA06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529B3"/>
    <w:multiLevelType w:val="hybridMultilevel"/>
    <w:tmpl w:val="FE603478"/>
    <w:lvl w:ilvl="0" w:tplc="3C749AB0">
      <w:start w:val="2"/>
      <w:numFmt w:val="bullet"/>
      <w:lvlText w:val="-"/>
      <w:lvlJc w:val="left"/>
      <w:pPr>
        <w:ind w:left="360" w:hanging="360"/>
      </w:pPr>
      <w:rPr>
        <w:rFonts w:ascii="Calibri" w:eastAsia="楷体"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9502DAA"/>
    <w:multiLevelType w:val="multilevel"/>
    <w:tmpl w:val="3C5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5C146D"/>
    <w:multiLevelType w:val="multilevel"/>
    <w:tmpl w:val="FE500346"/>
    <w:styleLink w:val="a5"/>
    <w:lvl w:ilvl="0">
      <w:start w:val="1"/>
      <w:numFmt w:val="chineseCountingThousand"/>
      <w:lvlText w:val="%1、"/>
      <w:lvlJc w:val="left"/>
      <w:pPr>
        <w:ind w:left="420" w:hanging="420"/>
      </w:pPr>
      <w:rPr>
        <w:rFonts w:ascii="Calibri" w:eastAsia="楷体" w:hAnsi="Calibri" w:hint="eastAsia"/>
        <w:color w:val="auto"/>
        <w:spacing w:val="0"/>
        <w:w w:val="100"/>
        <w:sz w:val="20"/>
      </w:rPr>
    </w:lvl>
    <w:lvl w:ilvl="1">
      <w:start w:val="1"/>
      <w:numFmt w:val="decimal"/>
      <w:lvlText w:val="%2."/>
      <w:lvlJc w:val="left"/>
      <w:pPr>
        <w:ind w:left="420" w:hanging="420"/>
      </w:pPr>
      <w:rPr>
        <w:rFonts w:hint="eastAsia"/>
      </w:rPr>
    </w:lvl>
    <w:lvl w:ilvl="2">
      <w:start w:val="1"/>
      <w:numFmt w:val="decimal"/>
      <w:lvlText w:val="%3)"/>
      <w:lvlJc w:val="right"/>
      <w:pPr>
        <w:ind w:left="42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4AB3466"/>
    <w:multiLevelType w:val="multilevel"/>
    <w:tmpl w:val="EF96D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386A7612"/>
    <w:multiLevelType w:val="multilevel"/>
    <w:tmpl w:val="AE6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686778"/>
    <w:multiLevelType w:val="hybridMultilevel"/>
    <w:tmpl w:val="0ADAC904"/>
    <w:lvl w:ilvl="0" w:tplc="61209442">
      <w:numFmt w:val="bullet"/>
      <w:lvlText w:val="-"/>
      <w:lvlJc w:val="left"/>
      <w:pPr>
        <w:ind w:left="780" w:hanging="360"/>
      </w:pPr>
      <w:rPr>
        <w:rFonts w:ascii="Calibri" w:eastAsia="楷体"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0E13724"/>
    <w:multiLevelType w:val="multilevel"/>
    <w:tmpl w:val="729E800E"/>
    <w:styleLink w:val="1"/>
    <w:lvl w:ilvl="0">
      <w:start w:val="1"/>
      <w:numFmt w:val="chineseCountingThousand"/>
      <w:lvlText w:val="%1、"/>
      <w:lvlJc w:val="left"/>
      <w:pPr>
        <w:ind w:left="420" w:hanging="420"/>
      </w:pPr>
      <w:rPr>
        <w:rFonts w:hint="eastAsia"/>
        <w:color w:val="auto"/>
        <w:spacing w:val="0"/>
        <w:w w:val="100"/>
        <w:sz w:val="20"/>
      </w:rPr>
    </w:lvl>
    <w:lvl w:ilvl="1">
      <w:start w:val="1"/>
      <w:numFmt w:val="decimal"/>
      <w:lvlText w:val="%2."/>
      <w:lvlJc w:val="left"/>
      <w:pPr>
        <w:ind w:left="420" w:hanging="420"/>
      </w:pPr>
      <w:rPr>
        <w:rFonts w:hint="eastAsia"/>
      </w:rPr>
    </w:lvl>
    <w:lvl w:ilvl="2">
      <w:start w:val="1"/>
      <w:numFmt w:val="decimal"/>
      <w:lvlText w:val="%3)"/>
      <w:lvlJc w:val="left"/>
      <w:pPr>
        <w:ind w:left="42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420" w:hanging="420"/>
      </w:pPr>
      <w:rPr>
        <w:rFonts w:hint="eastAsia"/>
      </w:rPr>
    </w:lvl>
    <w:lvl w:ilvl="5">
      <w:start w:val="1"/>
      <w:numFmt w:val="lowerRoman"/>
      <w:lvlText w:val="%6."/>
      <w:lvlJc w:val="right"/>
      <w:pPr>
        <w:ind w:left="420" w:hanging="42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420" w:hanging="420"/>
      </w:pPr>
      <w:rPr>
        <w:rFonts w:hint="eastAsia"/>
      </w:rPr>
    </w:lvl>
    <w:lvl w:ilvl="8">
      <w:start w:val="1"/>
      <w:numFmt w:val="lowerRoman"/>
      <w:lvlText w:val="%9."/>
      <w:lvlJc w:val="right"/>
      <w:pPr>
        <w:ind w:left="420" w:hanging="420"/>
      </w:pPr>
      <w:rPr>
        <w:rFonts w:hint="eastAsia"/>
      </w:rPr>
    </w:lvl>
  </w:abstractNum>
  <w:abstractNum w:abstractNumId="15" w15:restartNumberingAfterBreak="0">
    <w:nsid w:val="442507B7"/>
    <w:multiLevelType w:val="multilevel"/>
    <w:tmpl w:val="584A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C4999"/>
    <w:multiLevelType w:val="multilevel"/>
    <w:tmpl w:val="77A0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B3509A"/>
    <w:multiLevelType w:val="hybridMultilevel"/>
    <w:tmpl w:val="DBDC2FCE"/>
    <w:lvl w:ilvl="0" w:tplc="4BC2B57C">
      <w:start w:val="1"/>
      <w:numFmt w:val="decimal"/>
      <w:pStyle w:val="20"/>
      <w:lvlText w:val="%1."/>
      <w:lvlJc w:val="left"/>
      <w:pPr>
        <w:ind w:left="6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10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C24AB"/>
    <w:multiLevelType w:val="multilevel"/>
    <w:tmpl w:val="E0A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794175"/>
    <w:multiLevelType w:val="multilevel"/>
    <w:tmpl w:val="C958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804092"/>
    <w:multiLevelType w:val="multilevel"/>
    <w:tmpl w:val="AD68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0A3659"/>
    <w:multiLevelType w:val="multilevel"/>
    <w:tmpl w:val="7918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DA2AB9"/>
    <w:multiLevelType w:val="hybridMultilevel"/>
    <w:tmpl w:val="87ECD97C"/>
    <w:lvl w:ilvl="0" w:tplc="F56E05A2">
      <w:start w:val="1"/>
      <w:numFmt w:val="decimal"/>
      <w:pStyle w:val="a6"/>
      <w:lvlText w:val="图表%1："/>
      <w:lvlJc w:val="left"/>
      <w:pPr>
        <w:ind w:left="420" w:hanging="420"/>
      </w:pPr>
      <w:rPr>
        <w:rFonts w:hint="eastAsia"/>
        <w:color w:val="auto"/>
        <w:spacing w:val="0"/>
        <w:w w:val="100"/>
        <w:sz w:val="20"/>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17"/>
  </w:num>
  <w:num w:numId="3">
    <w:abstractNumId w:val="10"/>
  </w:num>
  <w:num w:numId="4">
    <w:abstractNumId w:val="0"/>
  </w:num>
  <w:num w:numId="5">
    <w:abstractNumId w:val="5"/>
  </w:num>
  <w:num w:numId="6">
    <w:abstractNumId w:val="6"/>
    <w:lvlOverride w:ilvl="0">
      <w:lvl w:ilvl="0">
        <w:start w:val="1"/>
        <w:numFmt w:val="chineseCountingThousand"/>
        <w:pStyle w:val="a2"/>
        <w:lvlText w:val="%1、"/>
        <w:lvlJc w:val="left"/>
        <w:pPr>
          <w:ind w:left="420" w:hanging="420"/>
        </w:pPr>
        <w:rPr>
          <w:rFonts w:hint="eastAsia"/>
          <w:b/>
          <w:color w:val="auto"/>
          <w:spacing w:val="0"/>
          <w:w w:val="100"/>
          <w:sz w:val="20"/>
        </w:rPr>
      </w:lvl>
    </w:lvlOverride>
    <w:lvlOverride w:ilvl="1">
      <w:lvl w:ilvl="1">
        <w:start w:val="1"/>
        <w:numFmt w:val="decimal"/>
        <w:pStyle w:val="a3"/>
        <w:lvlText w:val="%2."/>
        <w:lvlJc w:val="left"/>
        <w:pPr>
          <w:ind w:left="420" w:hanging="420"/>
        </w:pPr>
        <w:rPr>
          <w:rFonts w:eastAsia="楷体" w:hint="eastAsia"/>
          <w:b/>
          <w:color w:val="000000" w:themeColor="text1"/>
          <w:sz w:val="18"/>
        </w:rPr>
      </w:lvl>
    </w:lvlOverride>
    <w:lvlOverride w:ilvl="2">
      <w:lvl w:ilvl="2">
        <w:start w:val="1"/>
        <w:numFmt w:val="decimal"/>
        <w:pStyle w:val="a4"/>
        <w:lvlText w:val="%3)"/>
        <w:lvlJc w:val="left"/>
        <w:pPr>
          <w:ind w:left="420" w:hanging="420"/>
        </w:pPr>
        <w:rPr>
          <w:rFonts w:ascii="Calibri" w:eastAsia="楷体" w:hAnsi="Calibri" w:hint="default"/>
          <w:b w:val="0"/>
          <w:i w:val="0"/>
          <w:color w:val="auto"/>
          <w:sz w:val="18"/>
        </w:rPr>
      </w:lvl>
    </w:lvlOverride>
  </w:num>
  <w:num w:numId="7">
    <w:abstractNumId w:val="22"/>
  </w:num>
  <w:num w:numId="8">
    <w:abstractNumId w:val="14"/>
  </w:num>
  <w:num w:numId="9">
    <w:abstractNumId w:val="15"/>
  </w:num>
  <w:num w:numId="10">
    <w:abstractNumId w:val="19"/>
  </w:num>
  <w:num w:numId="11">
    <w:abstractNumId w:val="21"/>
  </w:num>
  <w:num w:numId="12">
    <w:abstractNumId w:val="7"/>
  </w:num>
  <w:num w:numId="13">
    <w:abstractNumId w:val="6"/>
  </w:num>
  <w:num w:numId="14">
    <w:abstractNumId w:val="4"/>
  </w:num>
  <w:num w:numId="15">
    <w:abstractNumId w:val="13"/>
  </w:num>
  <w:num w:numId="16">
    <w:abstractNumId w:val="3"/>
  </w:num>
  <w:num w:numId="17">
    <w:abstractNumId w:val="2"/>
  </w:num>
  <w:num w:numId="18">
    <w:abstractNumId w:val="20"/>
  </w:num>
  <w:num w:numId="19">
    <w:abstractNumId w:val="18"/>
  </w:num>
  <w:num w:numId="20">
    <w:abstractNumId w:val="8"/>
  </w:num>
  <w:num w:numId="21">
    <w:abstractNumId w:val="16"/>
  </w:num>
  <w:num w:numId="22">
    <w:abstractNumId w:val="9"/>
  </w:num>
  <w:num w:numId="23">
    <w:abstractNumId w:val="11"/>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5A0"/>
    <w:rsid w:val="00001EBB"/>
    <w:rsid w:val="0000449F"/>
    <w:rsid w:val="00004A18"/>
    <w:rsid w:val="00006B54"/>
    <w:rsid w:val="00006D27"/>
    <w:rsid w:val="000072A9"/>
    <w:rsid w:val="00010637"/>
    <w:rsid w:val="00010D92"/>
    <w:rsid w:val="00011789"/>
    <w:rsid w:val="000129C7"/>
    <w:rsid w:val="00012BF2"/>
    <w:rsid w:val="00015C42"/>
    <w:rsid w:val="0001645A"/>
    <w:rsid w:val="000169E4"/>
    <w:rsid w:val="000169E5"/>
    <w:rsid w:val="00016B5E"/>
    <w:rsid w:val="000200AD"/>
    <w:rsid w:val="0002117A"/>
    <w:rsid w:val="00021CC4"/>
    <w:rsid w:val="00025F97"/>
    <w:rsid w:val="0002618D"/>
    <w:rsid w:val="000275C2"/>
    <w:rsid w:val="00027978"/>
    <w:rsid w:val="00027D9D"/>
    <w:rsid w:val="00031AA6"/>
    <w:rsid w:val="0003285D"/>
    <w:rsid w:val="00032A5B"/>
    <w:rsid w:val="00032B14"/>
    <w:rsid w:val="00035DBB"/>
    <w:rsid w:val="00035FA8"/>
    <w:rsid w:val="00035FB2"/>
    <w:rsid w:val="0003601A"/>
    <w:rsid w:val="00037D2A"/>
    <w:rsid w:val="00041C4F"/>
    <w:rsid w:val="0004258D"/>
    <w:rsid w:val="00042F07"/>
    <w:rsid w:val="00043840"/>
    <w:rsid w:val="000464A2"/>
    <w:rsid w:val="00046634"/>
    <w:rsid w:val="000469D3"/>
    <w:rsid w:val="00047EBD"/>
    <w:rsid w:val="00052FFD"/>
    <w:rsid w:val="000543B9"/>
    <w:rsid w:val="0005462B"/>
    <w:rsid w:val="0005680D"/>
    <w:rsid w:val="00057050"/>
    <w:rsid w:val="00057421"/>
    <w:rsid w:val="0006009B"/>
    <w:rsid w:val="000613F4"/>
    <w:rsid w:val="000623B6"/>
    <w:rsid w:val="00064130"/>
    <w:rsid w:val="000642A9"/>
    <w:rsid w:val="00064A37"/>
    <w:rsid w:val="00065428"/>
    <w:rsid w:val="0006797E"/>
    <w:rsid w:val="00067CE3"/>
    <w:rsid w:val="0007000A"/>
    <w:rsid w:val="00070F1D"/>
    <w:rsid w:val="0007125A"/>
    <w:rsid w:val="00071C32"/>
    <w:rsid w:val="00071F6B"/>
    <w:rsid w:val="000726AD"/>
    <w:rsid w:val="00074DD8"/>
    <w:rsid w:val="00076843"/>
    <w:rsid w:val="00077821"/>
    <w:rsid w:val="00080077"/>
    <w:rsid w:val="00080DB2"/>
    <w:rsid w:val="000817FB"/>
    <w:rsid w:val="00083FE1"/>
    <w:rsid w:val="00084268"/>
    <w:rsid w:val="0008731D"/>
    <w:rsid w:val="00092143"/>
    <w:rsid w:val="00092DFE"/>
    <w:rsid w:val="000949A4"/>
    <w:rsid w:val="0009736F"/>
    <w:rsid w:val="000A125E"/>
    <w:rsid w:val="000A1E87"/>
    <w:rsid w:val="000A2687"/>
    <w:rsid w:val="000A36AE"/>
    <w:rsid w:val="000A4108"/>
    <w:rsid w:val="000A4E1E"/>
    <w:rsid w:val="000A533D"/>
    <w:rsid w:val="000A6181"/>
    <w:rsid w:val="000A6927"/>
    <w:rsid w:val="000A793B"/>
    <w:rsid w:val="000B05D6"/>
    <w:rsid w:val="000B11C2"/>
    <w:rsid w:val="000B36C4"/>
    <w:rsid w:val="000B43E9"/>
    <w:rsid w:val="000B48F5"/>
    <w:rsid w:val="000B63AE"/>
    <w:rsid w:val="000B7149"/>
    <w:rsid w:val="000C051F"/>
    <w:rsid w:val="000C33A4"/>
    <w:rsid w:val="000C4529"/>
    <w:rsid w:val="000C4A05"/>
    <w:rsid w:val="000C4FBF"/>
    <w:rsid w:val="000C6BD0"/>
    <w:rsid w:val="000C6F92"/>
    <w:rsid w:val="000C754F"/>
    <w:rsid w:val="000D0CE6"/>
    <w:rsid w:val="000D1F7F"/>
    <w:rsid w:val="000E034B"/>
    <w:rsid w:val="000E04EF"/>
    <w:rsid w:val="000E05DF"/>
    <w:rsid w:val="000E206E"/>
    <w:rsid w:val="000E22CB"/>
    <w:rsid w:val="000E23D5"/>
    <w:rsid w:val="000E4031"/>
    <w:rsid w:val="000E499C"/>
    <w:rsid w:val="000E601E"/>
    <w:rsid w:val="000E6687"/>
    <w:rsid w:val="000E733F"/>
    <w:rsid w:val="000F1EC4"/>
    <w:rsid w:val="000F2E46"/>
    <w:rsid w:val="000F3422"/>
    <w:rsid w:val="000F3E27"/>
    <w:rsid w:val="000F4AA2"/>
    <w:rsid w:val="000F569C"/>
    <w:rsid w:val="000F75AB"/>
    <w:rsid w:val="001015F8"/>
    <w:rsid w:val="00102BB2"/>
    <w:rsid w:val="0010311E"/>
    <w:rsid w:val="0010326B"/>
    <w:rsid w:val="00103EF9"/>
    <w:rsid w:val="00103F7A"/>
    <w:rsid w:val="001048F3"/>
    <w:rsid w:val="00110571"/>
    <w:rsid w:val="00110869"/>
    <w:rsid w:val="001117FC"/>
    <w:rsid w:val="0011200C"/>
    <w:rsid w:val="001123D6"/>
    <w:rsid w:val="001133CB"/>
    <w:rsid w:val="00113A0F"/>
    <w:rsid w:val="0011417E"/>
    <w:rsid w:val="0011525D"/>
    <w:rsid w:val="00115F42"/>
    <w:rsid w:val="00117E5F"/>
    <w:rsid w:val="00120ECA"/>
    <w:rsid w:val="00123A54"/>
    <w:rsid w:val="00123DD9"/>
    <w:rsid w:val="001270B6"/>
    <w:rsid w:val="001273C6"/>
    <w:rsid w:val="00127D31"/>
    <w:rsid w:val="00127D4C"/>
    <w:rsid w:val="001322F7"/>
    <w:rsid w:val="0013234C"/>
    <w:rsid w:val="00132808"/>
    <w:rsid w:val="00132F39"/>
    <w:rsid w:val="0013312E"/>
    <w:rsid w:val="00133519"/>
    <w:rsid w:val="001357D5"/>
    <w:rsid w:val="00135960"/>
    <w:rsid w:val="001414B5"/>
    <w:rsid w:val="00147823"/>
    <w:rsid w:val="001512A4"/>
    <w:rsid w:val="001532DB"/>
    <w:rsid w:val="00154B9D"/>
    <w:rsid w:val="00156245"/>
    <w:rsid w:val="00156B68"/>
    <w:rsid w:val="00160F0A"/>
    <w:rsid w:val="00161F71"/>
    <w:rsid w:val="00163CB5"/>
    <w:rsid w:val="00163DAE"/>
    <w:rsid w:val="00165FEE"/>
    <w:rsid w:val="00166180"/>
    <w:rsid w:val="00167897"/>
    <w:rsid w:val="001700C7"/>
    <w:rsid w:val="001708DA"/>
    <w:rsid w:val="001718AD"/>
    <w:rsid w:val="001718E9"/>
    <w:rsid w:val="00171F5A"/>
    <w:rsid w:val="00173150"/>
    <w:rsid w:val="001734D7"/>
    <w:rsid w:val="00173E49"/>
    <w:rsid w:val="0017437D"/>
    <w:rsid w:val="001747D4"/>
    <w:rsid w:val="0017654C"/>
    <w:rsid w:val="00182870"/>
    <w:rsid w:val="001844FE"/>
    <w:rsid w:val="00187013"/>
    <w:rsid w:val="00187D6D"/>
    <w:rsid w:val="0019059A"/>
    <w:rsid w:val="00192903"/>
    <w:rsid w:val="00192B6E"/>
    <w:rsid w:val="00193415"/>
    <w:rsid w:val="00194740"/>
    <w:rsid w:val="00194F83"/>
    <w:rsid w:val="0019515A"/>
    <w:rsid w:val="0019626D"/>
    <w:rsid w:val="00196BC1"/>
    <w:rsid w:val="001A0F87"/>
    <w:rsid w:val="001A33FF"/>
    <w:rsid w:val="001A3660"/>
    <w:rsid w:val="001A59DB"/>
    <w:rsid w:val="001B1E1C"/>
    <w:rsid w:val="001B2250"/>
    <w:rsid w:val="001B2CB2"/>
    <w:rsid w:val="001B30F8"/>
    <w:rsid w:val="001B4234"/>
    <w:rsid w:val="001B4774"/>
    <w:rsid w:val="001C3320"/>
    <w:rsid w:val="001C3F09"/>
    <w:rsid w:val="001C7666"/>
    <w:rsid w:val="001C79DD"/>
    <w:rsid w:val="001D0336"/>
    <w:rsid w:val="001D321C"/>
    <w:rsid w:val="001D352A"/>
    <w:rsid w:val="001D417C"/>
    <w:rsid w:val="001D4DBA"/>
    <w:rsid w:val="001D596E"/>
    <w:rsid w:val="001D6434"/>
    <w:rsid w:val="001D731E"/>
    <w:rsid w:val="001E124C"/>
    <w:rsid w:val="001E21EE"/>
    <w:rsid w:val="001E4A2A"/>
    <w:rsid w:val="001E559A"/>
    <w:rsid w:val="001E6726"/>
    <w:rsid w:val="001E6996"/>
    <w:rsid w:val="001F0C7E"/>
    <w:rsid w:val="001F0F3C"/>
    <w:rsid w:val="001F1AB5"/>
    <w:rsid w:val="001F3182"/>
    <w:rsid w:val="001F322F"/>
    <w:rsid w:val="001F4D1E"/>
    <w:rsid w:val="001F5D0A"/>
    <w:rsid w:val="001F7F27"/>
    <w:rsid w:val="00200E3E"/>
    <w:rsid w:val="0020174D"/>
    <w:rsid w:val="002021F8"/>
    <w:rsid w:val="00202537"/>
    <w:rsid w:val="00204395"/>
    <w:rsid w:val="00207A0F"/>
    <w:rsid w:val="002101C3"/>
    <w:rsid w:val="00210F57"/>
    <w:rsid w:val="00213BF8"/>
    <w:rsid w:val="00214E0D"/>
    <w:rsid w:val="0021591E"/>
    <w:rsid w:val="00216E74"/>
    <w:rsid w:val="002221A6"/>
    <w:rsid w:val="00222579"/>
    <w:rsid w:val="00223B3C"/>
    <w:rsid w:val="00225574"/>
    <w:rsid w:val="00225E8F"/>
    <w:rsid w:val="00226D96"/>
    <w:rsid w:val="002346E2"/>
    <w:rsid w:val="00236D0F"/>
    <w:rsid w:val="00236D92"/>
    <w:rsid w:val="00237206"/>
    <w:rsid w:val="002372E6"/>
    <w:rsid w:val="00240936"/>
    <w:rsid w:val="002413CB"/>
    <w:rsid w:val="0024158F"/>
    <w:rsid w:val="0024170F"/>
    <w:rsid w:val="002432F8"/>
    <w:rsid w:val="00243C0E"/>
    <w:rsid w:val="00245D2B"/>
    <w:rsid w:val="002528D5"/>
    <w:rsid w:val="00257715"/>
    <w:rsid w:val="0026183D"/>
    <w:rsid w:val="00261996"/>
    <w:rsid w:val="00265E8C"/>
    <w:rsid w:val="002716A1"/>
    <w:rsid w:val="00272D75"/>
    <w:rsid w:val="00273BE4"/>
    <w:rsid w:val="00274233"/>
    <w:rsid w:val="00274EE4"/>
    <w:rsid w:val="00275D43"/>
    <w:rsid w:val="00275F8D"/>
    <w:rsid w:val="00276060"/>
    <w:rsid w:val="002763CF"/>
    <w:rsid w:val="002766E8"/>
    <w:rsid w:val="002773D1"/>
    <w:rsid w:val="002779CD"/>
    <w:rsid w:val="002779DC"/>
    <w:rsid w:val="00280ED4"/>
    <w:rsid w:val="00284ACF"/>
    <w:rsid w:val="00286D55"/>
    <w:rsid w:val="00294D72"/>
    <w:rsid w:val="002965B4"/>
    <w:rsid w:val="002973DA"/>
    <w:rsid w:val="002A0E96"/>
    <w:rsid w:val="002A4F19"/>
    <w:rsid w:val="002A5B12"/>
    <w:rsid w:val="002A6C36"/>
    <w:rsid w:val="002A78E3"/>
    <w:rsid w:val="002B1A48"/>
    <w:rsid w:val="002B2113"/>
    <w:rsid w:val="002B4037"/>
    <w:rsid w:val="002B4CAC"/>
    <w:rsid w:val="002B5743"/>
    <w:rsid w:val="002B594C"/>
    <w:rsid w:val="002B6E9A"/>
    <w:rsid w:val="002B7F20"/>
    <w:rsid w:val="002C017A"/>
    <w:rsid w:val="002C0817"/>
    <w:rsid w:val="002C181C"/>
    <w:rsid w:val="002C361B"/>
    <w:rsid w:val="002C42CE"/>
    <w:rsid w:val="002C5706"/>
    <w:rsid w:val="002C6AB7"/>
    <w:rsid w:val="002C7887"/>
    <w:rsid w:val="002C7B92"/>
    <w:rsid w:val="002D063E"/>
    <w:rsid w:val="002D075D"/>
    <w:rsid w:val="002D123C"/>
    <w:rsid w:val="002D288C"/>
    <w:rsid w:val="002D2C63"/>
    <w:rsid w:val="002D304E"/>
    <w:rsid w:val="002D3383"/>
    <w:rsid w:val="002D513E"/>
    <w:rsid w:val="002D58BE"/>
    <w:rsid w:val="002D5E91"/>
    <w:rsid w:val="002D74AA"/>
    <w:rsid w:val="002E0BBC"/>
    <w:rsid w:val="002E46D8"/>
    <w:rsid w:val="002E6408"/>
    <w:rsid w:val="002F04CF"/>
    <w:rsid w:val="002F0B8A"/>
    <w:rsid w:val="002F1EDE"/>
    <w:rsid w:val="002F379D"/>
    <w:rsid w:val="002F4031"/>
    <w:rsid w:val="002F4899"/>
    <w:rsid w:val="002F55E9"/>
    <w:rsid w:val="002F60D8"/>
    <w:rsid w:val="002F664E"/>
    <w:rsid w:val="002F7A33"/>
    <w:rsid w:val="002F7F58"/>
    <w:rsid w:val="003004A7"/>
    <w:rsid w:val="00302F5A"/>
    <w:rsid w:val="00306574"/>
    <w:rsid w:val="00306B79"/>
    <w:rsid w:val="00306BE1"/>
    <w:rsid w:val="003075FD"/>
    <w:rsid w:val="00307ABF"/>
    <w:rsid w:val="00310F9A"/>
    <w:rsid w:val="003117D2"/>
    <w:rsid w:val="00312B95"/>
    <w:rsid w:val="003133BC"/>
    <w:rsid w:val="0031446A"/>
    <w:rsid w:val="00315659"/>
    <w:rsid w:val="00317A67"/>
    <w:rsid w:val="00317E70"/>
    <w:rsid w:val="003201D7"/>
    <w:rsid w:val="003209C7"/>
    <w:rsid w:val="00321259"/>
    <w:rsid w:val="00322874"/>
    <w:rsid w:val="00323819"/>
    <w:rsid w:val="00325C4A"/>
    <w:rsid w:val="00327ACB"/>
    <w:rsid w:val="00327E82"/>
    <w:rsid w:val="00331D51"/>
    <w:rsid w:val="003340D0"/>
    <w:rsid w:val="00335F57"/>
    <w:rsid w:val="00337059"/>
    <w:rsid w:val="00340FD9"/>
    <w:rsid w:val="00343913"/>
    <w:rsid w:val="0034677C"/>
    <w:rsid w:val="003467DE"/>
    <w:rsid w:val="00347C45"/>
    <w:rsid w:val="00350756"/>
    <w:rsid w:val="0035321B"/>
    <w:rsid w:val="003579B0"/>
    <w:rsid w:val="00357C89"/>
    <w:rsid w:val="00357F5E"/>
    <w:rsid w:val="00360059"/>
    <w:rsid w:val="00360C46"/>
    <w:rsid w:val="003617BF"/>
    <w:rsid w:val="0036185F"/>
    <w:rsid w:val="00361A02"/>
    <w:rsid w:val="003631B9"/>
    <w:rsid w:val="003632D0"/>
    <w:rsid w:val="003634E9"/>
    <w:rsid w:val="00363D19"/>
    <w:rsid w:val="003671D1"/>
    <w:rsid w:val="00367C43"/>
    <w:rsid w:val="00367D0A"/>
    <w:rsid w:val="00367F42"/>
    <w:rsid w:val="00370179"/>
    <w:rsid w:val="00371429"/>
    <w:rsid w:val="00372592"/>
    <w:rsid w:val="003736F2"/>
    <w:rsid w:val="00373726"/>
    <w:rsid w:val="003737C9"/>
    <w:rsid w:val="00373998"/>
    <w:rsid w:val="003774AE"/>
    <w:rsid w:val="00382A90"/>
    <w:rsid w:val="003844EE"/>
    <w:rsid w:val="00384992"/>
    <w:rsid w:val="003870C5"/>
    <w:rsid w:val="0038777B"/>
    <w:rsid w:val="00387D9F"/>
    <w:rsid w:val="003912DE"/>
    <w:rsid w:val="00392684"/>
    <w:rsid w:val="00392704"/>
    <w:rsid w:val="003928BB"/>
    <w:rsid w:val="00393262"/>
    <w:rsid w:val="00393289"/>
    <w:rsid w:val="00393EF1"/>
    <w:rsid w:val="00397BB8"/>
    <w:rsid w:val="003A16A4"/>
    <w:rsid w:val="003B0789"/>
    <w:rsid w:val="003B12E9"/>
    <w:rsid w:val="003B2997"/>
    <w:rsid w:val="003B6143"/>
    <w:rsid w:val="003C0674"/>
    <w:rsid w:val="003C1CC5"/>
    <w:rsid w:val="003C2259"/>
    <w:rsid w:val="003C4D90"/>
    <w:rsid w:val="003C5A8D"/>
    <w:rsid w:val="003C5CF9"/>
    <w:rsid w:val="003C6D36"/>
    <w:rsid w:val="003C6F32"/>
    <w:rsid w:val="003C788F"/>
    <w:rsid w:val="003D176C"/>
    <w:rsid w:val="003D17D1"/>
    <w:rsid w:val="003D25C8"/>
    <w:rsid w:val="003D2853"/>
    <w:rsid w:val="003D29A3"/>
    <w:rsid w:val="003D3320"/>
    <w:rsid w:val="003D3F95"/>
    <w:rsid w:val="003D457B"/>
    <w:rsid w:val="003E05A8"/>
    <w:rsid w:val="003E079A"/>
    <w:rsid w:val="003E098B"/>
    <w:rsid w:val="003E4590"/>
    <w:rsid w:val="003E62BC"/>
    <w:rsid w:val="003E6807"/>
    <w:rsid w:val="003E77C3"/>
    <w:rsid w:val="003F00ED"/>
    <w:rsid w:val="003F015F"/>
    <w:rsid w:val="003F0942"/>
    <w:rsid w:val="003F2EE5"/>
    <w:rsid w:val="003F62E5"/>
    <w:rsid w:val="003F69F6"/>
    <w:rsid w:val="003F7353"/>
    <w:rsid w:val="004012FF"/>
    <w:rsid w:val="00402787"/>
    <w:rsid w:val="00402868"/>
    <w:rsid w:val="004028D6"/>
    <w:rsid w:val="004044FF"/>
    <w:rsid w:val="00405241"/>
    <w:rsid w:val="00406147"/>
    <w:rsid w:val="0041387C"/>
    <w:rsid w:val="004155D2"/>
    <w:rsid w:val="00415D4C"/>
    <w:rsid w:val="00420868"/>
    <w:rsid w:val="00421310"/>
    <w:rsid w:val="00423087"/>
    <w:rsid w:val="00424273"/>
    <w:rsid w:val="0042512A"/>
    <w:rsid w:val="004251A5"/>
    <w:rsid w:val="0042770A"/>
    <w:rsid w:val="00427EC8"/>
    <w:rsid w:val="00431C85"/>
    <w:rsid w:val="00431F74"/>
    <w:rsid w:val="00432D4E"/>
    <w:rsid w:val="00433037"/>
    <w:rsid w:val="00441B7C"/>
    <w:rsid w:val="0044395F"/>
    <w:rsid w:val="00445A24"/>
    <w:rsid w:val="004474A1"/>
    <w:rsid w:val="00447CD6"/>
    <w:rsid w:val="00450018"/>
    <w:rsid w:val="00452256"/>
    <w:rsid w:val="004523D7"/>
    <w:rsid w:val="00454A71"/>
    <w:rsid w:val="00455179"/>
    <w:rsid w:val="00455271"/>
    <w:rsid w:val="00460B23"/>
    <w:rsid w:val="00460B58"/>
    <w:rsid w:val="00460FA2"/>
    <w:rsid w:val="004615F7"/>
    <w:rsid w:val="00462372"/>
    <w:rsid w:val="00463396"/>
    <w:rsid w:val="004635A5"/>
    <w:rsid w:val="004637EA"/>
    <w:rsid w:val="00465440"/>
    <w:rsid w:val="00467563"/>
    <w:rsid w:val="00467872"/>
    <w:rsid w:val="00471689"/>
    <w:rsid w:val="0047171D"/>
    <w:rsid w:val="00472586"/>
    <w:rsid w:val="00473283"/>
    <w:rsid w:val="004756ED"/>
    <w:rsid w:val="004769B4"/>
    <w:rsid w:val="00477E5E"/>
    <w:rsid w:val="0048046F"/>
    <w:rsid w:val="0048063E"/>
    <w:rsid w:val="00481707"/>
    <w:rsid w:val="00483E04"/>
    <w:rsid w:val="00484331"/>
    <w:rsid w:val="00484BBE"/>
    <w:rsid w:val="00485626"/>
    <w:rsid w:val="004867AA"/>
    <w:rsid w:val="00486B73"/>
    <w:rsid w:val="00492341"/>
    <w:rsid w:val="00495C78"/>
    <w:rsid w:val="004A0E6B"/>
    <w:rsid w:val="004A19C5"/>
    <w:rsid w:val="004A1B44"/>
    <w:rsid w:val="004A2837"/>
    <w:rsid w:val="004A3510"/>
    <w:rsid w:val="004A4912"/>
    <w:rsid w:val="004A5CD5"/>
    <w:rsid w:val="004A6046"/>
    <w:rsid w:val="004A693D"/>
    <w:rsid w:val="004A6EAC"/>
    <w:rsid w:val="004A7FCB"/>
    <w:rsid w:val="004B097D"/>
    <w:rsid w:val="004B34DA"/>
    <w:rsid w:val="004B5690"/>
    <w:rsid w:val="004B5D02"/>
    <w:rsid w:val="004B73B3"/>
    <w:rsid w:val="004C0536"/>
    <w:rsid w:val="004C2DFC"/>
    <w:rsid w:val="004C3C8D"/>
    <w:rsid w:val="004C4360"/>
    <w:rsid w:val="004C6525"/>
    <w:rsid w:val="004C684B"/>
    <w:rsid w:val="004D3D34"/>
    <w:rsid w:val="004E0333"/>
    <w:rsid w:val="004E04AC"/>
    <w:rsid w:val="004E1FB7"/>
    <w:rsid w:val="004E3BAA"/>
    <w:rsid w:val="004E47C1"/>
    <w:rsid w:val="004E4815"/>
    <w:rsid w:val="004E7144"/>
    <w:rsid w:val="004E7DEE"/>
    <w:rsid w:val="004F0345"/>
    <w:rsid w:val="004F6B55"/>
    <w:rsid w:val="005008D7"/>
    <w:rsid w:val="005009AF"/>
    <w:rsid w:val="00502E66"/>
    <w:rsid w:val="005046A5"/>
    <w:rsid w:val="00504D38"/>
    <w:rsid w:val="00505A31"/>
    <w:rsid w:val="00505F24"/>
    <w:rsid w:val="00506295"/>
    <w:rsid w:val="0050698A"/>
    <w:rsid w:val="00506B13"/>
    <w:rsid w:val="00507DD7"/>
    <w:rsid w:val="00507F3D"/>
    <w:rsid w:val="005102F4"/>
    <w:rsid w:val="00510407"/>
    <w:rsid w:val="00511574"/>
    <w:rsid w:val="00511621"/>
    <w:rsid w:val="00511A8A"/>
    <w:rsid w:val="0051261E"/>
    <w:rsid w:val="00512CA9"/>
    <w:rsid w:val="00515A19"/>
    <w:rsid w:val="0051636D"/>
    <w:rsid w:val="00520EF2"/>
    <w:rsid w:val="00522CA3"/>
    <w:rsid w:val="0052358D"/>
    <w:rsid w:val="00523AE7"/>
    <w:rsid w:val="00525DA5"/>
    <w:rsid w:val="00526344"/>
    <w:rsid w:val="0052733C"/>
    <w:rsid w:val="00530FC5"/>
    <w:rsid w:val="00533000"/>
    <w:rsid w:val="00533848"/>
    <w:rsid w:val="00533B7B"/>
    <w:rsid w:val="005341CE"/>
    <w:rsid w:val="00534536"/>
    <w:rsid w:val="00536883"/>
    <w:rsid w:val="00536D48"/>
    <w:rsid w:val="00540622"/>
    <w:rsid w:val="005414D1"/>
    <w:rsid w:val="005430F9"/>
    <w:rsid w:val="0054319A"/>
    <w:rsid w:val="00547023"/>
    <w:rsid w:val="00547141"/>
    <w:rsid w:val="005500AB"/>
    <w:rsid w:val="005500F8"/>
    <w:rsid w:val="00553DA3"/>
    <w:rsid w:val="00553F16"/>
    <w:rsid w:val="00555B61"/>
    <w:rsid w:val="0056416F"/>
    <w:rsid w:val="00566CA4"/>
    <w:rsid w:val="00570811"/>
    <w:rsid w:val="005719B4"/>
    <w:rsid w:val="00571D89"/>
    <w:rsid w:val="00574CA0"/>
    <w:rsid w:val="0057599B"/>
    <w:rsid w:val="00580852"/>
    <w:rsid w:val="00580A59"/>
    <w:rsid w:val="00582011"/>
    <w:rsid w:val="00583DDF"/>
    <w:rsid w:val="005860F0"/>
    <w:rsid w:val="00586412"/>
    <w:rsid w:val="00590BF3"/>
    <w:rsid w:val="005923D9"/>
    <w:rsid w:val="00594D2B"/>
    <w:rsid w:val="005A06B8"/>
    <w:rsid w:val="005A12BD"/>
    <w:rsid w:val="005A21FE"/>
    <w:rsid w:val="005A2BCE"/>
    <w:rsid w:val="005A4A1E"/>
    <w:rsid w:val="005A4A2F"/>
    <w:rsid w:val="005A5642"/>
    <w:rsid w:val="005B0927"/>
    <w:rsid w:val="005B1203"/>
    <w:rsid w:val="005B5B48"/>
    <w:rsid w:val="005B7FB1"/>
    <w:rsid w:val="005C073A"/>
    <w:rsid w:val="005C6161"/>
    <w:rsid w:val="005C6408"/>
    <w:rsid w:val="005C7C3A"/>
    <w:rsid w:val="005D0633"/>
    <w:rsid w:val="005D1FE2"/>
    <w:rsid w:val="005D4D27"/>
    <w:rsid w:val="005D5E96"/>
    <w:rsid w:val="005D712F"/>
    <w:rsid w:val="005D726E"/>
    <w:rsid w:val="005E1A19"/>
    <w:rsid w:val="005E2E03"/>
    <w:rsid w:val="005E4A69"/>
    <w:rsid w:val="005E6362"/>
    <w:rsid w:val="005E6991"/>
    <w:rsid w:val="005F0B35"/>
    <w:rsid w:val="005F41EF"/>
    <w:rsid w:val="005F4421"/>
    <w:rsid w:val="005F4734"/>
    <w:rsid w:val="005F633D"/>
    <w:rsid w:val="005F6482"/>
    <w:rsid w:val="0060036A"/>
    <w:rsid w:val="00600ADB"/>
    <w:rsid w:val="00600ECA"/>
    <w:rsid w:val="006017C5"/>
    <w:rsid w:val="00601CD9"/>
    <w:rsid w:val="0060270D"/>
    <w:rsid w:val="00603A1B"/>
    <w:rsid w:val="00606360"/>
    <w:rsid w:val="00606521"/>
    <w:rsid w:val="0061082D"/>
    <w:rsid w:val="00613B0A"/>
    <w:rsid w:val="00615571"/>
    <w:rsid w:val="0061571B"/>
    <w:rsid w:val="00616E0E"/>
    <w:rsid w:val="006205C4"/>
    <w:rsid w:val="00620675"/>
    <w:rsid w:val="00621AA3"/>
    <w:rsid w:val="00623016"/>
    <w:rsid w:val="00625699"/>
    <w:rsid w:val="00625BAE"/>
    <w:rsid w:val="00625D96"/>
    <w:rsid w:val="00626A64"/>
    <w:rsid w:val="00630A3F"/>
    <w:rsid w:val="006323BA"/>
    <w:rsid w:val="0063558F"/>
    <w:rsid w:val="006362D1"/>
    <w:rsid w:val="0063754E"/>
    <w:rsid w:val="00637A4D"/>
    <w:rsid w:val="0064002E"/>
    <w:rsid w:val="006402E6"/>
    <w:rsid w:val="00640B35"/>
    <w:rsid w:val="00640EEE"/>
    <w:rsid w:val="00642F9C"/>
    <w:rsid w:val="006436D9"/>
    <w:rsid w:val="00645018"/>
    <w:rsid w:val="00646170"/>
    <w:rsid w:val="006467AA"/>
    <w:rsid w:val="00647B18"/>
    <w:rsid w:val="00652F58"/>
    <w:rsid w:val="00653639"/>
    <w:rsid w:val="0065391F"/>
    <w:rsid w:val="00654124"/>
    <w:rsid w:val="00654DB1"/>
    <w:rsid w:val="006568D7"/>
    <w:rsid w:val="00657ACF"/>
    <w:rsid w:val="00660375"/>
    <w:rsid w:val="00660A35"/>
    <w:rsid w:val="006624AD"/>
    <w:rsid w:val="00662B00"/>
    <w:rsid w:val="00662CC0"/>
    <w:rsid w:val="00665C79"/>
    <w:rsid w:val="006714BF"/>
    <w:rsid w:val="00671C3C"/>
    <w:rsid w:val="00672031"/>
    <w:rsid w:val="006732BE"/>
    <w:rsid w:val="00677665"/>
    <w:rsid w:val="0068127D"/>
    <w:rsid w:val="00684329"/>
    <w:rsid w:val="0068446F"/>
    <w:rsid w:val="00686FF2"/>
    <w:rsid w:val="0068759F"/>
    <w:rsid w:val="006904E1"/>
    <w:rsid w:val="00693553"/>
    <w:rsid w:val="00693D32"/>
    <w:rsid w:val="00697268"/>
    <w:rsid w:val="006A50C0"/>
    <w:rsid w:val="006A5F70"/>
    <w:rsid w:val="006A6D45"/>
    <w:rsid w:val="006B0EB1"/>
    <w:rsid w:val="006B656F"/>
    <w:rsid w:val="006B6806"/>
    <w:rsid w:val="006C16FA"/>
    <w:rsid w:val="006C5E25"/>
    <w:rsid w:val="006C670C"/>
    <w:rsid w:val="006C6946"/>
    <w:rsid w:val="006C7C01"/>
    <w:rsid w:val="006D0146"/>
    <w:rsid w:val="006D0804"/>
    <w:rsid w:val="006D0A1A"/>
    <w:rsid w:val="006D0B6C"/>
    <w:rsid w:val="006D2A3D"/>
    <w:rsid w:val="006D2E0C"/>
    <w:rsid w:val="006D443A"/>
    <w:rsid w:val="006D44BB"/>
    <w:rsid w:val="006D5218"/>
    <w:rsid w:val="006D533A"/>
    <w:rsid w:val="006D546E"/>
    <w:rsid w:val="006D57EF"/>
    <w:rsid w:val="006D5D6B"/>
    <w:rsid w:val="006E01D2"/>
    <w:rsid w:val="006E0BE6"/>
    <w:rsid w:val="006E0E41"/>
    <w:rsid w:val="006E2DAD"/>
    <w:rsid w:val="006E3007"/>
    <w:rsid w:val="006E3537"/>
    <w:rsid w:val="006E3F34"/>
    <w:rsid w:val="006E4B89"/>
    <w:rsid w:val="006E626B"/>
    <w:rsid w:val="006F1750"/>
    <w:rsid w:val="006F1DDB"/>
    <w:rsid w:val="006F20F0"/>
    <w:rsid w:val="006F6C0A"/>
    <w:rsid w:val="006F71E0"/>
    <w:rsid w:val="006F7330"/>
    <w:rsid w:val="006F7A23"/>
    <w:rsid w:val="00700E7F"/>
    <w:rsid w:val="00701A3A"/>
    <w:rsid w:val="00703A6E"/>
    <w:rsid w:val="007044FC"/>
    <w:rsid w:val="0070461C"/>
    <w:rsid w:val="0070531C"/>
    <w:rsid w:val="0070605D"/>
    <w:rsid w:val="00706C24"/>
    <w:rsid w:val="00707325"/>
    <w:rsid w:val="00711F81"/>
    <w:rsid w:val="00712859"/>
    <w:rsid w:val="00713579"/>
    <w:rsid w:val="007159C2"/>
    <w:rsid w:val="00716235"/>
    <w:rsid w:val="007163C1"/>
    <w:rsid w:val="00716411"/>
    <w:rsid w:val="00716BA3"/>
    <w:rsid w:val="00721573"/>
    <w:rsid w:val="00721C82"/>
    <w:rsid w:val="00726A6C"/>
    <w:rsid w:val="00726D47"/>
    <w:rsid w:val="00731F2E"/>
    <w:rsid w:val="00732347"/>
    <w:rsid w:val="00732EF1"/>
    <w:rsid w:val="00734683"/>
    <w:rsid w:val="00734B8E"/>
    <w:rsid w:val="00735A50"/>
    <w:rsid w:val="00737623"/>
    <w:rsid w:val="00740133"/>
    <w:rsid w:val="00740BBB"/>
    <w:rsid w:val="00741165"/>
    <w:rsid w:val="00741CEA"/>
    <w:rsid w:val="00743A7E"/>
    <w:rsid w:val="00744709"/>
    <w:rsid w:val="00746E6B"/>
    <w:rsid w:val="00747C1A"/>
    <w:rsid w:val="00747C7B"/>
    <w:rsid w:val="0075068B"/>
    <w:rsid w:val="00750868"/>
    <w:rsid w:val="00752862"/>
    <w:rsid w:val="00752B9D"/>
    <w:rsid w:val="007538DD"/>
    <w:rsid w:val="007539CA"/>
    <w:rsid w:val="00753E16"/>
    <w:rsid w:val="007547FB"/>
    <w:rsid w:val="007551A0"/>
    <w:rsid w:val="00755FA5"/>
    <w:rsid w:val="00762BF4"/>
    <w:rsid w:val="00766AE8"/>
    <w:rsid w:val="00766EF7"/>
    <w:rsid w:val="007679AD"/>
    <w:rsid w:val="00767A27"/>
    <w:rsid w:val="00767EB4"/>
    <w:rsid w:val="007730F7"/>
    <w:rsid w:val="0077622C"/>
    <w:rsid w:val="00777F42"/>
    <w:rsid w:val="00781F17"/>
    <w:rsid w:val="00784071"/>
    <w:rsid w:val="00785355"/>
    <w:rsid w:val="00787AD3"/>
    <w:rsid w:val="00787FBA"/>
    <w:rsid w:val="00791E8B"/>
    <w:rsid w:val="00792776"/>
    <w:rsid w:val="00793D18"/>
    <w:rsid w:val="00794A70"/>
    <w:rsid w:val="0079594D"/>
    <w:rsid w:val="007A0A50"/>
    <w:rsid w:val="007A116D"/>
    <w:rsid w:val="007A4F3F"/>
    <w:rsid w:val="007A5709"/>
    <w:rsid w:val="007A7874"/>
    <w:rsid w:val="007A7EF5"/>
    <w:rsid w:val="007B007B"/>
    <w:rsid w:val="007B13A3"/>
    <w:rsid w:val="007B215F"/>
    <w:rsid w:val="007B290C"/>
    <w:rsid w:val="007B50E3"/>
    <w:rsid w:val="007B7648"/>
    <w:rsid w:val="007B79E1"/>
    <w:rsid w:val="007B7E00"/>
    <w:rsid w:val="007C046B"/>
    <w:rsid w:val="007C1ED3"/>
    <w:rsid w:val="007C3C86"/>
    <w:rsid w:val="007C3F93"/>
    <w:rsid w:val="007C42F3"/>
    <w:rsid w:val="007C44DA"/>
    <w:rsid w:val="007C5784"/>
    <w:rsid w:val="007C754A"/>
    <w:rsid w:val="007D13F9"/>
    <w:rsid w:val="007D2B2C"/>
    <w:rsid w:val="007D33A0"/>
    <w:rsid w:val="007D65D0"/>
    <w:rsid w:val="007D6649"/>
    <w:rsid w:val="007E09C6"/>
    <w:rsid w:val="007E1365"/>
    <w:rsid w:val="007E2F88"/>
    <w:rsid w:val="007E3939"/>
    <w:rsid w:val="007E4611"/>
    <w:rsid w:val="007E4ED8"/>
    <w:rsid w:val="007E5733"/>
    <w:rsid w:val="007E5B23"/>
    <w:rsid w:val="007E5B65"/>
    <w:rsid w:val="007F10B8"/>
    <w:rsid w:val="007F45B6"/>
    <w:rsid w:val="007F4DC4"/>
    <w:rsid w:val="007F54F4"/>
    <w:rsid w:val="007F64A7"/>
    <w:rsid w:val="007F6579"/>
    <w:rsid w:val="007F7072"/>
    <w:rsid w:val="008000CF"/>
    <w:rsid w:val="008022D3"/>
    <w:rsid w:val="00806321"/>
    <w:rsid w:val="00806765"/>
    <w:rsid w:val="00806E67"/>
    <w:rsid w:val="00807166"/>
    <w:rsid w:val="00807BB0"/>
    <w:rsid w:val="008116D5"/>
    <w:rsid w:val="008132E6"/>
    <w:rsid w:val="00814D8D"/>
    <w:rsid w:val="00816D9D"/>
    <w:rsid w:val="00817831"/>
    <w:rsid w:val="0082094A"/>
    <w:rsid w:val="00821064"/>
    <w:rsid w:val="0082208B"/>
    <w:rsid w:val="00824C73"/>
    <w:rsid w:val="008275CC"/>
    <w:rsid w:val="00830876"/>
    <w:rsid w:val="00832018"/>
    <w:rsid w:val="00835ABD"/>
    <w:rsid w:val="00836039"/>
    <w:rsid w:val="0083631D"/>
    <w:rsid w:val="00837234"/>
    <w:rsid w:val="00841366"/>
    <w:rsid w:val="008430B3"/>
    <w:rsid w:val="00851AC2"/>
    <w:rsid w:val="00852786"/>
    <w:rsid w:val="00852847"/>
    <w:rsid w:val="00852F5E"/>
    <w:rsid w:val="008533BA"/>
    <w:rsid w:val="00854B9F"/>
    <w:rsid w:val="00860728"/>
    <w:rsid w:val="008620E2"/>
    <w:rsid w:val="00862E29"/>
    <w:rsid w:val="00865244"/>
    <w:rsid w:val="00865707"/>
    <w:rsid w:val="00865F7C"/>
    <w:rsid w:val="00866F8D"/>
    <w:rsid w:val="00871A28"/>
    <w:rsid w:val="00871C7F"/>
    <w:rsid w:val="00871D77"/>
    <w:rsid w:val="00873246"/>
    <w:rsid w:val="00873C31"/>
    <w:rsid w:val="00874C03"/>
    <w:rsid w:val="00875994"/>
    <w:rsid w:val="00875AB6"/>
    <w:rsid w:val="008763C3"/>
    <w:rsid w:val="008774B3"/>
    <w:rsid w:val="00877C72"/>
    <w:rsid w:val="00880A6D"/>
    <w:rsid w:val="00880B9F"/>
    <w:rsid w:val="00880CEB"/>
    <w:rsid w:val="00880D0E"/>
    <w:rsid w:val="00882070"/>
    <w:rsid w:val="008835F2"/>
    <w:rsid w:val="00884ADB"/>
    <w:rsid w:val="008877C4"/>
    <w:rsid w:val="008901D4"/>
    <w:rsid w:val="008915F7"/>
    <w:rsid w:val="00893EAD"/>
    <w:rsid w:val="00896C09"/>
    <w:rsid w:val="008A0495"/>
    <w:rsid w:val="008A3868"/>
    <w:rsid w:val="008A45B3"/>
    <w:rsid w:val="008A635C"/>
    <w:rsid w:val="008B0448"/>
    <w:rsid w:val="008B05BE"/>
    <w:rsid w:val="008B06A3"/>
    <w:rsid w:val="008B168A"/>
    <w:rsid w:val="008B2C2A"/>
    <w:rsid w:val="008B416D"/>
    <w:rsid w:val="008B5BA5"/>
    <w:rsid w:val="008B61D3"/>
    <w:rsid w:val="008B7311"/>
    <w:rsid w:val="008B7F3F"/>
    <w:rsid w:val="008C0344"/>
    <w:rsid w:val="008C049A"/>
    <w:rsid w:val="008C11BA"/>
    <w:rsid w:val="008C1D9F"/>
    <w:rsid w:val="008C37A8"/>
    <w:rsid w:val="008C49F6"/>
    <w:rsid w:val="008C5B4B"/>
    <w:rsid w:val="008C60C0"/>
    <w:rsid w:val="008C63D8"/>
    <w:rsid w:val="008C7B5D"/>
    <w:rsid w:val="008C7C7F"/>
    <w:rsid w:val="008C7F96"/>
    <w:rsid w:val="008D20F6"/>
    <w:rsid w:val="008D37DA"/>
    <w:rsid w:val="008D6701"/>
    <w:rsid w:val="008D6E24"/>
    <w:rsid w:val="008E2F91"/>
    <w:rsid w:val="008E455F"/>
    <w:rsid w:val="008E5DD7"/>
    <w:rsid w:val="008E62A3"/>
    <w:rsid w:val="008E70E6"/>
    <w:rsid w:val="008F1389"/>
    <w:rsid w:val="008F1BCF"/>
    <w:rsid w:val="008F1F91"/>
    <w:rsid w:val="008F332B"/>
    <w:rsid w:val="008F3B32"/>
    <w:rsid w:val="008F3F63"/>
    <w:rsid w:val="00900DE7"/>
    <w:rsid w:val="009017DC"/>
    <w:rsid w:val="00902070"/>
    <w:rsid w:val="0090274E"/>
    <w:rsid w:val="009101AD"/>
    <w:rsid w:val="009105DE"/>
    <w:rsid w:val="0091163E"/>
    <w:rsid w:val="009130BA"/>
    <w:rsid w:val="00913BD3"/>
    <w:rsid w:val="009147B9"/>
    <w:rsid w:val="00915B6F"/>
    <w:rsid w:val="009218ED"/>
    <w:rsid w:val="0092367B"/>
    <w:rsid w:val="00926365"/>
    <w:rsid w:val="00930B71"/>
    <w:rsid w:val="00931879"/>
    <w:rsid w:val="009329B4"/>
    <w:rsid w:val="00933657"/>
    <w:rsid w:val="0093388D"/>
    <w:rsid w:val="00933E97"/>
    <w:rsid w:val="00934988"/>
    <w:rsid w:val="00940494"/>
    <w:rsid w:val="00942F6C"/>
    <w:rsid w:val="0094457B"/>
    <w:rsid w:val="009458B3"/>
    <w:rsid w:val="00946480"/>
    <w:rsid w:val="00947145"/>
    <w:rsid w:val="00950105"/>
    <w:rsid w:val="0095296C"/>
    <w:rsid w:val="00962112"/>
    <w:rsid w:val="00962A37"/>
    <w:rsid w:val="00963716"/>
    <w:rsid w:val="009677AA"/>
    <w:rsid w:val="00970169"/>
    <w:rsid w:val="00972096"/>
    <w:rsid w:val="00974D23"/>
    <w:rsid w:val="00977719"/>
    <w:rsid w:val="009803D1"/>
    <w:rsid w:val="00985B59"/>
    <w:rsid w:val="00986F57"/>
    <w:rsid w:val="00987E6B"/>
    <w:rsid w:val="00992168"/>
    <w:rsid w:val="00992327"/>
    <w:rsid w:val="0099262D"/>
    <w:rsid w:val="00992632"/>
    <w:rsid w:val="00992C54"/>
    <w:rsid w:val="00994138"/>
    <w:rsid w:val="0099581E"/>
    <w:rsid w:val="00997960"/>
    <w:rsid w:val="009A0AA3"/>
    <w:rsid w:val="009A2AEC"/>
    <w:rsid w:val="009A4738"/>
    <w:rsid w:val="009A53AB"/>
    <w:rsid w:val="009B1827"/>
    <w:rsid w:val="009B26EA"/>
    <w:rsid w:val="009B34BF"/>
    <w:rsid w:val="009B4891"/>
    <w:rsid w:val="009B574B"/>
    <w:rsid w:val="009B5FBF"/>
    <w:rsid w:val="009B67D7"/>
    <w:rsid w:val="009B7098"/>
    <w:rsid w:val="009B79E8"/>
    <w:rsid w:val="009C04C8"/>
    <w:rsid w:val="009C05E4"/>
    <w:rsid w:val="009C0B79"/>
    <w:rsid w:val="009C2FFA"/>
    <w:rsid w:val="009D0EBA"/>
    <w:rsid w:val="009D1A2D"/>
    <w:rsid w:val="009D24BF"/>
    <w:rsid w:val="009D36F2"/>
    <w:rsid w:val="009D663C"/>
    <w:rsid w:val="009E0843"/>
    <w:rsid w:val="009E143F"/>
    <w:rsid w:val="009E4A1F"/>
    <w:rsid w:val="009E4B7E"/>
    <w:rsid w:val="009E4F93"/>
    <w:rsid w:val="009E6B35"/>
    <w:rsid w:val="009E6B8D"/>
    <w:rsid w:val="009E7C70"/>
    <w:rsid w:val="009E7F8F"/>
    <w:rsid w:val="009F0D5C"/>
    <w:rsid w:val="009F1DE2"/>
    <w:rsid w:val="009F4725"/>
    <w:rsid w:val="009F4895"/>
    <w:rsid w:val="009F52E7"/>
    <w:rsid w:val="00A003F1"/>
    <w:rsid w:val="00A02645"/>
    <w:rsid w:val="00A02FC8"/>
    <w:rsid w:val="00A03039"/>
    <w:rsid w:val="00A03A90"/>
    <w:rsid w:val="00A06120"/>
    <w:rsid w:val="00A06F19"/>
    <w:rsid w:val="00A07F67"/>
    <w:rsid w:val="00A10ABD"/>
    <w:rsid w:val="00A11318"/>
    <w:rsid w:val="00A12446"/>
    <w:rsid w:val="00A132E8"/>
    <w:rsid w:val="00A13B6F"/>
    <w:rsid w:val="00A13C3E"/>
    <w:rsid w:val="00A13C3F"/>
    <w:rsid w:val="00A14FEE"/>
    <w:rsid w:val="00A151A1"/>
    <w:rsid w:val="00A1658D"/>
    <w:rsid w:val="00A201BD"/>
    <w:rsid w:val="00A21CE9"/>
    <w:rsid w:val="00A22CA2"/>
    <w:rsid w:val="00A2616C"/>
    <w:rsid w:val="00A26593"/>
    <w:rsid w:val="00A26DEE"/>
    <w:rsid w:val="00A30DF1"/>
    <w:rsid w:val="00A30ED6"/>
    <w:rsid w:val="00A315E2"/>
    <w:rsid w:val="00A318C0"/>
    <w:rsid w:val="00A33C62"/>
    <w:rsid w:val="00A35531"/>
    <w:rsid w:val="00A3565A"/>
    <w:rsid w:val="00A373F9"/>
    <w:rsid w:val="00A37F80"/>
    <w:rsid w:val="00A40276"/>
    <w:rsid w:val="00A40FFB"/>
    <w:rsid w:val="00A41E70"/>
    <w:rsid w:val="00A4202E"/>
    <w:rsid w:val="00A424CF"/>
    <w:rsid w:val="00A42E1A"/>
    <w:rsid w:val="00A4444D"/>
    <w:rsid w:val="00A44E78"/>
    <w:rsid w:val="00A4763E"/>
    <w:rsid w:val="00A5021E"/>
    <w:rsid w:val="00A5052D"/>
    <w:rsid w:val="00A50ADD"/>
    <w:rsid w:val="00A50BFE"/>
    <w:rsid w:val="00A5130D"/>
    <w:rsid w:val="00A51A2A"/>
    <w:rsid w:val="00A5408F"/>
    <w:rsid w:val="00A54F61"/>
    <w:rsid w:val="00A555FA"/>
    <w:rsid w:val="00A614A3"/>
    <w:rsid w:val="00A61F58"/>
    <w:rsid w:val="00A6336B"/>
    <w:rsid w:val="00A65EFA"/>
    <w:rsid w:val="00A661B8"/>
    <w:rsid w:val="00A66BF8"/>
    <w:rsid w:val="00A67D92"/>
    <w:rsid w:val="00A732B0"/>
    <w:rsid w:val="00A75050"/>
    <w:rsid w:val="00A76949"/>
    <w:rsid w:val="00A7718D"/>
    <w:rsid w:val="00A84375"/>
    <w:rsid w:val="00A85CC3"/>
    <w:rsid w:val="00A86D8D"/>
    <w:rsid w:val="00A87455"/>
    <w:rsid w:val="00A90029"/>
    <w:rsid w:val="00A919B6"/>
    <w:rsid w:val="00A92A95"/>
    <w:rsid w:val="00A93096"/>
    <w:rsid w:val="00A9397B"/>
    <w:rsid w:val="00A9476A"/>
    <w:rsid w:val="00A960A8"/>
    <w:rsid w:val="00A96E7A"/>
    <w:rsid w:val="00A97FB6"/>
    <w:rsid w:val="00AA0249"/>
    <w:rsid w:val="00AA206D"/>
    <w:rsid w:val="00AA3804"/>
    <w:rsid w:val="00AA40A8"/>
    <w:rsid w:val="00AA503E"/>
    <w:rsid w:val="00AA599C"/>
    <w:rsid w:val="00AA780B"/>
    <w:rsid w:val="00AB0752"/>
    <w:rsid w:val="00AB1D27"/>
    <w:rsid w:val="00AB5967"/>
    <w:rsid w:val="00AB5D51"/>
    <w:rsid w:val="00AC0161"/>
    <w:rsid w:val="00AC10EB"/>
    <w:rsid w:val="00AC3327"/>
    <w:rsid w:val="00AC3894"/>
    <w:rsid w:val="00AC58BB"/>
    <w:rsid w:val="00AC5963"/>
    <w:rsid w:val="00AC7141"/>
    <w:rsid w:val="00AD11A4"/>
    <w:rsid w:val="00AD142F"/>
    <w:rsid w:val="00AD1E94"/>
    <w:rsid w:val="00AD4C09"/>
    <w:rsid w:val="00AD61BB"/>
    <w:rsid w:val="00AE05E0"/>
    <w:rsid w:val="00AE1D52"/>
    <w:rsid w:val="00AE29FD"/>
    <w:rsid w:val="00AE39EC"/>
    <w:rsid w:val="00AE4396"/>
    <w:rsid w:val="00AE6A20"/>
    <w:rsid w:val="00AE6D73"/>
    <w:rsid w:val="00AE792C"/>
    <w:rsid w:val="00AF21B2"/>
    <w:rsid w:val="00AF38C9"/>
    <w:rsid w:val="00AF54D5"/>
    <w:rsid w:val="00AF5DA0"/>
    <w:rsid w:val="00AF6458"/>
    <w:rsid w:val="00AF7F1A"/>
    <w:rsid w:val="00AF7F4B"/>
    <w:rsid w:val="00B02A54"/>
    <w:rsid w:val="00B044AE"/>
    <w:rsid w:val="00B1019B"/>
    <w:rsid w:val="00B17C56"/>
    <w:rsid w:val="00B17D5F"/>
    <w:rsid w:val="00B20A85"/>
    <w:rsid w:val="00B20B81"/>
    <w:rsid w:val="00B22D75"/>
    <w:rsid w:val="00B236D2"/>
    <w:rsid w:val="00B23A30"/>
    <w:rsid w:val="00B25918"/>
    <w:rsid w:val="00B26D5B"/>
    <w:rsid w:val="00B27312"/>
    <w:rsid w:val="00B30C65"/>
    <w:rsid w:val="00B315AF"/>
    <w:rsid w:val="00B351BD"/>
    <w:rsid w:val="00B36D71"/>
    <w:rsid w:val="00B37110"/>
    <w:rsid w:val="00B373FC"/>
    <w:rsid w:val="00B4026F"/>
    <w:rsid w:val="00B4141C"/>
    <w:rsid w:val="00B41DB4"/>
    <w:rsid w:val="00B42FCF"/>
    <w:rsid w:val="00B43448"/>
    <w:rsid w:val="00B45B57"/>
    <w:rsid w:val="00B50E67"/>
    <w:rsid w:val="00B512E6"/>
    <w:rsid w:val="00B51E2D"/>
    <w:rsid w:val="00B52B53"/>
    <w:rsid w:val="00B52F9C"/>
    <w:rsid w:val="00B5403C"/>
    <w:rsid w:val="00B54EFD"/>
    <w:rsid w:val="00B571FA"/>
    <w:rsid w:val="00B578C2"/>
    <w:rsid w:val="00B57E8D"/>
    <w:rsid w:val="00B60466"/>
    <w:rsid w:val="00B60944"/>
    <w:rsid w:val="00B6119F"/>
    <w:rsid w:val="00B62B3E"/>
    <w:rsid w:val="00B64DB5"/>
    <w:rsid w:val="00B6550C"/>
    <w:rsid w:val="00B66505"/>
    <w:rsid w:val="00B719CE"/>
    <w:rsid w:val="00B71CB4"/>
    <w:rsid w:val="00B73056"/>
    <w:rsid w:val="00B74934"/>
    <w:rsid w:val="00B772EE"/>
    <w:rsid w:val="00B773BB"/>
    <w:rsid w:val="00B7789A"/>
    <w:rsid w:val="00B779BB"/>
    <w:rsid w:val="00B77BD3"/>
    <w:rsid w:val="00B77DC4"/>
    <w:rsid w:val="00B807C2"/>
    <w:rsid w:val="00B80DEC"/>
    <w:rsid w:val="00B80F87"/>
    <w:rsid w:val="00B82221"/>
    <w:rsid w:val="00B82B70"/>
    <w:rsid w:val="00B83A37"/>
    <w:rsid w:val="00B85105"/>
    <w:rsid w:val="00B85883"/>
    <w:rsid w:val="00B86A49"/>
    <w:rsid w:val="00B87242"/>
    <w:rsid w:val="00B876CF"/>
    <w:rsid w:val="00B921C5"/>
    <w:rsid w:val="00B926D7"/>
    <w:rsid w:val="00B92E78"/>
    <w:rsid w:val="00B9584F"/>
    <w:rsid w:val="00B95AF4"/>
    <w:rsid w:val="00B97E9F"/>
    <w:rsid w:val="00BA338C"/>
    <w:rsid w:val="00BA3FF2"/>
    <w:rsid w:val="00BA71DF"/>
    <w:rsid w:val="00BA769A"/>
    <w:rsid w:val="00BA7CD6"/>
    <w:rsid w:val="00BB1AD4"/>
    <w:rsid w:val="00BB2504"/>
    <w:rsid w:val="00BB2C7E"/>
    <w:rsid w:val="00BB3E05"/>
    <w:rsid w:val="00BB67AB"/>
    <w:rsid w:val="00BB6BB3"/>
    <w:rsid w:val="00BC0614"/>
    <w:rsid w:val="00BC1927"/>
    <w:rsid w:val="00BC1AD2"/>
    <w:rsid w:val="00BC2220"/>
    <w:rsid w:val="00BC28C0"/>
    <w:rsid w:val="00BC48E3"/>
    <w:rsid w:val="00BC4B86"/>
    <w:rsid w:val="00BC6F27"/>
    <w:rsid w:val="00BD32D9"/>
    <w:rsid w:val="00BD7842"/>
    <w:rsid w:val="00BE0136"/>
    <w:rsid w:val="00BE15C4"/>
    <w:rsid w:val="00BE6523"/>
    <w:rsid w:val="00BF001A"/>
    <w:rsid w:val="00BF125F"/>
    <w:rsid w:val="00BF1809"/>
    <w:rsid w:val="00BF1A3D"/>
    <w:rsid w:val="00BF2363"/>
    <w:rsid w:val="00BF515D"/>
    <w:rsid w:val="00BF53E3"/>
    <w:rsid w:val="00BF71B7"/>
    <w:rsid w:val="00C00768"/>
    <w:rsid w:val="00C0209A"/>
    <w:rsid w:val="00C025E3"/>
    <w:rsid w:val="00C03A2B"/>
    <w:rsid w:val="00C056B4"/>
    <w:rsid w:val="00C05A64"/>
    <w:rsid w:val="00C05D5D"/>
    <w:rsid w:val="00C05E78"/>
    <w:rsid w:val="00C06413"/>
    <w:rsid w:val="00C065A0"/>
    <w:rsid w:val="00C067BE"/>
    <w:rsid w:val="00C07CAE"/>
    <w:rsid w:val="00C154A5"/>
    <w:rsid w:val="00C16D03"/>
    <w:rsid w:val="00C17C50"/>
    <w:rsid w:val="00C2033A"/>
    <w:rsid w:val="00C2097D"/>
    <w:rsid w:val="00C21EA9"/>
    <w:rsid w:val="00C22539"/>
    <w:rsid w:val="00C22556"/>
    <w:rsid w:val="00C22CA4"/>
    <w:rsid w:val="00C22F12"/>
    <w:rsid w:val="00C23E66"/>
    <w:rsid w:val="00C25D48"/>
    <w:rsid w:val="00C274D1"/>
    <w:rsid w:val="00C32346"/>
    <w:rsid w:val="00C32628"/>
    <w:rsid w:val="00C3481A"/>
    <w:rsid w:val="00C34D6D"/>
    <w:rsid w:val="00C35CA6"/>
    <w:rsid w:val="00C36184"/>
    <w:rsid w:val="00C36460"/>
    <w:rsid w:val="00C3662A"/>
    <w:rsid w:val="00C36AEA"/>
    <w:rsid w:val="00C37790"/>
    <w:rsid w:val="00C41274"/>
    <w:rsid w:val="00C432CC"/>
    <w:rsid w:val="00C45DC8"/>
    <w:rsid w:val="00C46037"/>
    <w:rsid w:val="00C479EB"/>
    <w:rsid w:val="00C51D5E"/>
    <w:rsid w:val="00C521BD"/>
    <w:rsid w:val="00C53FC2"/>
    <w:rsid w:val="00C5500E"/>
    <w:rsid w:val="00C55AAE"/>
    <w:rsid w:val="00C55B66"/>
    <w:rsid w:val="00C56622"/>
    <w:rsid w:val="00C56E28"/>
    <w:rsid w:val="00C57479"/>
    <w:rsid w:val="00C608FF"/>
    <w:rsid w:val="00C6139B"/>
    <w:rsid w:val="00C615F6"/>
    <w:rsid w:val="00C61D03"/>
    <w:rsid w:val="00C6235D"/>
    <w:rsid w:val="00C624B2"/>
    <w:rsid w:val="00C627CF"/>
    <w:rsid w:val="00C62F1A"/>
    <w:rsid w:val="00C62F7F"/>
    <w:rsid w:val="00C65919"/>
    <w:rsid w:val="00C668D1"/>
    <w:rsid w:val="00C720C9"/>
    <w:rsid w:val="00C72247"/>
    <w:rsid w:val="00C74955"/>
    <w:rsid w:val="00C75D11"/>
    <w:rsid w:val="00C76793"/>
    <w:rsid w:val="00C768DE"/>
    <w:rsid w:val="00C77060"/>
    <w:rsid w:val="00C776A8"/>
    <w:rsid w:val="00C863C4"/>
    <w:rsid w:val="00C871DB"/>
    <w:rsid w:val="00C872F0"/>
    <w:rsid w:val="00C91328"/>
    <w:rsid w:val="00C92A4F"/>
    <w:rsid w:val="00C94C41"/>
    <w:rsid w:val="00C965FA"/>
    <w:rsid w:val="00C978D1"/>
    <w:rsid w:val="00C9792C"/>
    <w:rsid w:val="00CA01AD"/>
    <w:rsid w:val="00CA0DE6"/>
    <w:rsid w:val="00CA0E0D"/>
    <w:rsid w:val="00CA17FD"/>
    <w:rsid w:val="00CA2B54"/>
    <w:rsid w:val="00CA4033"/>
    <w:rsid w:val="00CA43AC"/>
    <w:rsid w:val="00CA58FA"/>
    <w:rsid w:val="00CA5FC0"/>
    <w:rsid w:val="00CA62F7"/>
    <w:rsid w:val="00CB00A6"/>
    <w:rsid w:val="00CB0C76"/>
    <w:rsid w:val="00CB2194"/>
    <w:rsid w:val="00CB3715"/>
    <w:rsid w:val="00CB4F60"/>
    <w:rsid w:val="00CB72E8"/>
    <w:rsid w:val="00CC08E8"/>
    <w:rsid w:val="00CC270C"/>
    <w:rsid w:val="00CC2E2D"/>
    <w:rsid w:val="00CC3B91"/>
    <w:rsid w:val="00CC4AD8"/>
    <w:rsid w:val="00CC5280"/>
    <w:rsid w:val="00CC72A8"/>
    <w:rsid w:val="00CD1D39"/>
    <w:rsid w:val="00CD3650"/>
    <w:rsid w:val="00CD72D4"/>
    <w:rsid w:val="00CD785B"/>
    <w:rsid w:val="00CE0D0D"/>
    <w:rsid w:val="00CE158C"/>
    <w:rsid w:val="00CE2516"/>
    <w:rsid w:val="00CE25FE"/>
    <w:rsid w:val="00CE26AB"/>
    <w:rsid w:val="00CE7AFE"/>
    <w:rsid w:val="00CF0200"/>
    <w:rsid w:val="00CF66B3"/>
    <w:rsid w:val="00CF6B7F"/>
    <w:rsid w:val="00D00CA4"/>
    <w:rsid w:val="00D01445"/>
    <w:rsid w:val="00D02AF0"/>
    <w:rsid w:val="00D04684"/>
    <w:rsid w:val="00D061BC"/>
    <w:rsid w:val="00D06C9A"/>
    <w:rsid w:val="00D10499"/>
    <w:rsid w:val="00D1281A"/>
    <w:rsid w:val="00D137A4"/>
    <w:rsid w:val="00D14429"/>
    <w:rsid w:val="00D14CD4"/>
    <w:rsid w:val="00D15BB6"/>
    <w:rsid w:val="00D16801"/>
    <w:rsid w:val="00D16A17"/>
    <w:rsid w:val="00D17025"/>
    <w:rsid w:val="00D170AC"/>
    <w:rsid w:val="00D20E6C"/>
    <w:rsid w:val="00D2183C"/>
    <w:rsid w:val="00D255A3"/>
    <w:rsid w:val="00D25F0E"/>
    <w:rsid w:val="00D27E3C"/>
    <w:rsid w:val="00D30EDB"/>
    <w:rsid w:val="00D31932"/>
    <w:rsid w:val="00D327F3"/>
    <w:rsid w:val="00D32F9B"/>
    <w:rsid w:val="00D337B7"/>
    <w:rsid w:val="00D345A0"/>
    <w:rsid w:val="00D3479B"/>
    <w:rsid w:val="00D41545"/>
    <w:rsid w:val="00D428D7"/>
    <w:rsid w:val="00D4385A"/>
    <w:rsid w:val="00D44E4C"/>
    <w:rsid w:val="00D47D28"/>
    <w:rsid w:val="00D51E55"/>
    <w:rsid w:val="00D541E7"/>
    <w:rsid w:val="00D56D85"/>
    <w:rsid w:val="00D56FCD"/>
    <w:rsid w:val="00D574FB"/>
    <w:rsid w:val="00D57BAD"/>
    <w:rsid w:val="00D60A7F"/>
    <w:rsid w:val="00D63AA2"/>
    <w:rsid w:val="00D64A53"/>
    <w:rsid w:val="00D65065"/>
    <w:rsid w:val="00D652FF"/>
    <w:rsid w:val="00D6677B"/>
    <w:rsid w:val="00D66924"/>
    <w:rsid w:val="00D67E62"/>
    <w:rsid w:val="00D70FDD"/>
    <w:rsid w:val="00D7121D"/>
    <w:rsid w:val="00D739A9"/>
    <w:rsid w:val="00D741B8"/>
    <w:rsid w:val="00D74B2F"/>
    <w:rsid w:val="00D751DC"/>
    <w:rsid w:val="00D75566"/>
    <w:rsid w:val="00D77623"/>
    <w:rsid w:val="00D77F1D"/>
    <w:rsid w:val="00D77FD3"/>
    <w:rsid w:val="00D83101"/>
    <w:rsid w:val="00D84BC5"/>
    <w:rsid w:val="00D85BC3"/>
    <w:rsid w:val="00D85CE9"/>
    <w:rsid w:val="00D85D2A"/>
    <w:rsid w:val="00D866E2"/>
    <w:rsid w:val="00D86E52"/>
    <w:rsid w:val="00D87AF1"/>
    <w:rsid w:val="00D90242"/>
    <w:rsid w:val="00D912D9"/>
    <w:rsid w:val="00D92680"/>
    <w:rsid w:val="00D92874"/>
    <w:rsid w:val="00D929CA"/>
    <w:rsid w:val="00D936AF"/>
    <w:rsid w:val="00D9425E"/>
    <w:rsid w:val="00D95823"/>
    <w:rsid w:val="00D9610E"/>
    <w:rsid w:val="00D96F50"/>
    <w:rsid w:val="00D97957"/>
    <w:rsid w:val="00DA1A70"/>
    <w:rsid w:val="00DA1AEB"/>
    <w:rsid w:val="00DA6007"/>
    <w:rsid w:val="00DA606A"/>
    <w:rsid w:val="00DA78C3"/>
    <w:rsid w:val="00DB105F"/>
    <w:rsid w:val="00DB1D9A"/>
    <w:rsid w:val="00DB237D"/>
    <w:rsid w:val="00DB2E35"/>
    <w:rsid w:val="00DB3E19"/>
    <w:rsid w:val="00DC1E78"/>
    <w:rsid w:val="00DC32D0"/>
    <w:rsid w:val="00DC507F"/>
    <w:rsid w:val="00DC66A2"/>
    <w:rsid w:val="00DC79BC"/>
    <w:rsid w:val="00DD09D9"/>
    <w:rsid w:val="00DD112D"/>
    <w:rsid w:val="00DD6A93"/>
    <w:rsid w:val="00DD7EFE"/>
    <w:rsid w:val="00DE0802"/>
    <w:rsid w:val="00DE448A"/>
    <w:rsid w:val="00DF12D3"/>
    <w:rsid w:val="00DF177B"/>
    <w:rsid w:val="00DF296B"/>
    <w:rsid w:val="00DF29FA"/>
    <w:rsid w:val="00DF2CD3"/>
    <w:rsid w:val="00DF57DA"/>
    <w:rsid w:val="00DF5858"/>
    <w:rsid w:val="00DF69CD"/>
    <w:rsid w:val="00DF7876"/>
    <w:rsid w:val="00DF7D3E"/>
    <w:rsid w:val="00E0005D"/>
    <w:rsid w:val="00E00F0D"/>
    <w:rsid w:val="00E01C03"/>
    <w:rsid w:val="00E06212"/>
    <w:rsid w:val="00E1190F"/>
    <w:rsid w:val="00E14F0B"/>
    <w:rsid w:val="00E15FDA"/>
    <w:rsid w:val="00E16352"/>
    <w:rsid w:val="00E16493"/>
    <w:rsid w:val="00E223B1"/>
    <w:rsid w:val="00E22902"/>
    <w:rsid w:val="00E2305F"/>
    <w:rsid w:val="00E24F1A"/>
    <w:rsid w:val="00E3018D"/>
    <w:rsid w:val="00E30565"/>
    <w:rsid w:val="00E31A2C"/>
    <w:rsid w:val="00E320D6"/>
    <w:rsid w:val="00E32E95"/>
    <w:rsid w:val="00E33660"/>
    <w:rsid w:val="00E34773"/>
    <w:rsid w:val="00E36028"/>
    <w:rsid w:val="00E360C1"/>
    <w:rsid w:val="00E361B7"/>
    <w:rsid w:val="00E36F5A"/>
    <w:rsid w:val="00E37CB5"/>
    <w:rsid w:val="00E40867"/>
    <w:rsid w:val="00E43914"/>
    <w:rsid w:val="00E45F30"/>
    <w:rsid w:val="00E473F1"/>
    <w:rsid w:val="00E47D60"/>
    <w:rsid w:val="00E525E6"/>
    <w:rsid w:val="00E52A75"/>
    <w:rsid w:val="00E55747"/>
    <w:rsid w:val="00E56280"/>
    <w:rsid w:val="00E57A15"/>
    <w:rsid w:val="00E57DE8"/>
    <w:rsid w:val="00E60F94"/>
    <w:rsid w:val="00E6119D"/>
    <w:rsid w:val="00E62804"/>
    <w:rsid w:val="00E6383A"/>
    <w:rsid w:val="00E6492B"/>
    <w:rsid w:val="00E64EC3"/>
    <w:rsid w:val="00E655E4"/>
    <w:rsid w:val="00E65FCB"/>
    <w:rsid w:val="00E66742"/>
    <w:rsid w:val="00E67189"/>
    <w:rsid w:val="00E6756A"/>
    <w:rsid w:val="00E67767"/>
    <w:rsid w:val="00E74ACC"/>
    <w:rsid w:val="00E7542C"/>
    <w:rsid w:val="00E804FB"/>
    <w:rsid w:val="00E82FBA"/>
    <w:rsid w:val="00E845EE"/>
    <w:rsid w:val="00E8472C"/>
    <w:rsid w:val="00E90249"/>
    <w:rsid w:val="00E90F76"/>
    <w:rsid w:val="00E9680D"/>
    <w:rsid w:val="00E96B24"/>
    <w:rsid w:val="00EA0C1F"/>
    <w:rsid w:val="00EA1058"/>
    <w:rsid w:val="00EA1CCA"/>
    <w:rsid w:val="00EA206F"/>
    <w:rsid w:val="00EA2DDE"/>
    <w:rsid w:val="00EA2E99"/>
    <w:rsid w:val="00EA3324"/>
    <w:rsid w:val="00EA386C"/>
    <w:rsid w:val="00EA4C83"/>
    <w:rsid w:val="00EB1D05"/>
    <w:rsid w:val="00EB365D"/>
    <w:rsid w:val="00EB3C64"/>
    <w:rsid w:val="00EB484A"/>
    <w:rsid w:val="00EB4C33"/>
    <w:rsid w:val="00EB5174"/>
    <w:rsid w:val="00EB6164"/>
    <w:rsid w:val="00EB69AD"/>
    <w:rsid w:val="00EB786B"/>
    <w:rsid w:val="00EB7904"/>
    <w:rsid w:val="00EC21D0"/>
    <w:rsid w:val="00EC23EC"/>
    <w:rsid w:val="00EC2766"/>
    <w:rsid w:val="00EC331F"/>
    <w:rsid w:val="00EC544F"/>
    <w:rsid w:val="00EC7301"/>
    <w:rsid w:val="00ED0072"/>
    <w:rsid w:val="00ED1C1E"/>
    <w:rsid w:val="00ED2107"/>
    <w:rsid w:val="00ED24EE"/>
    <w:rsid w:val="00ED2610"/>
    <w:rsid w:val="00ED263F"/>
    <w:rsid w:val="00ED2AF0"/>
    <w:rsid w:val="00ED2EB6"/>
    <w:rsid w:val="00ED439D"/>
    <w:rsid w:val="00ED4892"/>
    <w:rsid w:val="00ED48BD"/>
    <w:rsid w:val="00ED53CF"/>
    <w:rsid w:val="00ED5E5A"/>
    <w:rsid w:val="00ED5E7C"/>
    <w:rsid w:val="00ED6012"/>
    <w:rsid w:val="00ED644A"/>
    <w:rsid w:val="00ED65FB"/>
    <w:rsid w:val="00ED6627"/>
    <w:rsid w:val="00ED69C0"/>
    <w:rsid w:val="00EE10AA"/>
    <w:rsid w:val="00EE16C7"/>
    <w:rsid w:val="00EE2E2B"/>
    <w:rsid w:val="00EE5046"/>
    <w:rsid w:val="00EF0210"/>
    <w:rsid w:val="00EF03B9"/>
    <w:rsid w:val="00EF0922"/>
    <w:rsid w:val="00EF103D"/>
    <w:rsid w:val="00EF2265"/>
    <w:rsid w:val="00EF2C7E"/>
    <w:rsid w:val="00EF3E49"/>
    <w:rsid w:val="00EF402E"/>
    <w:rsid w:val="00EF5392"/>
    <w:rsid w:val="00EF5567"/>
    <w:rsid w:val="00EF690A"/>
    <w:rsid w:val="00F00543"/>
    <w:rsid w:val="00F00865"/>
    <w:rsid w:val="00F02032"/>
    <w:rsid w:val="00F02336"/>
    <w:rsid w:val="00F02AA7"/>
    <w:rsid w:val="00F02C78"/>
    <w:rsid w:val="00F02D6E"/>
    <w:rsid w:val="00F05747"/>
    <w:rsid w:val="00F06A5B"/>
    <w:rsid w:val="00F06F37"/>
    <w:rsid w:val="00F10833"/>
    <w:rsid w:val="00F11412"/>
    <w:rsid w:val="00F129E2"/>
    <w:rsid w:val="00F13274"/>
    <w:rsid w:val="00F13947"/>
    <w:rsid w:val="00F13F43"/>
    <w:rsid w:val="00F146C5"/>
    <w:rsid w:val="00F14708"/>
    <w:rsid w:val="00F1517E"/>
    <w:rsid w:val="00F1683E"/>
    <w:rsid w:val="00F20848"/>
    <w:rsid w:val="00F2250A"/>
    <w:rsid w:val="00F227C6"/>
    <w:rsid w:val="00F24BCB"/>
    <w:rsid w:val="00F251AB"/>
    <w:rsid w:val="00F2560F"/>
    <w:rsid w:val="00F301EE"/>
    <w:rsid w:val="00F30528"/>
    <w:rsid w:val="00F321B7"/>
    <w:rsid w:val="00F33159"/>
    <w:rsid w:val="00F3513C"/>
    <w:rsid w:val="00F351DF"/>
    <w:rsid w:val="00F36305"/>
    <w:rsid w:val="00F369ED"/>
    <w:rsid w:val="00F42AED"/>
    <w:rsid w:val="00F43F36"/>
    <w:rsid w:val="00F44B9D"/>
    <w:rsid w:val="00F45E3F"/>
    <w:rsid w:val="00F47087"/>
    <w:rsid w:val="00F475BE"/>
    <w:rsid w:val="00F47B97"/>
    <w:rsid w:val="00F51F34"/>
    <w:rsid w:val="00F5384D"/>
    <w:rsid w:val="00F53E0F"/>
    <w:rsid w:val="00F5477A"/>
    <w:rsid w:val="00F55E5C"/>
    <w:rsid w:val="00F60CFF"/>
    <w:rsid w:val="00F61326"/>
    <w:rsid w:val="00F62C47"/>
    <w:rsid w:val="00F65151"/>
    <w:rsid w:val="00F66B00"/>
    <w:rsid w:val="00F6705B"/>
    <w:rsid w:val="00F71E02"/>
    <w:rsid w:val="00F72A16"/>
    <w:rsid w:val="00F739DF"/>
    <w:rsid w:val="00F761D7"/>
    <w:rsid w:val="00F77336"/>
    <w:rsid w:val="00F813AB"/>
    <w:rsid w:val="00F8413A"/>
    <w:rsid w:val="00F84473"/>
    <w:rsid w:val="00F84738"/>
    <w:rsid w:val="00F84AF9"/>
    <w:rsid w:val="00F85F41"/>
    <w:rsid w:val="00F865E5"/>
    <w:rsid w:val="00F86792"/>
    <w:rsid w:val="00F86946"/>
    <w:rsid w:val="00F87CAB"/>
    <w:rsid w:val="00F908F1"/>
    <w:rsid w:val="00F9174B"/>
    <w:rsid w:val="00F91FB9"/>
    <w:rsid w:val="00F93562"/>
    <w:rsid w:val="00F93C66"/>
    <w:rsid w:val="00F93FB1"/>
    <w:rsid w:val="00F94DA8"/>
    <w:rsid w:val="00F94ED7"/>
    <w:rsid w:val="00F954B4"/>
    <w:rsid w:val="00F956B6"/>
    <w:rsid w:val="00F96D47"/>
    <w:rsid w:val="00F978FB"/>
    <w:rsid w:val="00F97BB1"/>
    <w:rsid w:val="00FA1609"/>
    <w:rsid w:val="00FA2981"/>
    <w:rsid w:val="00FA2CF8"/>
    <w:rsid w:val="00FA462D"/>
    <w:rsid w:val="00FA552C"/>
    <w:rsid w:val="00FA562A"/>
    <w:rsid w:val="00FB1141"/>
    <w:rsid w:val="00FB1274"/>
    <w:rsid w:val="00FB2055"/>
    <w:rsid w:val="00FB45D2"/>
    <w:rsid w:val="00FB5BE2"/>
    <w:rsid w:val="00FB60C3"/>
    <w:rsid w:val="00FB6629"/>
    <w:rsid w:val="00FB70AC"/>
    <w:rsid w:val="00FC0838"/>
    <w:rsid w:val="00FC1823"/>
    <w:rsid w:val="00FC3298"/>
    <w:rsid w:val="00FC45BC"/>
    <w:rsid w:val="00FC5109"/>
    <w:rsid w:val="00FC6B87"/>
    <w:rsid w:val="00FC76F5"/>
    <w:rsid w:val="00FD0E92"/>
    <w:rsid w:val="00FD17FB"/>
    <w:rsid w:val="00FD7B31"/>
    <w:rsid w:val="00FE65A8"/>
    <w:rsid w:val="00FE717E"/>
    <w:rsid w:val="00FF0DA3"/>
    <w:rsid w:val="00FF14DD"/>
    <w:rsid w:val="00FF2C7F"/>
    <w:rsid w:val="00FF3888"/>
    <w:rsid w:val="00FF46A2"/>
    <w:rsid w:val="00FF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8E669"/>
  <w15:chartTrackingRefBased/>
  <w15:docId w15:val="{A2731B05-AA15-4270-B9DA-01304ADA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aliases w:val="正文-公司文档格式"/>
    <w:rsid w:val="007B13A3"/>
    <w:pPr>
      <w:widowControl w:val="0"/>
      <w:jc w:val="both"/>
    </w:pPr>
    <w:rPr>
      <w:rFonts w:ascii="Calibri" w:eastAsia="楷体" w:hAnsi="Calibri"/>
      <w:sz w:val="20"/>
    </w:rPr>
  </w:style>
  <w:style w:type="paragraph" w:styleId="10">
    <w:name w:val="heading 1"/>
    <w:aliases w:val="公司文档模板-标题 1"/>
    <w:basedOn w:val="a7"/>
    <w:next w:val="a7"/>
    <w:link w:val="11"/>
    <w:uiPriority w:val="9"/>
    <w:rsid w:val="002F379D"/>
    <w:pPr>
      <w:keepNext/>
      <w:keepLines/>
      <w:jc w:val="center"/>
      <w:outlineLvl w:val="0"/>
    </w:pPr>
    <w:rPr>
      <w:b/>
      <w:bCs/>
      <w:kern w:val="44"/>
      <w:szCs w:val="44"/>
    </w:rPr>
  </w:style>
  <w:style w:type="paragraph" w:styleId="20">
    <w:name w:val="heading 2"/>
    <w:aliases w:val="标题2-公司文档格式"/>
    <w:basedOn w:val="2"/>
    <w:next w:val="a7"/>
    <w:link w:val="21"/>
    <w:uiPriority w:val="9"/>
    <w:unhideWhenUsed/>
    <w:rsid w:val="00C94C41"/>
    <w:pPr>
      <w:keepNext/>
      <w:keepLines/>
      <w:numPr>
        <w:numId w:val="2"/>
      </w:numPr>
      <w:adjustRightInd w:val="0"/>
      <w:snapToGrid w:val="0"/>
      <w:contextualSpacing w:val="0"/>
      <w:jc w:val="left"/>
      <w:outlineLvl w:val="1"/>
    </w:pPr>
    <w:rPr>
      <w:rFonts w:cstheme="majorBidi"/>
      <w:bCs/>
      <w:szCs w:val="32"/>
    </w:rPr>
  </w:style>
  <w:style w:type="paragraph" w:styleId="3">
    <w:name w:val="heading 3"/>
    <w:aliases w:val="标题3-公司文档格式"/>
    <w:basedOn w:val="22"/>
    <w:next w:val="a7"/>
    <w:link w:val="30"/>
    <w:uiPriority w:val="9"/>
    <w:unhideWhenUsed/>
    <w:rsid w:val="00322874"/>
    <w:pPr>
      <w:keepNext/>
      <w:keepLines/>
      <w:ind w:leftChars="0" w:left="0" w:firstLineChars="0" w:firstLine="0"/>
      <w:outlineLvl w:val="2"/>
    </w:pPr>
    <w:rPr>
      <w:bCs/>
      <w:szCs w:val="32"/>
    </w:rPr>
  </w:style>
  <w:style w:type="paragraph" w:styleId="4">
    <w:name w:val="heading 4"/>
    <w:basedOn w:val="a7"/>
    <w:next w:val="a7"/>
    <w:link w:val="40"/>
    <w:uiPriority w:val="9"/>
    <w:unhideWhenUsed/>
    <w:rsid w:val="007853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7"/>
    <w:next w:val="a7"/>
    <w:link w:val="50"/>
    <w:uiPriority w:val="9"/>
    <w:unhideWhenUsed/>
    <w:rsid w:val="0078535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No Spacing"/>
    <w:link w:val="ac"/>
    <w:uiPriority w:val="1"/>
    <w:rsid w:val="00166180"/>
    <w:rPr>
      <w:kern w:val="0"/>
      <w:sz w:val="22"/>
    </w:rPr>
  </w:style>
  <w:style w:type="character" w:customStyle="1" w:styleId="ac">
    <w:name w:val="无间隔 字符"/>
    <w:basedOn w:val="a8"/>
    <w:link w:val="ab"/>
    <w:uiPriority w:val="1"/>
    <w:rsid w:val="00166180"/>
    <w:rPr>
      <w:kern w:val="0"/>
      <w:sz w:val="22"/>
    </w:rPr>
  </w:style>
  <w:style w:type="paragraph" w:styleId="ad">
    <w:name w:val="List Paragraph"/>
    <w:basedOn w:val="a7"/>
    <w:link w:val="ae"/>
    <w:uiPriority w:val="34"/>
    <w:rsid w:val="00734B8E"/>
    <w:pPr>
      <w:ind w:firstLineChars="200" w:firstLine="420"/>
    </w:pPr>
  </w:style>
  <w:style w:type="paragraph" w:styleId="af">
    <w:name w:val="header"/>
    <w:basedOn w:val="a7"/>
    <w:link w:val="af0"/>
    <w:uiPriority w:val="99"/>
    <w:unhideWhenUsed/>
    <w:rsid w:val="00EB786B"/>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8"/>
    <w:link w:val="af"/>
    <w:uiPriority w:val="99"/>
    <w:rsid w:val="00EB786B"/>
    <w:rPr>
      <w:sz w:val="18"/>
      <w:szCs w:val="18"/>
    </w:rPr>
  </w:style>
  <w:style w:type="paragraph" w:styleId="af1">
    <w:name w:val="footer"/>
    <w:basedOn w:val="a7"/>
    <w:link w:val="af2"/>
    <w:uiPriority w:val="99"/>
    <w:unhideWhenUsed/>
    <w:rsid w:val="00EB786B"/>
    <w:pPr>
      <w:tabs>
        <w:tab w:val="center" w:pos="4153"/>
        <w:tab w:val="right" w:pos="8306"/>
      </w:tabs>
      <w:snapToGrid w:val="0"/>
      <w:jc w:val="left"/>
    </w:pPr>
    <w:rPr>
      <w:sz w:val="18"/>
      <w:szCs w:val="18"/>
    </w:rPr>
  </w:style>
  <w:style w:type="character" w:customStyle="1" w:styleId="af2">
    <w:name w:val="页脚 字符"/>
    <w:basedOn w:val="a8"/>
    <w:link w:val="af1"/>
    <w:uiPriority w:val="99"/>
    <w:rsid w:val="00EB786B"/>
    <w:rPr>
      <w:sz w:val="18"/>
      <w:szCs w:val="18"/>
    </w:rPr>
  </w:style>
  <w:style w:type="character" w:customStyle="1" w:styleId="11">
    <w:name w:val="标题 1 字符"/>
    <w:aliases w:val="公司文档模板-标题 1 字符"/>
    <w:basedOn w:val="a8"/>
    <w:link w:val="10"/>
    <w:uiPriority w:val="9"/>
    <w:rsid w:val="002F379D"/>
    <w:rPr>
      <w:rFonts w:ascii="Calibri" w:eastAsia="楷体" w:hAnsi="Calibri"/>
      <w:b/>
      <w:bCs/>
      <w:kern w:val="44"/>
      <w:szCs w:val="44"/>
    </w:rPr>
  </w:style>
  <w:style w:type="character" w:customStyle="1" w:styleId="21">
    <w:name w:val="标题 2 字符"/>
    <w:aliases w:val="标题2-公司文档格式 字符"/>
    <w:basedOn w:val="a8"/>
    <w:link w:val="20"/>
    <w:uiPriority w:val="9"/>
    <w:rsid w:val="00C94C41"/>
    <w:rPr>
      <w:rFonts w:ascii="Calibri" w:eastAsia="楷体" w:hAnsi="Calibri" w:cstheme="majorBidi"/>
      <w:bCs/>
      <w:sz w:val="20"/>
      <w:szCs w:val="32"/>
    </w:rPr>
  </w:style>
  <w:style w:type="paragraph" w:styleId="af3">
    <w:name w:val="Subtitle"/>
    <w:basedOn w:val="a7"/>
    <w:next w:val="a7"/>
    <w:link w:val="af4"/>
    <w:uiPriority w:val="11"/>
    <w:rsid w:val="00FA2981"/>
    <w:pPr>
      <w:spacing w:before="240" w:after="60" w:line="312" w:lineRule="auto"/>
      <w:jc w:val="center"/>
      <w:outlineLvl w:val="1"/>
    </w:pPr>
    <w:rPr>
      <w:b/>
      <w:bCs/>
      <w:kern w:val="28"/>
      <w:sz w:val="32"/>
      <w:szCs w:val="32"/>
    </w:rPr>
  </w:style>
  <w:style w:type="character" w:customStyle="1" w:styleId="af4">
    <w:name w:val="副标题 字符"/>
    <w:basedOn w:val="a8"/>
    <w:link w:val="af3"/>
    <w:uiPriority w:val="11"/>
    <w:rsid w:val="00FA2981"/>
    <w:rPr>
      <w:b/>
      <w:bCs/>
      <w:kern w:val="28"/>
      <w:sz w:val="32"/>
      <w:szCs w:val="32"/>
    </w:rPr>
  </w:style>
  <w:style w:type="paragraph" w:styleId="af5">
    <w:name w:val="Title"/>
    <w:basedOn w:val="a7"/>
    <w:next w:val="a7"/>
    <w:link w:val="af6"/>
    <w:uiPriority w:val="10"/>
    <w:rsid w:val="00FA2981"/>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8"/>
    <w:link w:val="af5"/>
    <w:uiPriority w:val="10"/>
    <w:rsid w:val="00FA2981"/>
    <w:rPr>
      <w:rFonts w:asciiTheme="majorHAnsi" w:eastAsiaTheme="majorEastAsia" w:hAnsiTheme="majorHAnsi" w:cstheme="majorBidi"/>
      <w:b/>
      <w:bCs/>
      <w:sz w:val="32"/>
      <w:szCs w:val="32"/>
    </w:rPr>
  </w:style>
  <w:style w:type="character" w:customStyle="1" w:styleId="30">
    <w:name w:val="标题 3 字符"/>
    <w:aliases w:val="标题3-公司文档格式 字符"/>
    <w:basedOn w:val="a8"/>
    <w:link w:val="3"/>
    <w:uiPriority w:val="9"/>
    <w:rsid w:val="00322874"/>
    <w:rPr>
      <w:rFonts w:ascii="Calibri" w:eastAsia="楷体" w:hAnsi="Calibri"/>
      <w:bCs/>
      <w:szCs w:val="32"/>
    </w:rPr>
  </w:style>
  <w:style w:type="paragraph" w:styleId="af7">
    <w:name w:val="Normal (Web)"/>
    <w:basedOn w:val="a7"/>
    <w:uiPriority w:val="99"/>
    <w:unhideWhenUsed/>
    <w:rsid w:val="00C2097D"/>
    <w:pPr>
      <w:widowControl/>
      <w:spacing w:before="100" w:beforeAutospacing="1" w:after="100" w:afterAutospacing="1"/>
      <w:jc w:val="left"/>
    </w:pPr>
    <w:rPr>
      <w:rFonts w:ascii="宋体" w:eastAsia="宋体" w:hAnsi="宋体" w:cs="宋体"/>
      <w:kern w:val="0"/>
      <w:sz w:val="24"/>
      <w:szCs w:val="24"/>
    </w:rPr>
  </w:style>
  <w:style w:type="paragraph" w:styleId="af8">
    <w:name w:val="Balloon Text"/>
    <w:basedOn w:val="a7"/>
    <w:link w:val="af9"/>
    <w:uiPriority w:val="99"/>
    <w:semiHidden/>
    <w:unhideWhenUsed/>
    <w:rsid w:val="00B512E6"/>
    <w:rPr>
      <w:sz w:val="18"/>
      <w:szCs w:val="18"/>
    </w:rPr>
  </w:style>
  <w:style w:type="character" w:customStyle="1" w:styleId="af9">
    <w:name w:val="批注框文本 字符"/>
    <w:basedOn w:val="a8"/>
    <w:link w:val="af8"/>
    <w:uiPriority w:val="99"/>
    <w:semiHidden/>
    <w:rsid w:val="00B512E6"/>
    <w:rPr>
      <w:sz w:val="18"/>
      <w:szCs w:val="18"/>
    </w:rPr>
  </w:style>
  <w:style w:type="paragraph" w:styleId="afa">
    <w:name w:val="Revision"/>
    <w:hidden/>
    <w:uiPriority w:val="99"/>
    <w:semiHidden/>
    <w:rsid w:val="00B512E6"/>
  </w:style>
  <w:style w:type="character" w:styleId="afb">
    <w:name w:val="annotation reference"/>
    <w:basedOn w:val="a8"/>
    <w:uiPriority w:val="99"/>
    <w:semiHidden/>
    <w:unhideWhenUsed/>
    <w:rsid w:val="00B82221"/>
    <w:rPr>
      <w:sz w:val="21"/>
      <w:szCs w:val="21"/>
    </w:rPr>
  </w:style>
  <w:style w:type="paragraph" w:styleId="afc">
    <w:name w:val="annotation text"/>
    <w:basedOn w:val="a7"/>
    <w:link w:val="afd"/>
    <w:uiPriority w:val="99"/>
    <w:semiHidden/>
    <w:unhideWhenUsed/>
    <w:rsid w:val="00B82221"/>
    <w:pPr>
      <w:jc w:val="left"/>
    </w:pPr>
  </w:style>
  <w:style w:type="character" w:customStyle="1" w:styleId="afd">
    <w:name w:val="批注文字 字符"/>
    <w:basedOn w:val="a8"/>
    <w:link w:val="afc"/>
    <w:uiPriority w:val="99"/>
    <w:semiHidden/>
    <w:rsid w:val="00B82221"/>
    <w:rPr>
      <w:rFonts w:eastAsia="华文楷体"/>
    </w:rPr>
  </w:style>
  <w:style w:type="paragraph" w:styleId="afe">
    <w:name w:val="annotation subject"/>
    <w:basedOn w:val="afc"/>
    <w:next w:val="afc"/>
    <w:link w:val="aff"/>
    <w:uiPriority w:val="99"/>
    <w:semiHidden/>
    <w:unhideWhenUsed/>
    <w:rsid w:val="00B82221"/>
    <w:rPr>
      <w:b/>
      <w:bCs/>
    </w:rPr>
  </w:style>
  <w:style w:type="character" w:customStyle="1" w:styleId="aff">
    <w:name w:val="批注主题 字符"/>
    <w:basedOn w:val="afd"/>
    <w:link w:val="afe"/>
    <w:uiPriority w:val="99"/>
    <w:semiHidden/>
    <w:rsid w:val="00B82221"/>
    <w:rPr>
      <w:rFonts w:eastAsia="华文楷体"/>
      <w:b/>
      <w:bCs/>
    </w:rPr>
  </w:style>
  <w:style w:type="paragraph" w:customStyle="1" w:styleId="a6">
    <w:name w:val="图表说明"/>
    <w:basedOn w:val="a7"/>
    <w:next w:val="a7"/>
    <w:link w:val="aff0"/>
    <w:qFormat/>
    <w:rsid w:val="00EC21D0"/>
    <w:pPr>
      <w:numPr>
        <w:numId w:val="7"/>
      </w:numPr>
      <w:ind w:left="0" w:firstLine="0"/>
    </w:pPr>
    <w:rPr>
      <w:rFonts w:cs="Calibri"/>
      <w:szCs w:val="20"/>
    </w:rPr>
  </w:style>
  <w:style w:type="character" w:customStyle="1" w:styleId="ae">
    <w:name w:val="列表段落 字符"/>
    <w:basedOn w:val="a8"/>
    <w:link w:val="ad"/>
    <w:uiPriority w:val="34"/>
    <w:locked/>
    <w:rsid w:val="00445A24"/>
    <w:rPr>
      <w:rFonts w:eastAsia="华文楷体"/>
      <w:sz w:val="20"/>
    </w:rPr>
  </w:style>
  <w:style w:type="character" w:styleId="aff1">
    <w:name w:val="line number"/>
    <w:basedOn w:val="a8"/>
    <w:uiPriority w:val="99"/>
    <w:unhideWhenUsed/>
    <w:rsid w:val="007C5784"/>
    <w:rPr>
      <w:rFonts w:ascii="Calibri" w:eastAsia="Calibri" w:hAnsi="Calibri"/>
      <w:sz w:val="20"/>
    </w:rPr>
  </w:style>
  <w:style w:type="character" w:styleId="aff2">
    <w:name w:val="Hyperlink"/>
    <w:basedOn w:val="a8"/>
    <w:uiPriority w:val="99"/>
    <w:semiHidden/>
    <w:unhideWhenUsed/>
    <w:rsid w:val="00EE5046"/>
    <w:rPr>
      <w:color w:val="0000FF"/>
      <w:u w:val="single"/>
    </w:rPr>
  </w:style>
  <w:style w:type="character" w:styleId="aff3">
    <w:name w:val="FollowedHyperlink"/>
    <w:basedOn w:val="a8"/>
    <w:uiPriority w:val="99"/>
    <w:semiHidden/>
    <w:unhideWhenUsed/>
    <w:rsid w:val="004E7DEE"/>
    <w:rPr>
      <w:color w:val="954F72" w:themeColor="followedHyperlink"/>
      <w:u w:val="single"/>
    </w:rPr>
  </w:style>
  <w:style w:type="table" w:styleId="aff4">
    <w:name w:val="Table Grid"/>
    <w:basedOn w:val="a9"/>
    <w:uiPriority w:val="39"/>
    <w:rsid w:val="00BC4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公司文档模板"/>
    <w:basedOn w:val="a"/>
    <w:next w:val="a7"/>
    <w:link w:val="aff5"/>
    <w:rsid w:val="00C94C41"/>
    <w:pPr>
      <w:numPr>
        <w:numId w:val="5"/>
      </w:numPr>
      <w:adjustRightInd w:val="0"/>
      <w:snapToGrid w:val="0"/>
      <w:ind w:left="0" w:firstLineChars="0" w:firstLine="0"/>
      <w:outlineLvl w:val="0"/>
    </w:pPr>
    <w:rPr>
      <w:rFonts w:cs="Calibri"/>
      <w:bCs/>
      <w:kern w:val="44"/>
      <w:szCs w:val="20"/>
    </w:rPr>
  </w:style>
  <w:style w:type="character" w:customStyle="1" w:styleId="40">
    <w:name w:val="标题 4 字符"/>
    <w:basedOn w:val="a8"/>
    <w:link w:val="4"/>
    <w:uiPriority w:val="9"/>
    <w:rsid w:val="00785355"/>
    <w:rPr>
      <w:rFonts w:asciiTheme="majorHAnsi" w:eastAsiaTheme="majorEastAsia" w:hAnsiTheme="majorHAnsi" w:cstheme="majorBidi"/>
      <w:b/>
      <w:bCs/>
      <w:sz w:val="28"/>
      <w:szCs w:val="28"/>
    </w:rPr>
  </w:style>
  <w:style w:type="character" w:customStyle="1" w:styleId="aff5">
    <w:name w:val="公司文档模板 字符"/>
    <w:basedOn w:val="a8"/>
    <w:link w:val="a0"/>
    <w:rsid w:val="00C94C41"/>
    <w:rPr>
      <w:rFonts w:ascii="Calibri" w:eastAsia="楷体" w:hAnsi="Calibri" w:cs="Calibri"/>
      <w:bCs/>
      <w:kern w:val="44"/>
      <w:sz w:val="20"/>
      <w:szCs w:val="20"/>
    </w:rPr>
  </w:style>
  <w:style w:type="paragraph" w:styleId="22">
    <w:name w:val="List 2"/>
    <w:basedOn w:val="a7"/>
    <w:uiPriority w:val="99"/>
    <w:semiHidden/>
    <w:unhideWhenUsed/>
    <w:rsid w:val="00322874"/>
    <w:pPr>
      <w:ind w:leftChars="200" w:left="100" w:hangingChars="200" w:hanging="200"/>
      <w:contextualSpacing/>
    </w:pPr>
  </w:style>
  <w:style w:type="paragraph" w:styleId="a">
    <w:name w:val="List Number"/>
    <w:basedOn w:val="a7"/>
    <w:uiPriority w:val="99"/>
    <w:semiHidden/>
    <w:unhideWhenUsed/>
    <w:rsid w:val="0009736F"/>
    <w:pPr>
      <w:numPr>
        <w:numId w:val="1"/>
      </w:numPr>
      <w:contextualSpacing/>
    </w:pPr>
  </w:style>
  <w:style w:type="character" w:customStyle="1" w:styleId="50">
    <w:name w:val="标题 5 字符"/>
    <w:basedOn w:val="a8"/>
    <w:link w:val="5"/>
    <w:uiPriority w:val="9"/>
    <w:rsid w:val="00785355"/>
    <w:rPr>
      <w:rFonts w:ascii="Calibri" w:eastAsia="楷体" w:hAnsi="Calibri"/>
      <w:b/>
      <w:bCs/>
      <w:sz w:val="28"/>
      <w:szCs w:val="28"/>
    </w:rPr>
  </w:style>
  <w:style w:type="numbering" w:customStyle="1" w:styleId="a5">
    <w:name w:val="公司文档编号"/>
    <w:uiPriority w:val="99"/>
    <w:rsid w:val="00785355"/>
    <w:pPr>
      <w:numPr>
        <w:numId w:val="3"/>
      </w:numPr>
    </w:pPr>
  </w:style>
  <w:style w:type="paragraph" w:customStyle="1" w:styleId="aff6">
    <w:name w:val="文档标题"/>
    <w:basedOn w:val="10"/>
    <w:qFormat/>
    <w:rsid w:val="00E320D6"/>
    <w:pPr>
      <w:keepNext w:val="0"/>
      <w:keepLines w:val="0"/>
    </w:pPr>
    <w:rPr>
      <w:bCs w:val="0"/>
    </w:rPr>
  </w:style>
  <w:style w:type="paragraph" w:styleId="2">
    <w:name w:val="List Number 2"/>
    <w:basedOn w:val="a7"/>
    <w:uiPriority w:val="99"/>
    <w:semiHidden/>
    <w:unhideWhenUsed/>
    <w:rsid w:val="00C94C41"/>
    <w:pPr>
      <w:numPr>
        <w:numId w:val="4"/>
      </w:numPr>
      <w:contextualSpacing/>
    </w:pPr>
  </w:style>
  <w:style w:type="paragraph" w:customStyle="1" w:styleId="aff7">
    <w:name w:val="正文无缩进"/>
    <w:basedOn w:val="a7"/>
    <w:link w:val="aff8"/>
    <w:qFormat/>
    <w:rsid w:val="00E320D6"/>
  </w:style>
  <w:style w:type="paragraph" w:customStyle="1" w:styleId="aff9">
    <w:name w:val="正文有缩进"/>
    <w:basedOn w:val="a7"/>
    <w:link w:val="affa"/>
    <w:qFormat/>
    <w:rsid w:val="00E320D6"/>
    <w:pPr>
      <w:adjustRightInd w:val="0"/>
      <w:snapToGrid w:val="0"/>
      <w:ind w:firstLineChars="200" w:firstLine="200"/>
      <w:jc w:val="left"/>
    </w:pPr>
    <w:rPr>
      <w:rFonts w:cs="Calibri"/>
      <w:szCs w:val="20"/>
    </w:rPr>
  </w:style>
  <w:style w:type="character" w:customStyle="1" w:styleId="aff8">
    <w:name w:val="正文无缩进 字符"/>
    <w:basedOn w:val="a8"/>
    <w:link w:val="aff7"/>
    <w:rsid w:val="00E320D6"/>
    <w:rPr>
      <w:rFonts w:ascii="Calibri" w:eastAsia="楷体" w:hAnsi="Calibri"/>
      <w:sz w:val="20"/>
    </w:rPr>
  </w:style>
  <w:style w:type="paragraph" w:customStyle="1" w:styleId="a2">
    <w:name w:val="一级标题"/>
    <w:basedOn w:val="aff6"/>
    <w:next w:val="a7"/>
    <w:link w:val="affb"/>
    <w:qFormat/>
    <w:rsid w:val="00E320D6"/>
    <w:pPr>
      <w:numPr>
        <w:numId w:val="6"/>
      </w:numPr>
      <w:jc w:val="left"/>
    </w:pPr>
  </w:style>
  <w:style w:type="character" w:customStyle="1" w:styleId="affa">
    <w:name w:val="正文有缩进 字符"/>
    <w:basedOn w:val="a8"/>
    <w:link w:val="aff9"/>
    <w:rsid w:val="00E320D6"/>
    <w:rPr>
      <w:rFonts w:ascii="Calibri" w:eastAsia="楷体" w:hAnsi="Calibri" w:cs="Calibri"/>
      <w:sz w:val="20"/>
      <w:szCs w:val="20"/>
    </w:rPr>
  </w:style>
  <w:style w:type="paragraph" w:customStyle="1" w:styleId="a3">
    <w:name w:val="二级标题"/>
    <w:basedOn w:val="3"/>
    <w:next w:val="a7"/>
    <w:link w:val="affc"/>
    <w:qFormat/>
    <w:rsid w:val="00E320D6"/>
    <w:pPr>
      <w:keepNext w:val="0"/>
      <w:keepLines w:val="0"/>
      <w:numPr>
        <w:ilvl w:val="1"/>
        <w:numId w:val="6"/>
      </w:numPr>
      <w:adjustRightInd w:val="0"/>
      <w:snapToGrid w:val="0"/>
    </w:pPr>
  </w:style>
  <w:style w:type="character" w:customStyle="1" w:styleId="affb">
    <w:name w:val="一级标题 字符"/>
    <w:basedOn w:val="ae"/>
    <w:link w:val="a2"/>
    <w:rsid w:val="00E320D6"/>
    <w:rPr>
      <w:rFonts w:ascii="Calibri" w:eastAsia="楷体" w:hAnsi="Calibri"/>
      <w:b/>
      <w:kern w:val="44"/>
      <w:sz w:val="20"/>
      <w:szCs w:val="44"/>
    </w:rPr>
  </w:style>
  <w:style w:type="numbering" w:customStyle="1" w:styleId="a1">
    <w:name w:val="公司文档"/>
    <w:uiPriority w:val="99"/>
    <w:rsid w:val="001B30F8"/>
    <w:pPr>
      <w:numPr>
        <w:numId w:val="13"/>
      </w:numPr>
    </w:pPr>
  </w:style>
  <w:style w:type="character" w:customStyle="1" w:styleId="affc">
    <w:name w:val="二级标题 字符"/>
    <w:basedOn w:val="ae"/>
    <w:link w:val="a3"/>
    <w:rsid w:val="00E320D6"/>
    <w:rPr>
      <w:rFonts w:ascii="Calibri" w:eastAsia="楷体" w:hAnsi="Calibri"/>
      <w:bCs/>
      <w:sz w:val="20"/>
      <w:szCs w:val="32"/>
    </w:rPr>
  </w:style>
  <w:style w:type="paragraph" w:styleId="affd">
    <w:name w:val="List"/>
    <w:basedOn w:val="a7"/>
    <w:uiPriority w:val="99"/>
    <w:semiHidden/>
    <w:unhideWhenUsed/>
    <w:rsid w:val="00EB3C64"/>
    <w:pPr>
      <w:ind w:left="200" w:hangingChars="200" w:hanging="200"/>
      <w:contextualSpacing/>
    </w:pPr>
  </w:style>
  <w:style w:type="paragraph" w:customStyle="1" w:styleId="a4">
    <w:name w:val="三级标题"/>
    <w:basedOn w:val="4"/>
    <w:next w:val="a7"/>
    <w:link w:val="affe"/>
    <w:qFormat/>
    <w:rsid w:val="00E320D6"/>
    <w:pPr>
      <w:keepNext w:val="0"/>
      <w:keepLines w:val="0"/>
      <w:numPr>
        <w:ilvl w:val="2"/>
        <w:numId w:val="6"/>
      </w:numPr>
      <w:spacing w:before="0" w:after="0" w:line="240" w:lineRule="auto"/>
    </w:pPr>
    <w:rPr>
      <w:rFonts w:ascii="Calibri" w:eastAsia="楷体" w:hAnsi="Calibri"/>
      <w:b w:val="0"/>
      <w:sz w:val="20"/>
    </w:rPr>
  </w:style>
  <w:style w:type="character" w:customStyle="1" w:styleId="affe">
    <w:name w:val="三级标题 字符"/>
    <w:basedOn w:val="40"/>
    <w:link w:val="a4"/>
    <w:rsid w:val="00E320D6"/>
    <w:rPr>
      <w:rFonts w:ascii="Calibri" w:eastAsia="楷体" w:hAnsi="Calibri" w:cstheme="majorBidi"/>
      <w:b w:val="0"/>
      <w:bCs/>
      <w:sz w:val="20"/>
      <w:szCs w:val="28"/>
    </w:rPr>
  </w:style>
  <w:style w:type="character" w:customStyle="1" w:styleId="aff0">
    <w:name w:val="图表说明 字符"/>
    <w:basedOn w:val="a8"/>
    <w:link w:val="a6"/>
    <w:rsid w:val="00EC21D0"/>
    <w:rPr>
      <w:rFonts w:ascii="Calibri" w:eastAsia="楷体" w:hAnsi="Calibri" w:cs="Calibri"/>
      <w:sz w:val="20"/>
      <w:szCs w:val="20"/>
    </w:rPr>
  </w:style>
  <w:style w:type="numbering" w:customStyle="1" w:styleId="1">
    <w:name w:val="样式1"/>
    <w:uiPriority w:val="99"/>
    <w:rsid w:val="00EF5567"/>
    <w:pPr>
      <w:numPr>
        <w:numId w:val="8"/>
      </w:numPr>
    </w:pPr>
  </w:style>
  <w:style w:type="paragraph" w:styleId="afff">
    <w:name w:val="footnote text"/>
    <w:basedOn w:val="a7"/>
    <w:link w:val="afff0"/>
    <w:uiPriority w:val="99"/>
    <w:semiHidden/>
    <w:unhideWhenUsed/>
    <w:rsid w:val="006568D7"/>
    <w:pPr>
      <w:snapToGrid w:val="0"/>
      <w:jc w:val="left"/>
    </w:pPr>
    <w:rPr>
      <w:sz w:val="18"/>
      <w:szCs w:val="18"/>
    </w:rPr>
  </w:style>
  <w:style w:type="character" w:customStyle="1" w:styleId="afff0">
    <w:name w:val="脚注文本 字符"/>
    <w:basedOn w:val="a8"/>
    <w:link w:val="afff"/>
    <w:uiPriority w:val="99"/>
    <w:semiHidden/>
    <w:rsid w:val="006568D7"/>
    <w:rPr>
      <w:rFonts w:ascii="Calibri" w:eastAsia="楷体" w:hAnsi="Calibri"/>
      <w:sz w:val="18"/>
      <w:szCs w:val="18"/>
    </w:rPr>
  </w:style>
  <w:style w:type="character" w:styleId="afff1">
    <w:name w:val="footnote reference"/>
    <w:basedOn w:val="a8"/>
    <w:uiPriority w:val="99"/>
    <w:semiHidden/>
    <w:unhideWhenUsed/>
    <w:rsid w:val="006568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9981">
      <w:bodyDiv w:val="1"/>
      <w:marLeft w:val="0"/>
      <w:marRight w:val="0"/>
      <w:marTop w:val="0"/>
      <w:marBottom w:val="0"/>
      <w:divBdr>
        <w:top w:val="none" w:sz="0" w:space="0" w:color="auto"/>
        <w:left w:val="none" w:sz="0" w:space="0" w:color="auto"/>
        <w:bottom w:val="none" w:sz="0" w:space="0" w:color="auto"/>
        <w:right w:val="none" w:sz="0" w:space="0" w:color="auto"/>
      </w:divBdr>
    </w:div>
    <w:div w:id="16007883">
      <w:bodyDiv w:val="1"/>
      <w:marLeft w:val="0"/>
      <w:marRight w:val="0"/>
      <w:marTop w:val="0"/>
      <w:marBottom w:val="0"/>
      <w:divBdr>
        <w:top w:val="none" w:sz="0" w:space="0" w:color="auto"/>
        <w:left w:val="none" w:sz="0" w:space="0" w:color="auto"/>
        <w:bottom w:val="none" w:sz="0" w:space="0" w:color="auto"/>
        <w:right w:val="none" w:sz="0" w:space="0" w:color="auto"/>
      </w:divBdr>
    </w:div>
    <w:div w:id="19597141">
      <w:bodyDiv w:val="1"/>
      <w:marLeft w:val="0"/>
      <w:marRight w:val="0"/>
      <w:marTop w:val="0"/>
      <w:marBottom w:val="0"/>
      <w:divBdr>
        <w:top w:val="none" w:sz="0" w:space="0" w:color="auto"/>
        <w:left w:val="none" w:sz="0" w:space="0" w:color="auto"/>
        <w:bottom w:val="none" w:sz="0" w:space="0" w:color="auto"/>
        <w:right w:val="none" w:sz="0" w:space="0" w:color="auto"/>
      </w:divBdr>
    </w:div>
    <w:div w:id="27876635">
      <w:bodyDiv w:val="1"/>
      <w:marLeft w:val="0"/>
      <w:marRight w:val="0"/>
      <w:marTop w:val="0"/>
      <w:marBottom w:val="0"/>
      <w:divBdr>
        <w:top w:val="none" w:sz="0" w:space="0" w:color="auto"/>
        <w:left w:val="none" w:sz="0" w:space="0" w:color="auto"/>
        <w:bottom w:val="none" w:sz="0" w:space="0" w:color="auto"/>
        <w:right w:val="none" w:sz="0" w:space="0" w:color="auto"/>
      </w:divBdr>
    </w:div>
    <w:div w:id="38163467">
      <w:bodyDiv w:val="1"/>
      <w:marLeft w:val="0"/>
      <w:marRight w:val="0"/>
      <w:marTop w:val="0"/>
      <w:marBottom w:val="0"/>
      <w:divBdr>
        <w:top w:val="none" w:sz="0" w:space="0" w:color="auto"/>
        <w:left w:val="none" w:sz="0" w:space="0" w:color="auto"/>
        <w:bottom w:val="none" w:sz="0" w:space="0" w:color="auto"/>
        <w:right w:val="none" w:sz="0" w:space="0" w:color="auto"/>
      </w:divBdr>
    </w:div>
    <w:div w:id="44765474">
      <w:bodyDiv w:val="1"/>
      <w:marLeft w:val="0"/>
      <w:marRight w:val="0"/>
      <w:marTop w:val="0"/>
      <w:marBottom w:val="0"/>
      <w:divBdr>
        <w:top w:val="none" w:sz="0" w:space="0" w:color="auto"/>
        <w:left w:val="none" w:sz="0" w:space="0" w:color="auto"/>
        <w:bottom w:val="none" w:sz="0" w:space="0" w:color="auto"/>
        <w:right w:val="none" w:sz="0" w:space="0" w:color="auto"/>
      </w:divBdr>
    </w:div>
    <w:div w:id="49621895">
      <w:bodyDiv w:val="1"/>
      <w:marLeft w:val="0"/>
      <w:marRight w:val="0"/>
      <w:marTop w:val="0"/>
      <w:marBottom w:val="0"/>
      <w:divBdr>
        <w:top w:val="none" w:sz="0" w:space="0" w:color="auto"/>
        <w:left w:val="none" w:sz="0" w:space="0" w:color="auto"/>
        <w:bottom w:val="none" w:sz="0" w:space="0" w:color="auto"/>
        <w:right w:val="none" w:sz="0" w:space="0" w:color="auto"/>
      </w:divBdr>
    </w:div>
    <w:div w:id="65803403">
      <w:bodyDiv w:val="1"/>
      <w:marLeft w:val="0"/>
      <w:marRight w:val="0"/>
      <w:marTop w:val="0"/>
      <w:marBottom w:val="0"/>
      <w:divBdr>
        <w:top w:val="none" w:sz="0" w:space="0" w:color="auto"/>
        <w:left w:val="none" w:sz="0" w:space="0" w:color="auto"/>
        <w:bottom w:val="none" w:sz="0" w:space="0" w:color="auto"/>
        <w:right w:val="none" w:sz="0" w:space="0" w:color="auto"/>
      </w:divBdr>
    </w:div>
    <w:div w:id="139461541">
      <w:bodyDiv w:val="1"/>
      <w:marLeft w:val="0"/>
      <w:marRight w:val="0"/>
      <w:marTop w:val="0"/>
      <w:marBottom w:val="0"/>
      <w:divBdr>
        <w:top w:val="none" w:sz="0" w:space="0" w:color="auto"/>
        <w:left w:val="none" w:sz="0" w:space="0" w:color="auto"/>
        <w:bottom w:val="none" w:sz="0" w:space="0" w:color="auto"/>
        <w:right w:val="none" w:sz="0" w:space="0" w:color="auto"/>
      </w:divBdr>
    </w:div>
    <w:div w:id="163400478">
      <w:bodyDiv w:val="1"/>
      <w:marLeft w:val="0"/>
      <w:marRight w:val="0"/>
      <w:marTop w:val="0"/>
      <w:marBottom w:val="0"/>
      <w:divBdr>
        <w:top w:val="none" w:sz="0" w:space="0" w:color="auto"/>
        <w:left w:val="none" w:sz="0" w:space="0" w:color="auto"/>
        <w:bottom w:val="none" w:sz="0" w:space="0" w:color="auto"/>
        <w:right w:val="none" w:sz="0" w:space="0" w:color="auto"/>
      </w:divBdr>
    </w:div>
    <w:div w:id="175926701">
      <w:bodyDiv w:val="1"/>
      <w:marLeft w:val="0"/>
      <w:marRight w:val="0"/>
      <w:marTop w:val="0"/>
      <w:marBottom w:val="0"/>
      <w:divBdr>
        <w:top w:val="none" w:sz="0" w:space="0" w:color="auto"/>
        <w:left w:val="none" w:sz="0" w:space="0" w:color="auto"/>
        <w:bottom w:val="none" w:sz="0" w:space="0" w:color="auto"/>
        <w:right w:val="none" w:sz="0" w:space="0" w:color="auto"/>
      </w:divBdr>
    </w:div>
    <w:div w:id="178082979">
      <w:bodyDiv w:val="1"/>
      <w:marLeft w:val="0"/>
      <w:marRight w:val="0"/>
      <w:marTop w:val="0"/>
      <w:marBottom w:val="0"/>
      <w:divBdr>
        <w:top w:val="none" w:sz="0" w:space="0" w:color="auto"/>
        <w:left w:val="none" w:sz="0" w:space="0" w:color="auto"/>
        <w:bottom w:val="none" w:sz="0" w:space="0" w:color="auto"/>
        <w:right w:val="none" w:sz="0" w:space="0" w:color="auto"/>
      </w:divBdr>
    </w:div>
    <w:div w:id="190146701">
      <w:bodyDiv w:val="1"/>
      <w:marLeft w:val="0"/>
      <w:marRight w:val="0"/>
      <w:marTop w:val="0"/>
      <w:marBottom w:val="0"/>
      <w:divBdr>
        <w:top w:val="none" w:sz="0" w:space="0" w:color="auto"/>
        <w:left w:val="none" w:sz="0" w:space="0" w:color="auto"/>
        <w:bottom w:val="none" w:sz="0" w:space="0" w:color="auto"/>
        <w:right w:val="none" w:sz="0" w:space="0" w:color="auto"/>
      </w:divBdr>
    </w:div>
    <w:div w:id="193617001">
      <w:bodyDiv w:val="1"/>
      <w:marLeft w:val="0"/>
      <w:marRight w:val="0"/>
      <w:marTop w:val="0"/>
      <w:marBottom w:val="0"/>
      <w:divBdr>
        <w:top w:val="none" w:sz="0" w:space="0" w:color="auto"/>
        <w:left w:val="none" w:sz="0" w:space="0" w:color="auto"/>
        <w:bottom w:val="none" w:sz="0" w:space="0" w:color="auto"/>
        <w:right w:val="none" w:sz="0" w:space="0" w:color="auto"/>
      </w:divBdr>
    </w:div>
    <w:div w:id="220992550">
      <w:bodyDiv w:val="1"/>
      <w:marLeft w:val="0"/>
      <w:marRight w:val="0"/>
      <w:marTop w:val="0"/>
      <w:marBottom w:val="0"/>
      <w:divBdr>
        <w:top w:val="none" w:sz="0" w:space="0" w:color="auto"/>
        <w:left w:val="none" w:sz="0" w:space="0" w:color="auto"/>
        <w:bottom w:val="none" w:sz="0" w:space="0" w:color="auto"/>
        <w:right w:val="none" w:sz="0" w:space="0" w:color="auto"/>
      </w:divBdr>
    </w:div>
    <w:div w:id="246234420">
      <w:bodyDiv w:val="1"/>
      <w:marLeft w:val="0"/>
      <w:marRight w:val="0"/>
      <w:marTop w:val="0"/>
      <w:marBottom w:val="0"/>
      <w:divBdr>
        <w:top w:val="none" w:sz="0" w:space="0" w:color="auto"/>
        <w:left w:val="none" w:sz="0" w:space="0" w:color="auto"/>
        <w:bottom w:val="none" w:sz="0" w:space="0" w:color="auto"/>
        <w:right w:val="none" w:sz="0" w:space="0" w:color="auto"/>
      </w:divBdr>
    </w:div>
    <w:div w:id="286475710">
      <w:bodyDiv w:val="1"/>
      <w:marLeft w:val="0"/>
      <w:marRight w:val="0"/>
      <w:marTop w:val="0"/>
      <w:marBottom w:val="0"/>
      <w:divBdr>
        <w:top w:val="none" w:sz="0" w:space="0" w:color="auto"/>
        <w:left w:val="none" w:sz="0" w:space="0" w:color="auto"/>
        <w:bottom w:val="none" w:sz="0" w:space="0" w:color="auto"/>
        <w:right w:val="none" w:sz="0" w:space="0" w:color="auto"/>
      </w:divBdr>
    </w:div>
    <w:div w:id="306597135">
      <w:bodyDiv w:val="1"/>
      <w:marLeft w:val="0"/>
      <w:marRight w:val="0"/>
      <w:marTop w:val="0"/>
      <w:marBottom w:val="0"/>
      <w:divBdr>
        <w:top w:val="none" w:sz="0" w:space="0" w:color="auto"/>
        <w:left w:val="none" w:sz="0" w:space="0" w:color="auto"/>
        <w:bottom w:val="none" w:sz="0" w:space="0" w:color="auto"/>
        <w:right w:val="none" w:sz="0" w:space="0" w:color="auto"/>
      </w:divBdr>
    </w:div>
    <w:div w:id="325280348">
      <w:bodyDiv w:val="1"/>
      <w:marLeft w:val="0"/>
      <w:marRight w:val="0"/>
      <w:marTop w:val="0"/>
      <w:marBottom w:val="0"/>
      <w:divBdr>
        <w:top w:val="none" w:sz="0" w:space="0" w:color="auto"/>
        <w:left w:val="none" w:sz="0" w:space="0" w:color="auto"/>
        <w:bottom w:val="none" w:sz="0" w:space="0" w:color="auto"/>
        <w:right w:val="none" w:sz="0" w:space="0" w:color="auto"/>
      </w:divBdr>
    </w:div>
    <w:div w:id="334185961">
      <w:bodyDiv w:val="1"/>
      <w:marLeft w:val="0"/>
      <w:marRight w:val="0"/>
      <w:marTop w:val="0"/>
      <w:marBottom w:val="0"/>
      <w:divBdr>
        <w:top w:val="none" w:sz="0" w:space="0" w:color="auto"/>
        <w:left w:val="none" w:sz="0" w:space="0" w:color="auto"/>
        <w:bottom w:val="none" w:sz="0" w:space="0" w:color="auto"/>
        <w:right w:val="none" w:sz="0" w:space="0" w:color="auto"/>
      </w:divBdr>
    </w:div>
    <w:div w:id="349793118">
      <w:bodyDiv w:val="1"/>
      <w:marLeft w:val="0"/>
      <w:marRight w:val="0"/>
      <w:marTop w:val="0"/>
      <w:marBottom w:val="0"/>
      <w:divBdr>
        <w:top w:val="none" w:sz="0" w:space="0" w:color="auto"/>
        <w:left w:val="none" w:sz="0" w:space="0" w:color="auto"/>
        <w:bottom w:val="none" w:sz="0" w:space="0" w:color="auto"/>
        <w:right w:val="none" w:sz="0" w:space="0" w:color="auto"/>
      </w:divBdr>
    </w:div>
    <w:div w:id="365443999">
      <w:bodyDiv w:val="1"/>
      <w:marLeft w:val="0"/>
      <w:marRight w:val="0"/>
      <w:marTop w:val="0"/>
      <w:marBottom w:val="0"/>
      <w:divBdr>
        <w:top w:val="none" w:sz="0" w:space="0" w:color="auto"/>
        <w:left w:val="none" w:sz="0" w:space="0" w:color="auto"/>
        <w:bottom w:val="none" w:sz="0" w:space="0" w:color="auto"/>
        <w:right w:val="none" w:sz="0" w:space="0" w:color="auto"/>
      </w:divBdr>
    </w:div>
    <w:div w:id="399715731">
      <w:bodyDiv w:val="1"/>
      <w:marLeft w:val="0"/>
      <w:marRight w:val="0"/>
      <w:marTop w:val="0"/>
      <w:marBottom w:val="0"/>
      <w:divBdr>
        <w:top w:val="none" w:sz="0" w:space="0" w:color="auto"/>
        <w:left w:val="none" w:sz="0" w:space="0" w:color="auto"/>
        <w:bottom w:val="none" w:sz="0" w:space="0" w:color="auto"/>
        <w:right w:val="none" w:sz="0" w:space="0" w:color="auto"/>
      </w:divBdr>
      <w:divsChild>
        <w:div w:id="2064326695">
          <w:marLeft w:val="0"/>
          <w:marRight w:val="0"/>
          <w:marTop w:val="0"/>
          <w:marBottom w:val="0"/>
          <w:divBdr>
            <w:top w:val="none" w:sz="0" w:space="0" w:color="auto"/>
            <w:left w:val="none" w:sz="0" w:space="0" w:color="auto"/>
            <w:bottom w:val="none" w:sz="0" w:space="0" w:color="auto"/>
            <w:right w:val="none" w:sz="0" w:space="0" w:color="auto"/>
          </w:divBdr>
          <w:divsChild>
            <w:div w:id="1616911495">
              <w:marLeft w:val="0"/>
              <w:marRight w:val="0"/>
              <w:marTop w:val="0"/>
              <w:marBottom w:val="0"/>
              <w:divBdr>
                <w:top w:val="none" w:sz="0" w:space="0" w:color="auto"/>
                <w:left w:val="none" w:sz="0" w:space="0" w:color="auto"/>
                <w:bottom w:val="none" w:sz="0" w:space="0" w:color="auto"/>
                <w:right w:val="none" w:sz="0" w:space="0" w:color="auto"/>
              </w:divBdr>
              <w:divsChild>
                <w:div w:id="1855072782">
                  <w:marLeft w:val="0"/>
                  <w:marRight w:val="0"/>
                  <w:marTop w:val="0"/>
                  <w:marBottom w:val="0"/>
                  <w:divBdr>
                    <w:top w:val="none" w:sz="0" w:space="0" w:color="auto"/>
                    <w:left w:val="none" w:sz="0" w:space="0" w:color="auto"/>
                    <w:bottom w:val="none" w:sz="0" w:space="0" w:color="auto"/>
                    <w:right w:val="none" w:sz="0" w:space="0" w:color="auto"/>
                  </w:divBdr>
                  <w:divsChild>
                    <w:div w:id="49764821">
                      <w:marLeft w:val="0"/>
                      <w:marRight w:val="0"/>
                      <w:marTop w:val="0"/>
                      <w:marBottom w:val="0"/>
                      <w:divBdr>
                        <w:top w:val="none" w:sz="0" w:space="0" w:color="auto"/>
                        <w:left w:val="none" w:sz="0" w:space="0" w:color="auto"/>
                        <w:bottom w:val="single" w:sz="6" w:space="0" w:color="DDDDDD"/>
                        <w:right w:val="none" w:sz="0" w:space="0" w:color="auto"/>
                      </w:divBdr>
                      <w:divsChild>
                        <w:div w:id="889615692">
                          <w:marLeft w:val="0"/>
                          <w:marRight w:val="0"/>
                          <w:marTop w:val="0"/>
                          <w:marBottom w:val="0"/>
                          <w:divBdr>
                            <w:top w:val="none" w:sz="0" w:space="0" w:color="auto"/>
                            <w:left w:val="none" w:sz="0" w:space="0" w:color="auto"/>
                            <w:bottom w:val="none" w:sz="0" w:space="0" w:color="auto"/>
                            <w:right w:val="none" w:sz="0" w:space="0" w:color="auto"/>
                          </w:divBdr>
                          <w:divsChild>
                            <w:div w:id="843939446">
                              <w:marLeft w:val="0"/>
                              <w:marRight w:val="0"/>
                              <w:marTop w:val="0"/>
                              <w:marBottom w:val="0"/>
                              <w:divBdr>
                                <w:top w:val="none" w:sz="0" w:space="0" w:color="auto"/>
                                <w:left w:val="none" w:sz="0" w:space="0" w:color="auto"/>
                                <w:bottom w:val="none" w:sz="0" w:space="0" w:color="auto"/>
                                <w:right w:val="none" w:sz="0" w:space="0" w:color="auto"/>
                              </w:divBdr>
                              <w:divsChild>
                                <w:div w:id="1058557335">
                                  <w:marLeft w:val="0"/>
                                  <w:marRight w:val="0"/>
                                  <w:marTop w:val="0"/>
                                  <w:marBottom w:val="300"/>
                                  <w:divBdr>
                                    <w:top w:val="none" w:sz="0" w:space="0" w:color="auto"/>
                                    <w:left w:val="none" w:sz="0" w:space="0" w:color="auto"/>
                                    <w:bottom w:val="none" w:sz="0" w:space="0" w:color="auto"/>
                                    <w:right w:val="none" w:sz="0" w:space="0" w:color="auto"/>
                                  </w:divBdr>
                                  <w:divsChild>
                                    <w:div w:id="1980643827">
                                      <w:marLeft w:val="0"/>
                                      <w:marRight w:val="0"/>
                                      <w:marTop w:val="0"/>
                                      <w:marBottom w:val="0"/>
                                      <w:divBdr>
                                        <w:top w:val="none" w:sz="0" w:space="0" w:color="auto"/>
                                        <w:left w:val="none" w:sz="0" w:space="0" w:color="auto"/>
                                        <w:bottom w:val="none" w:sz="0" w:space="0" w:color="auto"/>
                                        <w:right w:val="none" w:sz="0" w:space="0" w:color="auto"/>
                                      </w:divBdr>
                                      <w:divsChild>
                                        <w:div w:id="1882936679">
                                          <w:marLeft w:val="0"/>
                                          <w:marRight w:val="0"/>
                                          <w:marTop w:val="0"/>
                                          <w:marBottom w:val="0"/>
                                          <w:divBdr>
                                            <w:top w:val="none" w:sz="0" w:space="0" w:color="auto"/>
                                            <w:left w:val="none" w:sz="0" w:space="0" w:color="auto"/>
                                            <w:bottom w:val="none" w:sz="0" w:space="0" w:color="auto"/>
                                            <w:right w:val="none" w:sz="0" w:space="0" w:color="auto"/>
                                          </w:divBdr>
                                          <w:divsChild>
                                            <w:div w:id="382486049">
                                              <w:marLeft w:val="0"/>
                                              <w:marRight w:val="0"/>
                                              <w:marTop w:val="0"/>
                                              <w:marBottom w:val="0"/>
                                              <w:divBdr>
                                                <w:top w:val="none" w:sz="0" w:space="0" w:color="auto"/>
                                                <w:left w:val="none" w:sz="0" w:space="0" w:color="auto"/>
                                                <w:bottom w:val="none" w:sz="0" w:space="0" w:color="auto"/>
                                                <w:right w:val="none" w:sz="0" w:space="0" w:color="auto"/>
                                              </w:divBdr>
                                              <w:divsChild>
                                                <w:div w:id="1328168768">
                                                  <w:marLeft w:val="0"/>
                                                  <w:marRight w:val="0"/>
                                                  <w:marTop w:val="0"/>
                                                  <w:marBottom w:val="0"/>
                                                  <w:divBdr>
                                                    <w:top w:val="none" w:sz="0" w:space="0" w:color="auto"/>
                                                    <w:left w:val="none" w:sz="0" w:space="0" w:color="auto"/>
                                                    <w:bottom w:val="none" w:sz="0" w:space="0" w:color="auto"/>
                                                    <w:right w:val="none" w:sz="0" w:space="0" w:color="auto"/>
                                                  </w:divBdr>
                                                  <w:divsChild>
                                                    <w:div w:id="206990132">
                                                      <w:marLeft w:val="0"/>
                                                      <w:marRight w:val="0"/>
                                                      <w:marTop w:val="0"/>
                                                      <w:marBottom w:val="0"/>
                                                      <w:divBdr>
                                                        <w:top w:val="single" w:sz="6" w:space="0" w:color="EEEEEE"/>
                                                        <w:left w:val="single" w:sz="6" w:space="0" w:color="EEEEEE"/>
                                                        <w:bottom w:val="single" w:sz="6" w:space="0" w:color="EEEEEE"/>
                                                        <w:right w:val="single" w:sz="6" w:space="0" w:color="EEEEEE"/>
                                                      </w:divBdr>
                                                      <w:divsChild>
                                                        <w:div w:id="19964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0952269">
      <w:bodyDiv w:val="1"/>
      <w:marLeft w:val="0"/>
      <w:marRight w:val="0"/>
      <w:marTop w:val="0"/>
      <w:marBottom w:val="0"/>
      <w:divBdr>
        <w:top w:val="none" w:sz="0" w:space="0" w:color="auto"/>
        <w:left w:val="none" w:sz="0" w:space="0" w:color="auto"/>
        <w:bottom w:val="none" w:sz="0" w:space="0" w:color="auto"/>
        <w:right w:val="none" w:sz="0" w:space="0" w:color="auto"/>
      </w:divBdr>
      <w:divsChild>
        <w:div w:id="274412622">
          <w:marLeft w:val="0"/>
          <w:marRight w:val="0"/>
          <w:marTop w:val="0"/>
          <w:marBottom w:val="0"/>
          <w:divBdr>
            <w:top w:val="none" w:sz="0" w:space="0" w:color="auto"/>
            <w:left w:val="none" w:sz="0" w:space="0" w:color="auto"/>
            <w:bottom w:val="none" w:sz="0" w:space="0" w:color="auto"/>
            <w:right w:val="none" w:sz="0" w:space="0" w:color="auto"/>
          </w:divBdr>
        </w:div>
      </w:divsChild>
    </w:div>
    <w:div w:id="424498952">
      <w:bodyDiv w:val="1"/>
      <w:marLeft w:val="0"/>
      <w:marRight w:val="0"/>
      <w:marTop w:val="0"/>
      <w:marBottom w:val="0"/>
      <w:divBdr>
        <w:top w:val="none" w:sz="0" w:space="0" w:color="auto"/>
        <w:left w:val="none" w:sz="0" w:space="0" w:color="auto"/>
        <w:bottom w:val="none" w:sz="0" w:space="0" w:color="auto"/>
        <w:right w:val="none" w:sz="0" w:space="0" w:color="auto"/>
      </w:divBdr>
    </w:div>
    <w:div w:id="518668490">
      <w:bodyDiv w:val="1"/>
      <w:marLeft w:val="0"/>
      <w:marRight w:val="0"/>
      <w:marTop w:val="0"/>
      <w:marBottom w:val="0"/>
      <w:divBdr>
        <w:top w:val="none" w:sz="0" w:space="0" w:color="auto"/>
        <w:left w:val="none" w:sz="0" w:space="0" w:color="auto"/>
        <w:bottom w:val="none" w:sz="0" w:space="0" w:color="auto"/>
        <w:right w:val="none" w:sz="0" w:space="0" w:color="auto"/>
      </w:divBdr>
    </w:div>
    <w:div w:id="562718388">
      <w:bodyDiv w:val="1"/>
      <w:marLeft w:val="0"/>
      <w:marRight w:val="0"/>
      <w:marTop w:val="0"/>
      <w:marBottom w:val="0"/>
      <w:divBdr>
        <w:top w:val="none" w:sz="0" w:space="0" w:color="auto"/>
        <w:left w:val="none" w:sz="0" w:space="0" w:color="auto"/>
        <w:bottom w:val="none" w:sz="0" w:space="0" w:color="auto"/>
        <w:right w:val="none" w:sz="0" w:space="0" w:color="auto"/>
      </w:divBdr>
    </w:div>
    <w:div w:id="578294183">
      <w:bodyDiv w:val="1"/>
      <w:marLeft w:val="0"/>
      <w:marRight w:val="0"/>
      <w:marTop w:val="0"/>
      <w:marBottom w:val="0"/>
      <w:divBdr>
        <w:top w:val="none" w:sz="0" w:space="0" w:color="auto"/>
        <w:left w:val="none" w:sz="0" w:space="0" w:color="auto"/>
        <w:bottom w:val="none" w:sz="0" w:space="0" w:color="auto"/>
        <w:right w:val="none" w:sz="0" w:space="0" w:color="auto"/>
      </w:divBdr>
      <w:divsChild>
        <w:div w:id="2134784639">
          <w:marLeft w:val="446"/>
          <w:marRight w:val="0"/>
          <w:marTop w:val="0"/>
          <w:marBottom w:val="120"/>
          <w:divBdr>
            <w:top w:val="none" w:sz="0" w:space="0" w:color="auto"/>
            <w:left w:val="none" w:sz="0" w:space="0" w:color="auto"/>
            <w:bottom w:val="none" w:sz="0" w:space="0" w:color="auto"/>
            <w:right w:val="none" w:sz="0" w:space="0" w:color="auto"/>
          </w:divBdr>
        </w:div>
      </w:divsChild>
    </w:div>
    <w:div w:id="588198836">
      <w:bodyDiv w:val="1"/>
      <w:marLeft w:val="0"/>
      <w:marRight w:val="0"/>
      <w:marTop w:val="0"/>
      <w:marBottom w:val="0"/>
      <w:divBdr>
        <w:top w:val="none" w:sz="0" w:space="0" w:color="auto"/>
        <w:left w:val="none" w:sz="0" w:space="0" w:color="auto"/>
        <w:bottom w:val="none" w:sz="0" w:space="0" w:color="auto"/>
        <w:right w:val="none" w:sz="0" w:space="0" w:color="auto"/>
      </w:divBdr>
    </w:div>
    <w:div w:id="591856900">
      <w:bodyDiv w:val="1"/>
      <w:marLeft w:val="0"/>
      <w:marRight w:val="0"/>
      <w:marTop w:val="0"/>
      <w:marBottom w:val="0"/>
      <w:divBdr>
        <w:top w:val="none" w:sz="0" w:space="0" w:color="auto"/>
        <w:left w:val="none" w:sz="0" w:space="0" w:color="auto"/>
        <w:bottom w:val="none" w:sz="0" w:space="0" w:color="auto"/>
        <w:right w:val="none" w:sz="0" w:space="0" w:color="auto"/>
      </w:divBdr>
    </w:div>
    <w:div w:id="603542271">
      <w:bodyDiv w:val="1"/>
      <w:marLeft w:val="0"/>
      <w:marRight w:val="0"/>
      <w:marTop w:val="0"/>
      <w:marBottom w:val="0"/>
      <w:divBdr>
        <w:top w:val="none" w:sz="0" w:space="0" w:color="auto"/>
        <w:left w:val="none" w:sz="0" w:space="0" w:color="auto"/>
        <w:bottom w:val="none" w:sz="0" w:space="0" w:color="auto"/>
        <w:right w:val="none" w:sz="0" w:space="0" w:color="auto"/>
      </w:divBdr>
      <w:divsChild>
        <w:div w:id="1323240086">
          <w:marLeft w:val="0"/>
          <w:marRight w:val="0"/>
          <w:marTop w:val="0"/>
          <w:marBottom w:val="0"/>
          <w:divBdr>
            <w:top w:val="none" w:sz="0" w:space="0" w:color="auto"/>
            <w:left w:val="none" w:sz="0" w:space="0" w:color="auto"/>
            <w:bottom w:val="none" w:sz="0" w:space="0" w:color="auto"/>
            <w:right w:val="none" w:sz="0" w:space="0" w:color="auto"/>
          </w:divBdr>
          <w:divsChild>
            <w:div w:id="1474441919">
              <w:marLeft w:val="0"/>
              <w:marRight w:val="0"/>
              <w:marTop w:val="0"/>
              <w:marBottom w:val="0"/>
              <w:divBdr>
                <w:top w:val="none" w:sz="0" w:space="0" w:color="auto"/>
                <w:left w:val="none" w:sz="0" w:space="0" w:color="auto"/>
                <w:bottom w:val="none" w:sz="0" w:space="0" w:color="auto"/>
                <w:right w:val="none" w:sz="0" w:space="0" w:color="auto"/>
              </w:divBdr>
              <w:divsChild>
                <w:div w:id="508178387">
                  <w:marLeft w:val="0"/>
                  <w:marRight w:val="0"/>
                  <w:marTop w:val="0"/>
                  <w:marBottom w:val="0"/>
                  <w:divBdr>
                    <w:top w:val="none" w:sz="0" w:space="0" w:color="auto"/>
                    <w:left w:val="none" w:sz="0" w:space="0" w:color="auto"/>
                    <w:bottom w:val="none" w:sz="0" w:space="0" w:color="auto"/>
                    <w:right w:val="none" w:sz="0" w:space="0" w:color="auto"/>
                  </w:divBdr>
                  <w:divsChild>
                    <w:div w:id="2039962935">
                      <w:marLeft w:val="0"/>
                      <w:marRight w:val="0"/>
                      <w:marTop w:val="0"/>
                      <w:marBottom w:val="0"/>
                      <w:divBdr>
                        <w:top w:val="none" w:sz="0" w:space="0" w:color="auto"/>
                        <w:left w:val="none" w:sz="0" w:space="0" w:color="auto"/>
                        <w:bottom w:val="single" w:sz="6" w:space="0" w:color="DDDDDD"/>
                        <w:right w:val="none" w:sz="0" w:space="0" w:color="auto"/>
                      </w:divBdr>
                      <w:divsChild>
                        <w:div w:id="185139250">
                          <w:marLeft w:val="0"/>
                          <w:marRight w:val="0"/>
                          <w:marTop w:val="0"/>
                          <w:marBottom w:val="0"/>
                          <w:divBdr>
                            <w:top w:val="none" w:sz="0" w:space="0" w:color="auto"/>
                            <w:left w:val="none" w:sz="0" w:space="0" w:color="auto"/>
                            <w:bottom w:val="none" w:sz="0" w:space="0" w:color="auto"/>
                            <w:right w:val="none" w:sz="0" w:space="0" w:color="auto"/>
                          </w:divBdr>
                          <w:divsChild>
                            <w:div w:id="1572544251">
                              <w:marLeft w:val="0"/>
                              <w:marRight w:val="0"/>
                              <w:marTop w:val="0"/>
                              <w:marBottom w:val="0"/>
                              <w:divBdr>
                                <w:top w:val="none" w:sz="0" w:space="0" w:color="auto"/>
                                <w:left w:val="none" w:sz="0" w:space="0" w:color="auto"/>
                                <w:bottom w:val="none" w:sz="0" w:space="0" w:color="auto"/>
                                <w:right w:val="none" w:sz="0" w:space="0" w:color="auto"/>
                              </w:divBdr>
                              <w:divsChild>
                                <w:div w:id="8723490">
                                  <w:marLeft w:val="0"/>
                                  <w:marRight w:val="0"/>
                                  <w:marTop w:val="0"/>
                                  <w:marBottom w:val="300"/>
                                  <w:divBdr>
                                    <w:top w:val="none" w:sz="0" w:space="0" w:color="auto"/>
                                    <w:left w:val="none" w:sz="0" w:space="0" w:color="auto"/>
                                    <w:bottom w:val="none" w:sz="0" w:space="0" w:color="auto"/>
                                    <w:right w:val="none" w:sz="0" w:space="0" w:color="auto"/>
                                  </w:divBdr>
                                  <w:divsChild>
                                    <w:div w:id="732771969">
                                      <w:marLeft w:val="0"/>
                                      <w:marRight w:val="0"/>
                                      <w:marTop w:val="0"/>
                                      <w:marBottom w:val="0"/>
                                      <w:divBdr>
                                        <w:top w:val="none" w:sz="0" w:space="0" w:color="auto"/>
                                        <w:left w:val="none" w:sz="0" w:space="0" w:color="auto"/>
                                        <w:bottom w:val="none" w:sz="0" w:space="0" w:color="auto"/>
                                        <w:right w:val="none" w:sz="0" w:space="0" w:color="auto"/>
                                      </w:divBdr>
                                      <w:divsChild>
                                        <w:div w:id="1998193795">
                                          <w:marLeft w:val="0"/>
                                          <w:marRight w:val="0"/>
                                          <w:marTop w:val="0"/>
                                          <w:marBottom w:val="0"/>
                                          <w:divBdr>
                                            <w:top w:val="none" w:sz="0" w:space="0" w:color="auto"/>
                                            <w:left w:val="none" w:sz="0" w:space="0" w:color="auto"/>
                                            <w:bottom w:val="none" w:sz="0" w:space="0" w:color="auto"/>
                                            <w:right w:val="none" w:sz="0" w:space="0" w:color="auto"/>
                                          </w:divBdr>
                                          <w:divsChild>
                                            <w:div w:id="1648320348">
                                              <w:marLeft w:val="0"/>
                                              <w:marRight w:val="0"/>
                                              <w:marTop w:val="0"/>
                                              <w:marBottom w:val="0"/>
                                              <w:divBdr>
                                                <w:top w:val="none" w:sz="0" w:space="0" w:color="auto"/>
                                                <w:left w:val="none" w:sz="0" w:space="0" w:color="auto"/>
                                                <w:bottom w:val="none" w:sz="0" w:space="0" w:color="auto"/>
                                                <w:right w:val="none" w:sz="0" w:space="0" w:color="auto"/>
                                              </w:divBdr>
                                              <w:divsChild>
                                                <w:div w:id="1210996024">
                                                  <w:marLeft w:val="0"/>
                                                  <w:marRight w:val="0"/>
                                                  <w:marTop w:val="0"/>
                                                  <w:marBottom w:val="0"/>
                                                  <w:divBdr>
                                                    <w:top w:val="none" w:sz="0" w:space="0" w:color="auto"/>
                                                    <w:left w:val="none" w:sz="0" w:space="0" w:color="auto"/>
                                                    <w:bottom w:val="none" w:sz="0" w:space="0" w:color="auto"/>
                                                    <w:right w:val="none" w:sz="0" w:space="0" w:color="auto"/>
                                                  </w:divBdr>
                                                  <w:divsChild>
                                                    <w:div w:id="1240019720">
                                                      <w:marLeft w:val="0"/>
                                                      <w:marRight w:val="0"/>
                                                      <w:marTop w:val="0"/>
                                                      <w:marBottom w:val="0"/>
                                                      <w:divBdr>
                                                        <w:top w:val="single" w:sz="6" w:space="0" w:color="EEEEEE"/>
                                                        <w:left w:val="single" w:sz="6" w:space="0" w:color="EEEEEE"/>
                                                        <w:bottom w:val="single" w:sz="6" w:space="0" w:color="EEEEEE"/>
                                                        <w:right w:val="single" w:sz="6" w:space="0" w:color="EEEEEE"/>
                                                      </w:divBdr>
                                                      <w:divsChild>
                                                        <w:div w:id="20385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5552773">
      <w:bodyDiv w:val="1"/>
      <w:marLeft w:val="0"/>
      <w:marRight w:val="0"/>
      <w:marTop w:val="0"/>
      <w:marBottom w:val="0"/>
      <w:divBdr>
        <w:top w:val="none" w:sz="0" w:space="0" w:color="auto"/>
        <w:left w:val="none" w:sz="0" w:space="0" w:color="auto"/>
        <w:bottom w:val="none" w:sz="0" w:space="0" w:color="auto"/>
        <w:right w:val="none" w:sz="0" w:space="0" w:color="auto"/>
      </w:divBdr>
    </w:div>
    <w:div w:id="652954804">
      <w:bodyDiv w:val="1"/>
      <w:marLeft w:val="0"/>
      <w:marRight w:val="0"/>
      <w:marTop w:val="0"/>
      <w:marBottom w:val="0"/>
      <w:divBdr>
        <w:top w:val="none" w:sz="0" w:space="0" w:color="auto"/>
        <w:left w:val="none" w:sz="0" w:space="0" w:color="auto"/>
        <w:bottom w:val="none" w:sz="0" w:space="0" w:color="auto"/>
        <w:right w:val="none" w:sz="0" w:space="0" w:color="auto"/>
      </w:divBdr>
    </w:div>
    <w:div w:id="680395831">
      <w:bodyDiv w:val="1"/>
      <w:marLeft w:val="0"/>
      <w:marRight w:val="0"/>
      <w:marTop w:val="0"/>
      <w:marBottom w:val="0"/>
      <w:divBdr>
        <w:top w:val="none" w:sz="0" w:space="0" w:color="auto"/>
        <w:left w:val="none" w:sz="0" w:space="0" w:color="auto"/>
        <w:bottom w:val="none" w:sz="0" w:space="0" w:color="auto"/>
        <w:right w:val="none" w:sz="0" w:space="0" w:color="auto"/>
      </w:divBdr>
    </w:div>
    <w:div w:id="687869597">
      <w:bodyDiv w:val="1"/>
      <w:marLeft w:val="0"/>
      <w:marRight w:val="0"/>
      <w:marTop w:val="0"/>
      <w:marBottom w:val="0"/>
      <w:divBdr>
        <w:top w:val="none" w:sz="0" w:space="0" w:color="auto"/>
        <w:left w:val="none" w:sz="0" w:space="0" w:color="auto"/>
        <w:bottom w:val="none" w:sz="0" w:space="0" w:color="auto"/>
        <w:right w:val="none" w:sz="0" w:space="0" w:color="auto"/>
      </w:divBdr>
    </w:div>
    <w:div w:id="691305348">
      <w:bodyDiv w:val="1"/>
      <w:marLeft w:val="0"/>
      <w:marRight w:val="0"/>
      <w:marTop w:val="0"/>
      <w:marBottom w:val="0"/>
      <w:divBdr>
        <w:top w:val="none" w:sz="0" w:space="0" w:color="auto"/>
        <w:left w:val="none" w:sz="0" w:space="0" w:color="auto"/>
        <w:bottom w:val="none" w:sz="0" w:space="0" w:color="auto"/>
        <w:right w:val="none" w:sz="0" w:space="0" w:color="auto"/>
      </w:divBdr>
      <w:divsChild>
        <w:div w:id="1188254286">
          <w:marLeft w:val="0"/>
          <w:marRight w:val="0"/>
          <w:marTop w:val="0"/>
          <w:marBottom w:val="0"/>
          <w:divBdr>
            <w:top w:val="none" w:sz="0" w:space="0" w:color="auto"/>
            <w:left w:val="none" w:sz="0" w:space="0" w:color="auto"/>
            <w:bottom w:val="none" w:sz="0" w:space="0" w:color="auto"/>
            <w:right w:val="none" w:sz="0" w:space="0" w:color="auto"/>
          </w:divBdr>
        </w:div>
      </w:divsChild>
    </w:div>
    <w:div w:id="728695515">
      <w:bodyDiv w:val="1"/>
      <w:marLeft w:val="0"/>
      <w:marRight w:val="0"/>
      <w:marTop w:val="0"/>
      <w:marBottom w:val="0"/>
      <w:divBdr>
        <w:top w:val="none" w:sz="0" w:space="0" w:color="auto"/>
        <w:left w:val="none" w:sz="0" w:space="0" w:color="auto"/>
        <w:bottom w:val="none" w:sz="0" w:space="0" w:color="auto"/>
        <w:right w:val="none" w:sz="0" w:space="0" w:color="auto"/>
      </w:divBdr>
    </w:div>
    <w:div w:id="735708910">
      <w:bodyDiv w:val="1"/>
      <w:marLeft w:val="0"/>
      <w:marRight w:val="0"/>
      <w:marTop w:val="0"/>
      <w:marBottom w:val="0"/>
      <w:divBdr>
        <w:top w:val="none" w:sz="0" w:space="0" w:color="auto"/>
        <w:left w:val="none" w:sz="0" w:space="0" w:color="auto"/>
        <w:bottom w:val="none" w:sz="0" w:space="0" w:color="auto"/>
        <w:right w:val="none" w:sz="0" w:space="0" w:color="auto"/>
      </w:divBdr>
    </w:div>
    <w:div w:id="748114976">
      <w:bodyDiv w:val="1"/>
      <w:marLeft w:val="0"/>
      <w:marRight w:val="0"/>
      <w:marTop w:val="0"/>
      <w:marBottom w:val="0"/>
      <w:divBdr>
        <w:top w:val="none" w:sz="0" w:space="0" w:color="auto"/>
        <w:left w:val="none" w:sz="0" w:space="0" w:color="auto"/>
        <w:bottom w:val="none" w:sz="0" w:space="0" w:color="auto"/>
        <w:right w:val="none" w:sz="0" w:space="0" w:color="auto"/>
      </w:divBdr>
    </w:div>
    <w:div w:id="750657180">
      <w:bodyDiv w:val="1"/>
      <w:marLeft w:val="0"/>
      <w:marRight w:val="0"/>
      <w:marTop w:val="0"/>
      <w:marBottom w:val="0"/>
      <w:divBdr>
        <w:top w:val="none" w:sz="0" w:space="0" w:color="auto"/>
        <w:left w:val="none" w:sz="0" w:space="0" w:color="auto"/>
        <w:bottom w:val="none" w:sz="0" w:space="0" w:color="auto"/>
        <w:right w:val="none" w:sz="0" w:space="0" w:color="auto"/>
      </w:divBdr>
    </w:div>
    <w:div w:id="761922724">
      <w:bodyDiv w:val="1"/>
      <w:marLeft w:val="0"/>
      <w:marRight w:val="0"/>
      <w:marTop w:val="0"/>
      <w:marBottom w:val="0"/>
      <w:divBdr>
        <w:top w:val="none" w:sz="0" w:space="0" w:color="auto"/>
        <w:left w:val="none" w:sz="0" w:space="0" w:color="auto"/>
        <w:bottom w:val="none" w:sz="0" w:space="0" w:color="auto"/>
        <w:right w:val="none" w:sz="0" w:space="0" w:color="auto"/>
      </w:divBdr>
    </w:div>
    <w:div w:id="771169589">
      <w:bodyDiv w:val="1"/>
      <w:marLeft w:val="0"/>
      <w:marRight w:val="0"/>
      <w:marTop w:val="0"/>
      <w:marBottom w:val="0"/>
      <w:divBdr>
        <w:top w:val="none" w:sz="0" w:space="0" w:color="auto"/>
        <w:left w:val="none" w:sz="0" w:space="0" w:color="auto"/>
        <w:bottom w:val="none" w:sz="0" w:space="0" w:color="auto"/>
        <w:right w:val="none" w:sz="0" w:space="0" w:color="auto"/>
      </w:divBdr>
    </w:div>
    <w:div w:id="827131104">
      <w:bodyDiv w:val="1"/>
      <w:marLeft w:val="0"/>
      <w:marRight w:val="0"/>
      <w:marTop w:val="0"/>
      <w:marBottom w:val="0"/>
      <w:divBdr>
        <w:top w:val="none" w:sz="0" w:space="0" w:color="auto"/>
        <w:left w:val="none" w:sz="0" w:space="0" w:color="auto"/>
        <w:bottom w:val="none" w:sz="0" w:space="0" w:color="auto"/>
        <w:right w:val="none" w:sz="0" w:space="0" w:color="auto"/>
      </w:divBdr>
    </w:div>
    <w:div w:id="849105384">
      <w:bodyDiv w:val="1"/>
      <w:marLeft w:val="0"/>
      <w:marRight w:val="0"/>
      <w:marTop w:val="0"/>
      <w:marBottom w:val="0"/>
      <w:divBdr>
        <w:top w:val="none" w:sz="0" w:space="0" w:color="auto"/>
        <w:left w:val="none" w:sz="0" w:space="0" w:color="auto"/>
        <w:bottom w:val="none" w:sz="0" w:space="0" w:color="auto"/>
        <w:right w:val="none" w:sz="0" w:space="0" w:color="auto"/>
      </w:divBdr>
    </w:div>
    <w:div w:id="875317822">
      <w:bodyDiv w:val="1"/>
      <w:marLeft w:val="0"/>
      <w:marRight w:val="0"/>
      <w:marTop w:val="0"/>
      <w:marBottom w:val="0"/>
      <w:divBdr>
        <w:top w:val="none" w:sz="0" w:space="0" w:color="auto"/>
        <w:left w:val="none" w:sz="0" w:space="0" w:color="auto"/>
        <w:bottom w:val="none" w:sz="0" w:space="0" w:color="auto"/>
        <w:right w:val="none" w:sz="0" w:space="0" w:color="auto"/>
      </w:divBdr>
      <w:divsChild>
        <w:div w:id="1443573905">
          <w:marLeft w:val="0"/>
          <w:marRight w:val="0"/>
          <w:marTop w:val="0"/>
          <w:marBottom w:val="0"/>
          <w:divBdr>
            <w:top w:val="none" w:sz="0" w:space="0" w:color="auto"/>
            <w:left w:val="none" w:sz="0" w:space="0" w:color="auto"/>
            <w:bottom w:val="none" w:sz="0" w:space="0" w:color="auto"/>
            <w:right w:val="none" w:sz="0" w:space="0" w:color="auto"/>
          </w:divBdr>
        </w:div>
      </w:divsChild>
    </w:div>
    <w:div w:id="897284123">
      <w:bodyDiv w:val="1"/>
      <w:marLeft w:val="0"/>
      <w:marRight w:val="0"/>
      <w:marTop w:val="0"/>
      <w:marBottom w:val="0"/>
      <w:divBdr>
        <w:top w:val="none" w:sz="0" w:space="0" w:color="auto"/>
        <w:left w:val="none" w:sz="0" w:space="0" w:color="auto"/>
        <w:bottom w:val="none" w:sz="0" w:space="0" w:color="auto"/>
        <w:right w:val="none" w:sz="0" w:space="0" w:color="auto"/>
      </w:divBdr>
    </w:div>
    <w:div w:id="944651468">
      <w:bodyDiv w:val="1"/>
      <w:marLeft w:val="0"/>
      <w:marRight w:val="0"/>
      <w:marTop w:val="0"/>
      <w:marBottom w:val="0"/>
      <w:divBdr>
        <w:top w:val="none" w:sz="0" w:space="0" w:color="auto"/>
        <w:left w:val="none" w:sz="0" w:space="0" w:color="auto"/>
        <w:bottom w:val="none" w:sz="0" w:space="0" w:color="auto"/>
        <w:right w:val="none" w:sz="0" w:space="0" w:color="auto"/>
      </w:divBdr>
    </w:div>
    <w:div w:id="982856863">
      <w:bodyDiv w:val="1"/>
      <w:marLeft w:val="0"/>
      <w:marRight w:val="0"/>
      <w:marTop w:val="0"/>
      <w:marBottom w:val="0"/>
      <w:divBdr>
        <w:top w:val="none" w:sz="0" w:space="0" w:color="auto"/>
        <w:left w:val="none" w:sz="0" w:space="0" w:color="auto"/>
        <w:bottom w:val="none" w:sz="0" w:space="0" w:color="auto"/>
        <w:right w:val="none" w:sz="0" w:space="0" w:color="auto"/>
      </w:divBdr>
    </w:div>
    <w:div w:id="1006323890">
      <w:bodyDiv w:val="1"/>
      <w:marLeft w:val="0"/>
      <w:marRight w:val="0"/>
      <w:marTop w:val="0"/>
      <w:marBottom w:val="0"/>
      <w:divBdr>
        <w:top w:val="none" w:sz="0" w:space="0" w:color="auto"/>
        <w:left w:val="none" w:sz="0" w:space="0" w:color="auto"/>
        <w:bottom w:val="none" w:sz="0" w:space="0" w:color="auto"/>
        <w:right w:val="none" w:sz="0" w:space="0" w:color="auto"/>
      </w:divBdr>
      <w:divsChild>
        <w:div w:id="1879734449">
          <w:marLeft w:val="446"/>
          <w:marRight w:val="0"/>
          <w:marTop w:val="0"/>
          <w:marBottom w:val="120"/>
          <w:divBdr>
            <w:top w:val="none" w:sz="0" w:space="0" w:color="auto"/>
            <w:left w:val="none" w:sz="0" w:space="0" w:color="auto"/>
            <w:bottom w:val="none" w:sz="0" w:space="0" w:color="auto"/>
            <w:right w:val="none" w:sz="0" w:space="0" w:color="auto"/>
          </w:divBdr>
        </w:div>
        <w:div w:id="379088357">
          <w:marLeft w:val="446"/>
          <w:marRight w:val="0"/>
          <w:marTop w:val="0"/>
          <w:marBottom w:val="120"/>
          <w:divBdr>
            <w:top w:val="none" w:sz="0" w:space="0" w:color="auto"/>
            <w:left w:val="none" w:sz="0" w:space="0" w:color="auto"/>
            <w:bottom w:val="none" w:sz="0" w:space="0" w:color="auto"/>
            <w:right w:val="none" w:sz="0" w:space="0" w:color="auto"/>
          </w:divBdr>
        </w:div>
        <w:div w:id="1012492740">
          <w:marLeft w:val="446"/>
          <w:marRight w:val="0"/>
          <w:marTop w:val="0"/>
          <w:marBottom w:val="120"/>
          <w:divBdr>
            <w:top w:val="none" w:sz="0" w:space="0" w:color="auto"/>
            <w:left w:val="none" w:sz="0" w:space="0" w:color="auto"/>
            <w:bottom w:val="none" w:sz="0" w:space="0" w:color="auto"/>
            <w:right w:val="none" w:sz="0" w:space="0" w:color="auto"/>
          </w:divBdr>
        </w:div>
        <w:div w:id="80227074">
          <w:marLeft w:val="446"/>
          <w:marRight w:val="0"/>
          <w:marTop w:val="0"/>
          <w:marBottom w:val="120"/>
          <w:divBdr>
            <w:top w:val="none" w:sz="0" w:space="0" w:color="auto"/>
            <w:left w:val="none" w:sz="0" w:space="0" w:color="auto"/>
            <w:bottom w:val="none" w:sz="0" w:space="0" w:color="auto"/>
            <w:right w:val="none" w:sz="0" w:space="0" w:color="auto"/>
          </w:divBdr>
        </w:div>
        <w:div w:id="1932010763">
          <w:marLeft w:val="446"/>
          <w:marRight w:val="0"/>
          <w:marTop w:val="0"/>
          <w:marBottom w:val="120"/>
          <w:divBdr>
            <w:top w:val="none" w:sz="0" w:space="0" w:color="auto"/>
            <w:left w:val="none" w:sz="0" w:space="0" w:color="auto"/>
            <w:bottom w:val="none" w:sz="0" w:space="0" w:color="auto"/>
            <w:right w:val="none" w:sz="0" w:space="0" w:color="auto"/>
          </w:divBdr>
        </w:div>
      </w:divsChild>
    </w:div>
    <w:div w:id="1017345525">
      <w:bodyDiv w:val="1"/>
      <w:marLeft w:val="0"/>
      <w:marRight w:val="0"/>
      <w:marTop w:val="0"/>
      <w:marBottom w:val="0"/>
      <w:divBdr>
        <w:top w:val="none" w:sz="0" w:space="0" w:color="auto"/>
        <w:left w:val="none" w:sz="0" w:space="0" w:color="auto"/>
        <w:bottom w:val="none" w:sz="0" w:space="0" w:color="auto"/>
        <w:right w:val="none" w:sz="0" w:space="0" w:color="auto"/>
      </w:divBdr>
    </w:div>
    <w:div w:id="1019812816">
      <w:bodyDiv w:val="1"/>
      <w:marLeft w:val="0"/>
      <w:marRight w:val="0"/>
      <w:marTop w:val="0"/>
      <w:marBottom w:val="0"/>
      <w:divBdr>
        <w:top w:val="none" w:sz="0" w:space="0" w:color="auto"/>
        <w:left w:val="none" w:sz="0" w:space="0" w:color="auto"/>
        <w:bottom w:val="none" w:sz="0" w:space="0" w:color="auto"/>
        <w:right w:val="none" w:sz="0" w:space="0" w:color="auto"/>
      </w:divBdr>
      <w:divsChild>
        <w:div w:id="1802764887">
          <w:marLeft w:val="0"/>
          <w:marRight w:val="0"/>
          <w:marTop w:val="0"/>
          <w:marBottom w:val="0"/>
          <w:divBdr>
            <w:top w:val="none" w:sz="0" w:space="0" w:color="auto"/>
            <w:left w:val="none" w:sz="0" w:space="0" w:color="auto"/>
            <w:bottom w:val="none" w:sz="0" w:space="0" w:color="auto"/>
            <w:right w:val="none" w:sz="0" w:space="0" w:color="auto"/>
          </w:divBdr>
        </w:div>
      </w:divsChild>
    </w:div>
    <w:div w:id="1026829338">
      <w:bodyDiv w:val="1"/>
      <w:marLeft w:val="0"/>
      <w:marRight w:val="0"/>
      <w:marTop w:val="0"/>
      <w:marBottom w:val="0"/>
      <w:divBdr>
        <w:top w:val="none" w:sz="0" w:space="0" w:color="auto"/>
        <w:left w:val="none" w:sz="0" w:space="0" w:color="auto"/>
        <w:bottom w:val="none" w:sz="0" w:space="0" w:color="auto"/>
        <w:right w:val="none" w:sz="0" w:space="0" w:color="auto"/>
      </w:divBdr>
    </w:div>
    <w:div w:id="1028069087">
      <w:bodyDiv w:val="1"/>
      <w:marLeft w:val="0"/>
      <w:marRight w:val="0"/>
      <w:marTop w:val="0"/>
      <w:marBottom w:val="0"/>
      <w:divBdr>
        <w:top w:val="none" w:sz="0" w:space="0" w:color="auto"/>
        <w:left w:val="none" w:sz="0" w:space="0" w:color="auto"/>
        <w:bottom w:val="none" w:sz="0" w:space="0" w:color="auto"/>
        <w:right w:val="none" w:sz="0" w:space="0" w:color="auto"/>
      </w:divBdr>
      <w:divsChild>
        <w:div w:id="65617279">
          <w:marLeft w:val="0"/>
          <w:marRight w:val="0"/>
          <w:marTop w:val="0"/>
          <w:marBottom w:val="0"/>
          <w:divBdr>
            <w:top w:val="none" w:sz="0" w:space="0" w:color="auto"/>
            <w:left w:val="none" w:sz="0" w:space="0" w:color="auto"/>
            <w:bottom w:val="none" w:sz="0" w:space="0" w:color="auto"/>
            <w:right w:val="none" w:sz="0" w:space="0" w:color="auto"/>
          </w:divBdr>
        </w:div>
      </w:divsChild>
    </w:div>
    <w:div w:id="1041979799">
      <w:bodyDiv w:val="1"/>
      <w:marLeft w:val="0"/>
      <w:marRight w:val="0"/>
      <w:marTop w:val="0"/>
      <w:marBottom w:val="0"/>
      <w:divBdr>
        <w:top w:val="none" w:sz="0" w:space="0" w:color="auto"/>
        <w:left w:val="none" w:sz="0" w:space="0" w:color="auto"/>
        <w:bottom w:val="none" w:sz="0" w:space="0" w:color="auto"/>
        <w:right w:val="none" w:sz="0" w:space="0" w:color="auto"/>
      </w:divBdr>
    </w:div>
    <w:div w:id="1058668865">
      <w:bodyDiv w:val="1"/>
      <w:marLeft w:val="0"/>
      <w:marRight w:val="0"/>
      <w:marTop w:val="0"/>
      <w:marBottom w:val="0"/>
      <w:divBdr>
        <w:top w:val="none" w:sz="0" w:space="0" w:color="auto"/>
        <w:left w:val="none" w:sz="0" w:space="0" w:color="auto"/>
        <w:bottom w:val="none" w:sz="0" w:space="0" w:color="auto"/>
        <w:right w:val="none" w:sz="0" w:space="0" w:color="auto"/>
      </w:divBdr>
    </w:div>
    <w:div w:id="1068378580">
      <w:bodyDiv w:val="1"/>
      <w:marLeft w:val="0"/>
      <w:marRight w:val="0"/>
      <w:marTop w:val="0"/>
      <w:marBottom w:val="0"/>
      <w:divBdr>
        <w:top w:val="none" w:sz="0" w:space="0" w:color="auto"/>
        <w:left w:val="none" w:sz="0" w:space="0" w:color="auto"/>
        <w:bottom w:val="none" w:sz="0" w:space="0" w:color="auto"/>
        <w:right w:val="none" w:sz="0" w:space="0" w:color="auto"/>
      </w:divBdr>
    </w:div>
    <w:div w:id="1093016530">
      <w:bodyDiv w:val="1"/>
      <w:marLeft w:val="0"/>
      <w:marRight w:val="0"/>
      <w:marTop w:val="0"/>
      <w:marBottom w:val="0"/>
      <w:divBdr>
        <w:top w:val="none" w:sz="0" w:space="0" w:color="auto"/>
        <w:left w:val="none" w:sz="0" w:space="0" w:color="auto"/>
        <w:bottom w:val="none" w:sz="0" w:space="0" w:color="auto"/>
        <w:right w:val="none" w:sz="0" w:space="0" w:color="auto"/>
      </w:divBdr>
    </w:div>
    <w:div w:id="1111239867">
      <w:bodyDiv w:val="1"/>
      <w:marLeft w:val="0"/>
      <w:marRight w:val="0"/>
      <w:marTop w:val="0"/>
      <w:marBottom w:val="0"/>
      <w:divBdr>
        <w:top w:val="none" w:sz="0" w:space="0" w:color="auto"/>
        <w:left w:val="none" w:sz="0" w:space="0" w:color="auto"/>
        <w:bottom w:val="none" w:sz="0" w:space="0" w:color="auto"/>
        <w:right w:val="none" w:sz="0" w:space="0" w:color="auto"/>
      </w:divBdr>
    </w:div>
    <w:div w:id="1116296415">
      <w:bodyDiv w:val="1"/>
      <w:marLeft w:val="0"/>
      <w:marRight w:val="0"/>
      <w:marTop w:val="0"/>
      <w:marBottom w:val="0"/>
      <w:divBdr>
        <w:top w:val="none" w:sz="0" w:space="0" w:color="auto"/>
        <w:left w:val="none" w:sz="0" w:space="0" w:color="auto"/>
        <w:bottom w:val="none" w:sz="0" w:space="0" w:color="auto"/>
        <w:right w:val="none" w:sz="0" w:space="0" w:color="auto"/>
      </w:divBdr>
    </w:div>
    <w:div w:id="1174539578">
      <w:bodyDiv w:val="1"/>
      <w:marLeft w:val="0"/>
      <w:marRight w:val="0"/>
      <w:marTop w:val="0"/>
      <w:marBottom w:val="0"/>
      <w:divBdr>
        <w:top w:val="none" w:sz="0" w:space="0" w:color="auto"/>
        <w:left w:val="none" w:sz="0" w:space="0" w:color="auto"/>
        <w:bottom w:val="none" w:sz="0" w:space="0" w:color="auto"/>
        <w:right w:val="none" w:sz="0" w:space="0" w:color="auto"/>
      </w:divBdr>
    </w:div>
    <w:div w:id="1205018119">
      <w:bodyDiv w:val="1"/>
      <w:marLeft w:val="0"/>
      <w:marRight w:val="0"/>
      <w:marTop w:val="0"/>
      <w:marBottom w:val="0"/>
      <w:divBdr>
        <w:top w:val="none" w:sz="0" w:space="0" w:color="auto"/>
        <w:left w:val="none" w:sz="0" w:space="0" w:color="auto"/>
        <w:bottom w:val="none" w:sz="0" w:space="0" w:color="auto"/>
        <w:right w:val="none" w:sz="0" w:space="0" w:color="auto"/>
      </w:divBdr>
    </w:div>
    <w:div w:id="1230916871">
      <w:bodyDiv w:val="1"/>
      <w:marLeft w:val="0"/>
      <w:marRight w:val="0"/>
      <w:marTop w:val="0"/>
      <w:marBottom w:val="0"/>
      <w:divBdr>
        <w:top w:val="none" w:sz="0" w:space="0" w:color="auto"/>
        <w:left w:val="none" w:sz="0" w:space="0" w:color="auto"/>
        <w:bottom w:val="none" w:sz="0" w:space="0" w:color="auto"/>
        <w:right w:val="none" w:sz="0" w:space="0" w:color="auto"/>
      </w:divBdr>
    </w:div>
    <w:div w:id="1249193503">
      <w:bodyDiv w:val="1"/>
      <w:marLeft w:val="0"/>
      <w:marRight w:val="0"/>
      <w:marTop w:val="0"/>
      <w:marBottom w:val="0"/>
      <w:divBdr>
        <w:top w:val="none" w:sz="0" w:space="0" w:color="auto"/>
        <w:left w:val="none" w:sz="0" w:space="0" w:color="auto"/>
        <w:bottom w:val="none" w:sz="0" w:space="0" w:color="auto"/>
        <w:right w:val="none" w:sz="0" w:space="0" w:color="auto"/>
      </w:divBdr>
    </w:div>
    <w:div w:id="1252009969">
      <w:bodyDiv w:val="1"/>
      <w:marLeft w:val="0"/>
      <w:marRight w:val="0"/>
      <w:marTop w:val="0"/>
      <w:marBottom w:val="0"/>
      <w:divBdr>
        <w:top w:val="none" w:sz="0" w:space="0" w:color="auto"/>
        <w:left w:val="none" w:sz="0" w:space="0" w:color="auto"/>
        <w:bottom w:val="none" w:sz="0" w:space="0" w:color="auto"/>
        <w:right w:val="none" w:sz="0" w:space="0" w:color="auto"/>
      </w:divBdr>
      <w:divsChild>
        <w:div w:id="1773625276">
          <w:marLeft w:val="547"/>
          <w:marRight w:val="0"/>
          <w:marTop w:val="0"/>
          <w:marBottom w:val="0"/>
          <w:divBdr>
            <w:top w:val="none" w:sz="0" w:space="0" w:color="auto"/>
            <w:left w:val="none" w:sz="0" w:space="0" w:color="auto"/>
            <w:bottom w:val="none" w:sz="0" w:space="0" w:color="auto"/>
            <w:right w:val="none" w:sz="0" w:space="0" w:color="auto"/>
          </w:divBdr>
        </w:div>
        <w:div w:id="758789973">
          <w:marLeft w:val="547"/>
          <w:marRight w:val="0"/>
          <w:marTop w:val="0"/>
          <w:marBottom w:val="0"/>
          <w:divBdr>
            <w:top w:val="none" w:sz="0" w:space="0" w:color="auto"/>
            <w:left w:val="none" w:sz="0" w:space="0" w:color="auto"/>
            <w:bottom w:val="none" w:sz="0" w:space="0" w:color="auto"/>
            <w:right w:val="none" w:sz="0" w:space="0" w:color="auto"/>
          </w:divBdr>
        </w:div>
      </w:divsChild>
    </w:div>
    <w:div w:id="1294286181">
      <w:bodyDiv w:val="1"/>
      <w:marLeft w:val="0"/>
      <w:marRight w:val="0"/>
      <w:marTop w:val="0"/>
      <w:marBottom w:val="0"/>
      <w:divBdr>
        <w:top w:val="none" w:sz="0" w:space="0" w:color="auto"/>
        <w:left w:val="none" w:sz="0" w:space="0" w:color="auto"/>
        <w:bottom w:val="none" w:sz="0" w:space="0" w:color="auto"/>
        <w:right w:val="none" w:sz="0" w:space="0" w:color="auto"/>
      </w:divBdr>
    </w:div>
    <w:div w:id="1301154240">
      <w:bodyDiv w:val="1"/>
      <w:marLeft w:val="0"/>
      <w:marRight w:val="0"/>
      <w:marTop w:val="0"/>
      <w:marBottom w:val="0"/>
      <w:divBdr>
        <w:top w:val="none" w:sz="0" w:space="0" w:color="auto"/>
        <w:left w:val="none" w:sz="0" w:space="0" w:color="auto"/>
        <w:bottom w:val="none" w:sz="0" w:space="0" w:color="auto"/>
        <w:right w:val="none" w:sz="0" w:space="0" w:color="auto"/>
      </w:divBdr>
    </w:div>
    <w:div w:id="1303583066">
      <w:bodyDiv w:val="1"/>
      <w:marLeft w:val="0"/>
      <w:marRight w:val="0"/>
      <w:marTop w:val="0"/>
      <w:marBottom w:val="0"/>
      <w:divBdr>
        <w:top w:val="none" w:sz="0" w:space="0" w:color="auto"/>
        <w:left w:val="none" w:sz="0" w:space="0" w:color="auto"/>
        <w:bottom w:val="none" w:sz="0" w:space="0" w:color="auto"/>
        <w:right w:val="none" w:sz="0" w:space="0" w:color="auto"/>
      </w:divBdr>
    </w:div>
    <w:div w:id="1320580133">
      <w:bodyDiv w:val="1"/>
      <w:marLeft w:val="0"/>
      <w:marRight w:val="0"/>
      <w:marTop w:val="0"/>
      <w:marBottom w:val="0"/>
      <w:divBdr>
        <w:top w:val="none" w:sz="0" w:space="0" w:color="auto"/>
        <w:left w:val="none" w:sz="0" w:space="0" w:color="auto"/>
        <w:bottom w:val="none" w:sz="0" w:space="0" w:color="auto"/>
        <w:right w:val="none" w:sz="0" w:space="0" w:color="auto"/>
      </w:divBdr>
    </w:div>
    <w:div w:id="1354840616">
      <w:bodyDiv w:val="1"/>
      <w:marLeft w:val="0"/>
      <w:marRight w:val="0"/>
      <w:marTop w:val="0"/>
      <w:marBottom w:val="0"/>
      <w:divBdr>
        <w:top w:val="none" w:sz="0" w:space="0" w:color="auto"/>
        <w:left w:val="none" w:sz="0" w:space="0" w:color="auto"/>
        <w:bottom w:val="none" w:sz="0" w:space="0" w:color="auto"/>
        <w:right w:val="none" w:sz="0" w:space="0" w:color="auto"/>
      </w:divBdr>
    </w:div>
    <w:div w:id="1356812759">
      <w:bodyDiv w:val="1"/>
      <w:marLeft w:val="0"/>
      <w:marRight w:val="0"/>
      <w:marTop w:val="0"/>
      <w:marBottom w:val="0"/>
      <w:divBdr>
        <w:top w:val="none" w:sz="0" w:space="0" w:color="auto"/>
        <w:left w:val="none" w:sz="0" w:space="0" w:color="auto"/>
        <w:bottom w:val="none" w:sz="0" w:space="0" w:color="auto"/>
        <w:right w:val="none" w:sz="0" w:space="0" w:color="auto"/>
      </w:divBdr>
    </w:div>
    <w:div w:id="1356931160">
      <w:bodyDiv w:val="1"/>
      <w:marLeft w:val="0"/>
      <w:marRight w:val="0"/>
      <w:marTop w:val="0"/>
      <w:marBottom w:val="0"/>
      <w:divBdr>
        <w:top w:val="none" w:sz="0" w:space="0" w:color="auto"/>
        <w:left w:val="none" w:sz="0" w:space="0" w:color="auto"/>
        <w:bottom w:val="none" w:sz="0" w:space="0" w:color="auto"/>
        <w:right w:val="none" w:sz="0" w:space="0" w:color="auto"/>
      </w:divBdr>
    </w:div>
    <w:div w:id="1361972521">
      <w:bodyDiv w:val="1"/>
      <w:marLeft w:val="0"/>
      <w:marRight w:val="0"/>
      <w:marTop w:val="0"/>
      <w:marBottom w:val="0"/>
      <w:divBdr>
        <w:top w:val="none" w:sz="0" w:space="0" w:color="auto"/>
        <w:left w:val="none" w:sz="0" w:space="0" w:color="auto"/>
        <w:bottom w:val="none" w:sz="0" w:space="0" w:color="auto"/>
        <w:right w:val="none" w:sz="0" w:space="0" w:color="auto"/>
      </w:divBdr>
      <w:divsChild>
        <w:div w:id="1318069486">
          <w:marLeft w:val="0"/>
          <w:marRight w:val="0"/>
          <w:marTop w:val="0"/>
          <w:marBottom w:val="0"/>
          <w:divBdr>
            <w:top w:val="none" w:sz="0" w:space="0" w:color="auto"/>
            <w:left w:val="none" w:sz="0" w:space="0" w:color="auto"/>
            <w:bottom w:val="none" w:sz="0" w:space="0" w:color="auto"/>
            <w:right w:val="none" w:sz="0" w:space="0" w:color="auto"/>
          </w:divBdr>
        </w:div>
      </w:divsChild>
    </w:div>
    <w:div w:id="1370835090">
      <w:bodyDiv w:val="1"/>
      <w:marLeft w:val="0"/>
      <w:marRight w:val="0"/>
      <w:marTop w:val="0"/>
      <w:marBottom w:val="0"/>
      <w:divBdr>
        <w:top w:val="none" w:sz="0" w:space="0" w:color="auto"/>
        <w:left w:val="none" w:sz="0" w:space="0" w:color="auto"/>
        <w:bottom w:val="none" w:sz="0" w:space="0" w:color="auto"/>
        <w:right w:val="none" w:sz="0" w:space="0" w:color="auto"/>
      </w:divBdr>
    </w:div>
    <w:div w:id="1396395475">
      <w:bodyDiv w:val="1"/>
      <w:marLeft w:val="0"/>
      <w:marRight w:val="0"/>
      <w:marTop w:val="0"/>
      <w:marBottom w:val="0"/>
      <w:divBdr>
        <w:top w:val="none" w:sz="0" w:space="0" w:color="auto"/>
        <w:left w:val="none" w:sz="0" w:space="0" w:color="auto"/>
        <w:bottom w:val="none" w:sz="0" w:space="0" w:color="auto"/>
        <w:right w:val="none" w:sz="0" w:space="0" w:color="auto"/>
      </w:divBdr>
    </w:div>
    <w:div w:id="1461072373">
      <w:bodyDiv w:val="1"/>
      <w:marLeft w:val="0"/>
      <w:marRight w:val="0"/>
      <w:marTop w:val="0"/>
      <w:marBottom w:val="0"/>
      <w:divBdr>
        <w:top w:val="none" w:sz="0" w:space="0" w:color="auto"/>
        <w:left w:val="none" w:sz="0" w:space="0" w:color="auto"/>
        <w:bottom w:val="none" w:sz="0" w:space="0" w:color="auto"/>
        <w:right w:val="none" w:sz="0" w:space="0" w:color="auto"/>
      </w:divBdr>
      <w:divsChild>
        <w:div w:id="185412560">
          <w:marLeft w:val="547"/>
          <w:marRight w:val="0"/>
          <w:marTop w:val="0"/>
          <w:marBottom w:val="0"/>
          <w:divBdr>
            <w:top w:val="none" w:sz="0" w:space="0" w:color="auto"/>
            <w:left w:val="none" w:sz="0" w:space="0" w:color="auto"/>
            <w:bottom w:val="none" w:sz="0" w:space="0" w:color="auto"/>
            <w:right w:val="none" w:sz="0" w:space="0" w:color="auto"/>
          </w:divBdr>
        </w:div>
        <w:div w:id="1930894544">
          <w:marLeft w:val="547"/>
          <w:marRight w:val="0"/>
          <w:marTop w:val="0"/>
          <w:marBottom w:val="0"/>
          <w:divBdr>
            <w:top w:val="none" w:sz="0" w:space="0" w:color="auto"/>
            <w:left w:val="none" w:sz="0" w:space="0" w:color="auto"/>
            <w:bottom w:val="none" w:sz="0" w:space="0" w:color="auto"/>
            <w:right w:val="none" w:sz="0" w:space="0" w:color="auto"/>
          </w:divBdr>
        </w:div>
        <w:div w:id="749886466">
          <w:marLeft w:val="547"/>
          <w:marRight w:val="0"/>
          <w:marTop w:val="0"/>
          <w:marBottom w:val="0"/>
          <w:divBdr>
            <w:top w:val="none" w:sz="0" w:space="0" w:color="auto"/>
            <w:left w:val="none" w:sz="0" w:space="0" w:color="auto"/>
            <w:bottom w:val="none" w:sz="0" w:space="0" w:color="auto"/>
            <w:right w:val="none" w:sz="0" w:space="0" w:color="auto"/>
          </w:divBdr>
        </w:div>
      </w:divsChild>
    </w:div>
    <w:div w:id="1466040829">
      <w:bodyDiv w:val="1"/>
      <w:marLeft w:val="0"/>
      <w:marRight w:val="0"/>
      <w:marTop w:val="0"/>
      <w:marBottom w:val="0"/>
      <w:divBdr>
        <w:top w:val="none" w:sz="0" w:space="0" w:color="auto"/>
        <w:left w:val="none" w:sz="0" w:space="0" w:color="auto"/>
        <w:bottom w:val="none" w:sz="0" w:space="0" w:color="auto"/>
        <w:right w:val="none" w:sz="0" w:space="0" w:color="auto"/>
      </w:divBdr>
      <w:divsChild>
        <w:div w:id="562451517">
          <w:marLeft w:val="0"/>
          <w:marRight w:val="0"/>
          <w:marTop w:val="0"/>
          <w:marBottom w:val="0"/>
          <w:divBdr>
            <w:top w:val="none" w:sz="0" w:space="0" w:color="auto"/>
            <w:left w:val="none" w:sz="0" w:space="0" w:color="auto"/>
            <w:bottom w:val="none" w:sz="0" w:space="0" w:color="auto"/>
            <w:right w:val="none" w:sz="0" w:space="0" w:color="auto"/>
          </w:divBdr>
        </w:div>
      </w:divsChild>
    </w:div>
    <w:div w:id="1485704724">
      <w:bodyDiv w:val="1"/>
      <w:marLeft w:val="0"/>
      <w:marRight w:val="0"/>
      <w:marTop w:val="0"/>
      <w:marBottom w:val="0"/>
      <w:divBdr>
        <w:top w:val="none" w:sz="0" w:space="0" w:color="auto"/>
        <w:left w:val="none" w:sz="0" w:space="0" w:color="auto"/>
        <w:bottom w:val="none" w:sz="0" w:space="0" w:color="auto"/>
        <w:right w:val="none" w:sz="0" w:space="0" w:color="auto"/>
      </w:divBdr>
    </w:div>
    <w:div w:id="1496065053">
      <w:bodyDiv w:val="1"/>
      <w:marLeft w:val="0"/>
      <w:marRight w:val="0"/>
      <w:marTop w:val="0"/>
      <w:marBottom w:val="0"/>
      <w:divBdr>
        <w:top w:val="none" w:sz="0" w:space="0" w:color="auto"/>
        <w:left w:val="none" w:sz="0" w:space="0" w:color="auto"/>
        <w:bottom w:val="none" w:sz="0" w:space="0" w:color="auto"/>
        <w:right w:val="none" w:sz="0" w:space="0" w:color="auto"/>
      </w:divBdr>
      <w:divsChild>
        <w:div w:id="308482762">
          <w:marLeft w:val="0"/>
          <w:marRight w:val="0"/>
          <w:marTop w:val="0"/>
          <w:marBottom w:val="0"/>
          <w:divBdr>
            <w:top w:val="none" w:sz="0" w:space="0" w:color="auto"/>
            <w:left w:val="none" w:sz="0" w:space="0" w:color="auto"/>
            <w:bottom w:val="none" w:sz="0" w:space="0" w:color="auto"/>
            <w:right w:val="none" w:sz="0" w:space="0" w:color="auto"/>
          </w:divBdr>
        </w:div>
      </w:divsChild>
    </w:div>
    <w:div w:id="1497308713">
      <w:bodyDiv w:val="1"/>
      <w:marLeft w:val="0"/>
      <w:marRight w:val="0"/>
      <w:marTop w:val="0"/>
      <w:marBottom w:val="0"/>
      <w:divBdr>
        <w:top w:val="none" w:sz="0" w:space="0" w:color="auto"/>
        <w:left w:val="none" w:sz="0" w:space="0" w:color="auto"/>
        <w:bottom w:val="none" w:sz="0" w:space="0" w:color="auto"/>
        <w:right w:val="none" w:sz="0" w:space="0" w:color="auto"/>
      </w:divBdr>
    </w:div>
    <w:div w:id="1522089823">
      <w:bodyDiv w:val="1"/>
      <w:marLeft w:val="0"/>
      <w:marRight w:val="0"/>
      <w:marTop w:val="0"/>
      <w:marBottom w:val="0"/>
      <w:divBdr>
        <w:top w:val="none" w:sz="0" w:space="0" w:color="auto"/>
        <w:left w:val="none" w:sz="0" w:space="0" w:color="auto"/>
        <w:bottom w:val="none" w:sz="0" w:space="0" w:color="auto"/>
        <w:right w:val="none" w:sz="0" w:space="0" w:color="auto"/>
      </w:divBdr>
    </w:div>
    <w:div w:id="1540896225">
      <w:bodyDiv w:val="1"/>
      <w:marLeft w:val="0"/>
      <w:marRight w:val="0"/>
      <w:marTop w:val="0"/>
      <w:marBottom w:val="0"/>
      <w:divBdr>
        <w:top w:val="none" w:sz="0" w:space="0" w:color="auto"/>
        <w:left w:val="none" w:sz="0" w:space="0" w:color="auto"/>
        <w:bottom w:val="none" w:sz="0" w:space="0" w:color="auto"/>
        <w:right w:val="none" w:sz="0" w:space="0" w:color="auto"/>
      </w:divBdr>
    </w:div>
    <w:div w:id="1552379318">
      <w:bodyDiv w:val="1"/>
      <w:marLeft w:val="0"/>
      <w:marRight w:val="0"/>
      <w:marTop w:val="0"/>
      <w:marBottom w:val="0"/>
      <w:divBdr>
        <w:top w:val="none" w:sz="0" w:space="0" w:color="auto"/>
        <w:left w:val="none" w:sz="0" w:space="0" w:color="auto"/>
        <w:bottom w:val="none" w:sz="0" w:space="0" w:color="auto"/>
        <w:right w:val="none" w:sz="0" w:space="0" w:color="auto"/>
      </w:divBdr>
    </w:div>
    <w:div w:id="1556164799">
      <w:bodyDiv w:val="1"/>
      <w:marLeft w:val="0"/>
      <w:marRight w:val="0"/>
      <w:marTop w:val="0"/>
      <w:marBottom w:val="0"/>
      <w:divBdr>
        <w:top w:val="none" w:sz="0" w:space="0" w:color="auto"/>
        <w:left w:val="none" w:sz="0" w:space="0" w:color="auto"/>
        <w:bottom w:val="none" w:sz="0" w:space="0" w:color="auto"/>
        <w:right w:val="none" w:sz="0" w:space="0" w:color="auto"/>
      </w:divBdr>
    </w:div>
    <w:div w:id="1577202228">
      <w:bodyDiv w:val="1"/>
      <w:marLeft w:val="0"/>
      <w:marRight w:val="0"/>
      <w:marTop w:val="0"/>
      <w:marBottom w:val="0"/>
      <w:divBdr>
        <w:top w:val="none" w:sz="0" w:space="0" w:color="auto"/>
        <w:left w:val="none" w:sz="0" w:space="0" w:color="auto"/>
        <w:bottom w:val="none" w:sz="0" w:space="0" w:color="auto"/>
        <w:right w:val="none" w:sz="0" w:space="0" w:color="auto"/>
      </w:divBdr>
    </w:div>
    <w:div w:id="1636636557">
      <w:bodyDiv w:val="1"/>
      <w:marLeft w:val="0"/>
      <w:marRight w:val="0"/>
      <w:marTop w:val="0"/>
      <w:marBottom w:val="0"/>
      <w:divBdr>
        <w:top w:val="none" w:sz="0" w:space="0" w:color="auto"/>
        <w:left w:val="none" w:sz="0" w:space="0" w:color="auto"/>
        <w:bottom w:val="none" w:sz="0" w:space="0" w:color="auto"/>
        <w:right w:val="none" w:sz="0" w:space="0" w:color="auto"/>
      </w:divBdr>
      <w:divsChild>
        <w:div w:id="1142304896">
          <w:marLeft w:val="547"/>
          <w:marRight w:val="0"/>
          <w:marTop w:val="0"/>
          <w:marBottom w:val="0"/>
          <w:divBdr>
            <w:top w:val="none" w:sz="0" w:space="0" w:color="auto"/>
            <w:left w:val="none" w:sz="0" w:space="0" w:color="auto"/>
            <w:bottom w:val="none" w:sz="0" w:space="0" w:color="auto"/>
            <w:right w:val="none" w:sz="0" w:space="0" w:color="auto"/>
          </w:divBdr>
        </w:div>
        <w:div w:id="45838332">
          <w:marLeft w:val="547"/>
          <w:marRight w:val="0"/>
          <w:marTop w:val="0"/>
          <w:marBottom w:val="0"/>
          <w:divBdr>
            <w:top w:val="none" w:sz="0" w:space="0" w:color="auto"/>
            <w:left w:val="none" w:sz="0" w:space="0" w:color="auto"/>
            <w:bottom w:val="none" w:sz="0" w:space="0" w:color="auto"/>
            <w:right w:val="none" w:sz="0" w:space="0" w:color="auto"/>
          </w:divBdr>
        </w:div>
        <w:div w:id="137259878">
          <w:marLeft w:val="1339"/>
          <w:marRight w:val="0"/>
          <w:marTop w:val="0"/>
          <w:marBottom w:val="0"/>
          <w:divBdr>
            <w:top w:val="none" w:sz="0" w:space="0" w:color="auto"/>
            <w:left w:val="none" w:sz="0" w:space="0" w:color="auto"/>
            <w:bottom w:val="none" w:sz="0" w:space="0" w:color="auto"/>
            <w:right w:val="none" w:sz="0" w:space="0" w:color="auto"/>
          </w:divBdr>
        </w:div>
        <w:div w:id="708071015">
          <w:marLeft w:val="1339"/>
          <w:marRight w:val="0"/>
          <w:marTop w:val="0"/>
          <w:marBottom w:val="0"/>
          <w:divBdr>
            <w:top w:val="none" w:sz="0" w:space="0" w:color="auto"/>
            <w:left w:val="none" w:sz="0" w:space="0" w:color="auto"/>
            <w:bottom w:val="none" w:sz="0" w:space="0" w:color="auto"/>
            <w:right w:val="none" w:sz="0" w:space="0" w:color="auto"/>
          </w:divBdr>
        </w:div>
      </w:divsChild>
    </w:div>
    <w:div w:id="1651251713">
      <w:bodyDiv w:val="1"/>
      <w:marLeft w:val="0"/>
      <w:marRight w:val="0"/>
      <w:marTop w:val="0"/>
      <w:marBottom w:val="0"/>
      <w:divBdr>
        <w:top w:val="none" w:sz="0" w:space="0" w:color="auto"/>
        <w:left w:val="none" w:sz="0" w:space="0" w:color="auto"/>
        <w:bottom w:val="none" w:sz="0" w:space="0" w:color="auto"/>
        <w:right w:val="none" w:sz="0" w:space="0" w:color="auto"/>
      </w:divBdr>
      <w:divsChild>
        <w:div w:id="619068121">
          <w:marLeft w:val="547"/>
          <w:marRight w:val="0"/>
          <w:marTop w:val="0"/>
          <w:marBottom w:val="0"/>
          <w:divBdr>
            <w:top w:val="none" w:sz="0" w:space="0" w:color="auto"/>
            <w:left w:val="none" w:sz="0" w:space="0" w:color="auto"/>
            <w:bottom w:val="none" w:sz="0" w:space="0" w:color="auto"/>
            <w:right w:val="none" w:sz="0" w:space="0" w:color="auto"/>
          </w:divBdr>
        </w:div>
        <w:div w:id="614483722">
          <w:marLeft w:val="547"/>
          <w:marRight w:val="0"/>
          <w:marTop w:val="0"/>
          <w:marBottom w:val="0"/>
          <w:divBdr>
            <w:top w:val="none" w:sz="0" w:space="0" w:color="auto"/>
            <w:left w:val="none" w:sz="0" w:space="0" w:color="auto"/>
            <w:bottom w:val="none" w:sz="0" w:space="0" w:color="auto"/>
            <w:right w:val="none" w:sz="0" w:space="0" w:color="auto"/>
          </w:divBdr>
        </w:div>
      </w:divsChild>
    </w:div>
    <w:div w:id="1675112471">
      <w:bodyDiv w:val="1"/>
      <w:marLeft w:val="0"/>
      <w:marRight w:val="0"/>
      <w:marTop w:val="0"/>
      <w:marBottom w:val="0"/>
      <w:divBdr>
        <w:top w:val="none" w:sz="0" w:space="0" w:color="auto"/>
        <w:left w:val="none" w:sz="0" w:space="0" w:color="auto"/>
        <w:bottom w:val="none" w:sz="0" w:space="0" w:color="auto"/>
        <w:right w:val="none" w:sz="0" w:space="0" w:color="auto"/>
      </w:divBdr>
    </w:div>
    <w:div w:id="1690912567">
      <w:bodyDiv w:val="1"/>
      <w:marLeft w:val="0"/>
      <w:marRight w:val="0"/>
      <w:marTop w:val="0"/>
      <w:marBottom w:val="0"/>
      <w:divBdr>
        <w:top w:val="none" w:sz="0" w:space="0" w:color="auto"/>
        <w:left w:val="none" w:sz="0" w:space="0" w:color="auto"/>
        <w:bottom w:val="none" w:sz="0" w:space="0" w:color="auto"/>
        <w:right w:val="none" w:sz="0" w:space="0" w:color="auto"/>
      </w:divBdr>
    </w:div>
    <w:div w:id="1705867889">
      <w:bodyDiv w:val="1"/>
      <w:marLeft w:val="0"/>
      <w:marRight w:val="0"/>
      <w:marTop w:val="0"/>
      <w:marBottom w:val="0"/>
      <w:divBdr>
        <w:top w:val="none" w:sz="0" w:space="0" w:color="auto"/>
        <w:left w:val="none" w:sz="0" w:space="0" w:color="auto"/>
        <w:bottom w:val="none" w:sz="0" w:space="0" w:color="auto"/>
        <w:right w:val="none" w:sz="0" w:space="0" w:color="auto"/>
      </w:divBdr>
      <w:divsChild>
        <w:div w:id="406345699">
          <w:marLeft w:val="547"/>
          <w:marRight w:val="0"/>
          <w:marTop w:val="0"/>
          <w:marBottom w:val="0"/>
          <w:divBdr>
            <w:top w:val="none" w:sz="0" w:space="0" w:color="auto"/>
            <w:left w:val="none" w:sz="0" w:space="0" w:color="auto"/>
            <w:bottom w:val="none" w:sz="0" w:space="0" w:color="auto"/>
            <w:right w:val="none" w:sz="0" w:space="0" w:color="auto"/>
          </w:divBdr>
        </w:div>
        <w:div w:id="546843200">
          <w:marLeft w:val="547"/>
          <w:marRight w:val="0"/>
          <w:marTop w:val="0"/>
          <w:marBottom w:val="0"/>
          <w:divBdr>
            <w:top w:val="none" w:sz="0" w:space="0" w:color="auto"/>
            <w:left w:val="none" w:sz="0" w:space="0" w:color="auto"/>
            <w:bottom w:val="none" w:sz="0" w:space="0" w:color="auto"/>
            <w:right w:val="none" w:sz="0" w:space="0" w:color="auto"/>
          </w:divBdr>
        </w:div>
      </w:divsChild>
    </w:div>
    <w:div w:id="1712147228">
      <w:bodyDiv w:val="1"/>
      <w:marLeft w:val="0"/>
      <w:marRight w:val="0"/>
      <w:marTop w:val="0"/>
      <w:marBottom w:val="0"/>
      <w:divBdr>
        <w:top w:val="none" w:sz="0" w:space="0" w:color="auto"/>
        <w:left w:val="none" w:sz="0" w:space="0" w:color="auto"/>
        <w:bottom w:val="none" w:sz="0" w:space="0" w:color="auto"/>
        <w:right w:val="none" w:sz="0" w:space="0" w:color="auto"/>
      </w:divBdr>
    </w:div>
    <w:div w:id="1715421101">
      <w:bodyDiv w:val="1"/>
      <w:marLeft w:val="0"/>
      <w:marRight w:val="0"/>
      <w:marTop w:val="0"/>
      <w:marBottom w:val="0"/>
      <w:divBdr>
        <w:top w:val="none" w:sz="0" w:space="0" w:color="auto"/>
        <w:left w:val="none" w:sz="0" w:space="0" w:color="auto"/>
        <w:bottom w:val="none" w:sz="0" w:space="0" w:color="auto"/>
        <w:right w:val="none" w:sz="0" w:space="0" w:color="auto"/>
      </w:divBdr>
    </w:div>
    <w:div w:id="1719669154">
      <w:bodyDiv w:val="1"/>
      <w:marLeft w:val="0"/>
      <w:marRight w:val="0"/>
      <w:marTop w:val="0"/>
      <w:marBottom w:val="0"/>
      <w:divBdr>
        <w:top w:val="none" w:sz="0" w:space="0" w:color="auto"/>
        <w:left w:val="none" w:sz="0" w:space="0" w:color="auto"/>
        <w:bottom w:val="none" w:sz="0" w:space="0" w:color="auto"/>
        <w:right w:val="none" w:sz="0" w:space="0" w:color="auto"/>
      </w:divBdr>
    </w:div>
    <w:div w:id="1723166419">
      <w:bodyDiv w:val="1"/>
      <w:marLeft w:val="0"/>
      <w:marRight w:val="0"/>
      <w:marTop w:val="0"/>
      <w:marBottom w:val="0"/>
      <w:divBdr>
        <w:top w:val="none" w:sz="0" w:space="0" w:color="auto"/>
        <w:left w:val="none" w:sz="0" w:space="0" w:color="auto"/>
        <w:bottom w:val="none" w:sz="0" w:space="0" w:color="auto"/>
        <w:right w:val="none" w:sz="0" w:space="0" w:color="auto"/>
      </w:divBdr>
      <w:divsChild>
        <w:div w:id="1091394449">
          <w:marLeft w:val="0"/>
          <w:marRight w:val="0"/>
          <w:marTop w:val="0"/>
          <w:marBottom w:val="0"/>
          <w:divBdr>
            <w:top w:val="none" w:sz="0" w:space="0" w:color="auto"/>
            <w:left w:val="none" w:sz="0" w:space="0" w:color="auto"/>
            <w:bottom w:val="none" w:sz="0" w:space="0" w:color="auto"/>
            <w:right w:val="none" w:sz="0" w:space="0" w:color="auto"/>
          </w:divBdr>
        </w:div>
      </w:divsChild>
    </w:div>
    <w:div w:id="1769889662">
      <w:bodyDiv w:val="1"/>
      <w:marLeft w:val="0"/>
      <w:marRight w:val="0"/>
      <w:marTop w:val="0"/>
      <w:marBottom w:val="0"/>
      <w:divBdr>
        <w:top w:val="none" w:sz="0" w:space="0" w:color="auto"/>
        <w:left w:val="none" w:sz="0" w:space="0" w:color="auto"/>
        <w:bottom w:val="none" w:sz="0" w:space="0" w:color="auto"/>
        <w:right w:val="none" w:sz="0" w:space="0" w:color="auto"/>
      </w:divBdr>
    </w:div>
    <w:div w:id="1776368938">
      <w:bodyDiv w:val="1"/>
      <w:marLeft w:val="0"/>
      <w:marRight w:val="0"/>
      <w:marTop w:val="0"/>
      <w:marBottom w:val="0"/>
      <w:divBdr>
        <w:top w:val="none" w:sz="0" w:space="0" w:color="auto"/>
        <w:left w:val="none" w:sz="0" w:space="0" w:color="auto"/>
        <w:bottom w:val="none" w:sz="0" w:space="0" w:color="auto"/>
        <w:right w:val="none" w:sz="0" w:space="0" w:color="auto"/>
      </w:divBdr>
    </w:div>
    <w:div w:id="1797991527">
      <w:bodyDiv w:val="1"/>
      <w:marLeft w:val="0"/>
      <w:marRight w:val="0"/>
      <w:marTop w:val="0"/>
      <w:marBottom w:val="0"/>
      <w:divBdr>
        <w:top w:val="none" w:sz="0" w:space="0" w:color="auto"/>
        <w:left w:val="none" w:sz="0" w:space="0" w:color="auto"/>
        <w:bottom w:val="none" w:sz="0" w:space="0" w:color="auto"/>
        <w:right w:val="none" w:sz="0" w:space="0" w:color="auto"/>
      </w:divBdr>
    </w:div>
    <w:div w:id="1811749472">
      <w:bodyDiv w:val="1"/>
      <w:marLeft w:val="0"/>
      <w:marRight w:val="0"/>
      <w:marTop w:val="0"/>
      <w:marBottom w:val="0"/>
      <w:divBdr>
        <w:top w:val="none" w:sz="0" w:space="0" w:color="auto"/>
        <w:left w:val="none" w:sz="0" w:space="0" w:color="auto"/>
        <w:bottom w:val="none" w:sz="0" w:space="0" w:color="auto"/>
        <w:right w:val="none" w:sz="0" w:space="0" w:color="auto"/>
      </w:divBdr>
    </w:div>
    <w:div w:id="1816098308">
      <w:bodyDiv w:val="1"/>
      <w:marLeft w:val="0"/>
      <w:marRight w:val="0"/>
      <w:marTop w:val="0"/>
      <w:marBottom w:val="0"/>
      <w:divBdr>
        <w:top w:val="none" w:sz="0" w:space="0" w:color="auto"/>
        <w:left w:val="none" w:sz="0" w:space="0" w:color="auto"/>
        <w:bottom w:val="none" w:sz="0" w:space="0" w:color="auto"/>
        <w:right w:val="none" w:sz="0" w:space="0" w:color="auto"/>
      </w:divBdr>
    </w:div>
    <w:div w:id="1817139509">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4370358">
      <w:bodyDiv w:val="1"/>
      <w:marLeft w:val="0"/>
      <w:marRight w:val="0"/>
      <w:marTop w:val="0"/>
      <w:marBottom w:val="0"/>
      <w:divBdr>
        <w:top w:val="none" w:sz="0" w:space="0" w:color="auto"/>
        <w:left w:val="none" w:sz="0" w:space="0" w:color="auto"/>
        <w:bottom w:val="none" w:sz="0" w:space="0" w:color="auto"/>
        <w:right w:val="none" w:sz="0" w:space="0" w:color="auto"/>
      </w:divBdr>
    </w:div>
    <w:div w:id="1882552530">
      <w:bodyDiv w:val="1"/>
      <w:marLeft w:val="0"/>
      <w:marRight w:val="0"/>
      <w:marTop w:val="0"/>
      <w:marBottom w:val="0"/>
      <w:divBdr>
        <w:top w:val="none" w:sz="0" w:space="0" w:color="auto"/>
        <w:left w:val="none" w:sz="0" w:space="0" w:color="auto"/>
        <w:bottom w:val="none" w:sz="0" w:space="0" w:color="auto"/>
        <w:right w:val="none" w:sz="0" w:space="0" w:color="auto"/>
      </w:divBdr>
    </w:div>
    <w:div w:id="1893540290">
      <w:bodyDiv w:val="1"/>
      <w:marLeft w:val="0"/>
      <w:marRight w:val="0"/>
      <w:marTop w:val="0"/>
      <w:marBottom w:val="0"/>
      <w:divBdr>
        <w:top w:val="none" w:sz="0" w:space="0" w:color="auto"/>
        <w:left w:val="none" w:sz="0" w:space="0" w:color="auto"/>
        <w:bottom w:val="none" w:sz="0" w:space="0" w:color="auto"/>
        <w:right w:val="none" w:sz="0" w:space="0" w:color="auto"/>
      </w:divBdr>
    </w:div>
    <w:div w:id="1924099304">
      <w:bodyDiv w:val="1"/>
      <w:marLeft w:val="0"/>
      <w:marRight w:val="0"/>
      <w:marTop w:val="0"/>
      <w:marBottom w:val="0"/>
      <w:divBdr>
        <w:top w:val="none" w:sz="0" w:space="0" w:color="auto"/>
        <w:left w:val="none" w:sz="0" w:space="0" w:color="auto"/>
        <w:bottom w:val="none" w:sz="0" w:space="0" w:color="auto"/>
        <w:right w:val="none" w:sz="0" w:space="0" w:color="auto"/>
      </w:divBdr>
    </w:div>
    <w:div w:id="1938058422">
      <w:bodyDiv w:val="1"/>
      <w:marLeft w:val="0"/>
      <w:marRight w:val="0"/>
      <w:marTop w:val="0"/>
      <w:marBottom w:val="0"/>
      <w:divBdr>
        <w:top w:val="none" w:sz="0" w:space="0" w:color="auto"/>
        <w:left w:val="none" w:sz="0" w:space="0" w:color="auto"/>
        <w:bottom w:val="none" w:sz="0" w:space="0" w:color="auto"/>
        <w:right w:val="none" w:sz="0" w:space="0" w:color="auto"/>
      </w:divBdr>
    </w:div>
    <w:div w:id="1944606581">
      <w:bodyDiv w:val="1"/>
      <w:marLeft w:val="0"/>
      <w:marRight w:val="0"/>
      <w:marTop w:val="0"/>
      <w:marBottom w:val="0"/>
      <w:divBdr>
        <w:top w:val="none" w:sz="0" w:space="0" w:color="auto"/>
        <w:left w:val="none" w:sz="0" w:space="0" w:color="auto"/>
        <w:bottom w:val="none" w:sz="0" w:space="0" w:color="auto"/>
        <w:right w:val="none" w:sz="0" w:space="0" w:color="auto"/>
      </w:divBdr>
    </w:div>
    <w:div w:id="1988127856">
      <w:bodyDiv w:val="1"/>
      <w:marLeft w:val="0"/>
      <w:marRight w:val="0"/>
      <w:marTop w:val="0"/>
      <w:marBottom w:val="0"/>
      <w:divBdr>
        <w:top w:val="none" w:sz="0" w:space="0" w:color="auto"/>
        <w:left w:val="none" w:sz="0" w:space="0" w:color="auto"/>
        <w:bottom w:val="none" w:sz="0" w:space="0" w:color="auto"/>
        <w:right w:val="none" w:sz="0" w:space="0" w:color="auto"/>
      </w:divBdr>
      <w:divsChild>
        <w:div w:id="1658070635">
          <w:marLeft w:val="547"/>
          <w:marRight w:val="0"/>
          <w:marTop w:val="0"/>
          <w:marBottom w:val="0"/>
          <w:divBdr>
            <w:top w:val="none" w:sz="0" w:space="0" w:color="auto"/>
            <w:left w:val="none" w:sz="0" w:space="0" w:color="auto"/>
            <w:bottom w:val="none" w:sz="0" w:space="0" w:color="auto"/>
            <w:right w:val="none" w:sz="0" w:space="0" w:color="auto"/>
          </w:divBdr>
        </w:div>
      </w:divsChild>
    </w:div>
    <w:div w:id="1989087811">
      <w:bodyDiv w:val="1"/>
      <w:marLeft w:val="0"/>
      <w:marRight w:val="0"/>
      <w:marTop w:val="0"/>
      <w:marBottom w:val="0"/>
      <w:divBdr>
        <w:top w:val="none" w:sz="0" w:space="0" w:color="auto"/>
        <w:left w:val="none" w:sz="0" w:space="0" w:color="auto"/>
        <w:bottom w:val="none" w:sz="0" w:space="0" w:color="auto"/>
        <w:right w:val="none" w:sz="0" w:space="0" w:color="auto"/>
      </w:divBdr>
    </w:div>
    <w:div w:id="2020614941">
      <w:bodyDiv w:val="1"/>
      <w:marLeft w:val="0"/>
      <w:marRight w:val="0"/>
      <w:marTop w:val="0"/>
      <w:marBottom w:val="0"/>
      <w:divBdr>
        <w:top w:val="none" w:sz="0" w:space="0" w:color="auto"/>
        <w:left w:val="none" w:sz="0" w:space="0" w:color="auto"/>
        <w:bottom w:val="none" w:sz="0" w:space="0" w:color="auto"/>
        <w:right w:val="none" w:sz="0" w:space="0" w:color="auto"/>
      </w:divBdr>
      <w:divsChild>
        <w:div w:id="537819601">
          <w:marLeft w:val="0"/>
          <w:marRight w:val="0"/>
          <w:marTop w:val="0"/>
          <w:marBottom w:val="0"/>
          <w:divBdr>
            <w:top w:val="none" w:sz="0" w:space="0" w:color="auto"/>
            <w:left w:val="none" w:sz="0" w:space="0" w:color="auto"/>
            <w:bottom w:val="none" w:sz="0" w:space="0" w:color="auto"/>
            <w:right w:val="none" w:sz="0" w:space="0" w:color="auto"/>
          </w:divBdr>
        </w:div>
      </w:divsChild>
    </w:div>
    <w:div w:id="2039159380">
      <w:bodyDiv w:val="1"/>
      <w:marLeft w:val="0"/>
      <w:marRight w:val="0"/>
      <w:marTop w:val="0"/>
      <w:marBottom w:val="0"/>
      <w:divBdr>
        <w:top w:val="none" w:sz="0" w:space="0" w:color="auto"/>
        <w:left w:val="none" w:sz="0" w:space="0" w:color="auto"/>
        <w:bottom w:val="none" w:sz="0" w:space="0" w:color="auto"/>
        <w:right w:val="none" w:sz="0" w:space="0" w:color="auto"/>
      </w:divBdr>
    </w:div>
    <w:div w:id="2073001154">
      <w:bodyDiv w:val="1"/>
      <w:marLeft w:val="0"/>
      <w:marRight w:val="0"/>
      <w:marTop w:val="0"/>
      <w:marBottom w:val="0"/>
      <w:divBdr>
        <w:top w:val="none" w:sz="0" w:space="0" w:color="auto"/>
        <w:left w:val="none" w:sz="0" w:space="0" w:color="auto"/>
        <w:bottom w:val="none" w:sz="0" w:space="0" w:color="auto"/>
        <w:right w:val="none" w:sz="0" w:space="0" w:color="auto"/>
      </w:divBdr>
    </w:div>
    <w:div w:id="2081711724">
      <w:bodyDiv w:val="1"/>
      <w:marLeft w:val="0"/>
      <w:marRight w:val="0"/>
      <w:marTop w:val="0"/>
      <w:marBottom w:val="0"/>
      <w:divBdr>
        <w:top w:val="none" w:sz="0" w:space="0" w:color="auto"/>
        <w:left w:val="none" w:sz="0" w:space="0" w:color="auto"/>
        <w:bottom w:val="none" w:sz="0" w:space="0" w:color="auto"/>
        <w:right w:val="none" w:sz="0" w:space="0" w:color="auto"/>
      </w:divBdr>
    </w:div>
    <w:div w:id="2086561948">
      <w:bodyDiv w:val="1"/>
      <w:marLeft w:val="0"/>
      <w:marRight w:val="0"/>
      <w:marTop w:val="0"/>
      <w:marBottom w:val="0"/>
      <w:divBdr>
        <w:top w:val="none" w:sz="0" w:space="0" w:color="auto"/>
        <w:left w:val="none" w:sz="0" w:space="0" w:color="auto"/>
        <w:bottom w:val="none" w:sz="0" w:space="0" w:color="auto"/>
        <w:right w:val="none" w:sz="0" w:space="0" w:color="auto"/>
      </w:divBdr>
    </w:div>
    <w:div w:id="2096902869">
      <w:bodyDiv w:val="1"/>
      <w:marLeft w:val="0"/>
      <w:marRight w:val="0"/>
      <w:marTop w:val="0"/>
      <w:marBottom w:val="0"/>
      <w:divBdr>
        <w:top w:val="none" w:sz="0" w:space="0" w:color="auto"/>
        <w:left w:val="none" w:sz="0" w:space="0" w:color="auto"/>
        <w:bottom w:val="none" w:sz="0" w:space="0" w:color="auto"/>
        <w:right w:val="none" w:sz="0" w:space="0" w:color="auto"/>
      </w:divBdr>
    </w:div>
    <w:div w:id="2109080996">
      <w:bodyDiv w:val="1"/>
      <w:marLeft w:val="0"/>
      <w:marRight w:val="0"/>
      <w:marTop w:val="0"/>
      <w:marBottom w:val="0"/>
      <w:divBdr>
        <w:top w:val="none" w:sz="0" w:space="0" w:color="auto"/>
        <w:left w:val="none" w:sz="0" w:space="0" w:color="auto"/>
        <w:bottom w:val="none" w:sz="0" w:space="0" w:color="auto"/>
        <w:right w:val="none" w:sz="0" w:space="0" w:color="auto"/>
      </w:divBdr>
    </w:div>
    <w:div w:id="2111389839">
      <w:bodyDiv w:val="1"/>
      <w:marLeft w:val="0"/>
      <w:marRight w:val="0"/>
      <w:marTop w:val="0"/>
      <w:marBottom w:val="0"/>
      <w:divBdr>
        <w:top w:val="none" w:sz="0" w:space="0" w:color="auto"/>
        <w:left w:val="none" w:sz="0" w:space="0" w:color="auto"/>
        <w:bottom w:val="none" w:sz="0" w:space="0" w:color="auto"/>
        <w:right w:val="none" w:sz="0" w:space="0" w:color="auto"/>
      </w:divBdr>
    </w:div>
    <w:div w:id="2133671258">
      <w:bodyDiv w:val="1"/>
      <w:marLeft w:val="0"/>
      <w:marRight w:val="0"/>
      <w:marTop w:val="0"/>
      <w:marBottom w:val="0"/>
      <w:divBdr>
        <w:top w:val="none" w:sz="0" w:space="0" w:color="auto"/>
        <w:left w:val="none" w:sz="0" w:space="0" w:color="auto"/>
        <w:bottom w:val="none" w:sz="0" w:space="0" w:color="auto"/>
        <w:right w:val="none" w:sz="0" w:space="0" w:color="auto"/>
      </w:divBdr>
    </w:div>
    <w:div w:id="213486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C1339-53BE-F144-A7F5-263B331E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4</Pages>
  <Words>1049</Words>
  <Characters>5982</Characters>
  <Application>Microsoft Office Word</Application>
  <DocSecurity>0</DocSecurity>
  <Lines>49</Lines>
  <Paragraphs>14</Paragraphs>
  <ScaleCrop>false</ScaleCrop>
  <Manager/>
  <Company/>
  <LinksUpToDate>false</LinksUpToDate>
  <CharactersWithSpaces>7017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殷大为</dc:creator>
  <cp:keywords/>
  <dc:description/>
  <cp:lastModifiedBy>Microsoft Office User</cp:lastModifiedBy>
  <cp:revision>892</cp:revision>
  <cp:lastPrinted>2021-12-10T01:54:00Z</cp:lastPrinted>
  <dcterms:created xsi:type="dcterms:W3CDTF">2021-08-06T07:27:00Z</dcterms:created>
  <dcterms:modified xsi:type="dcterms:W3CDTF">2021-12-28T13:56:00Z</dcterms:modified>
  <cp:category/>
</cp:coreProperties>
</file>