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8800A" w14:textId="62706934" w:rsidR="004F6A18" w:rsidRPr="004F6A18" w:rsidRDefault="004F6A18" w:rsidP="004F6A18">
      <w:pPr>
        <w:jc w:val="both"/>
        <w:rPr>
          <w:rFonts w:eastAsiaTheme="minorEastAsia"/>
        </w:rPr>
      </w:pPr>
      <w:r>
        <w:rPr>
          <w:rFonts w:eastAsiaTheme="minorEastAsia"/>
          <w:b/>
          <w:bCs/>
        </w:rPr>
        <w:t xml:space="preserve">Extracted Watermark Visualization: </w:t>
      </w:r>
      <w:r>
        <w:rPr>
          <w:rFonts w:eastAsiaTheme="minorEastAsia"/>
        </w:rPr>
        <w:t xml:space="preserve">To better visualize and comprehend the extracted watermarks, the images were compared to the original watermark that was to be embedded. By putting the two against one another, extracted pixel values were put into four sets: True Positives, False Positives, False Negatives, and True Negatives. The error sets were then mildly tweaked so that would be apparent in the image; false positive intensities were slightly decreased (from the predicted 255 to 170), while false negatives were increased by the same amount (from 0 to 85). The images can be found within the </w:t>
      </w:r>
      <w:r>
        <w:rPr>
          <w:rFonts w:eastAsiaTheme="minorEastAsia"/>
          <w:b/>
          <w:bCs/>
        </w:rPr>
        <w:t>extracted</w:t>
      </w:r>
      <w:r>
        <w:rPr>
          <w:rFonts w:eastAsiaTheme="minorEastAsia"/>
        </w:rPr>
        <w:t xml:space="preserve"> directory.</w:t>
      </w:r>
    </w:p>
    <w:p w14:paraId="6B5BC693" w14:textId="0CCAE8BD" w:rsidR="00C31535" w:rsidRDefault="00C31535" w:rsidP="001726BD">
      <w:pPr>
        <w:jc w:val="both"/>
        <w:rPr>
          <w:rFonts w:eastAsiaTheme="minorEastAsia"/>
        </w:rPr>
      </w:pPr>
      <w:r>
        <w:rPr>
          <w:rFonts w:eastAsiaTheme="minorEastAsia"/>
          <w:b/>
          <w:bCs/>
        </w:rPr>
        <w:t xml:space="preserve">Adaptive </w:t>
      </w:r>
      <m:oMath>
        <m:r>
          <w:rPr>
            <w:rFonts w:ascii="Cambria Math" w:eastAsiaTheme="minorEastAsia" w:hAnsi="Cambria Math"/>
          </w:rPr>
          <m:t>α</m:t>
        </m:r>
      </m:oMath>
      <w:r>
        <w:rPr>
          <w:rFonts w:eastAsiaTheme="minorEastAsia"/>
        </w:rPr>
        <w:t xml:space="preserve"> </w:t>
      </w:r>
      <w:r>
        <w:rPr>
          <w:b/>
          <w:bCs/>
        </w:rPr>
        <w:t xml:space="preserve">Rate: </w:t>
      </w:r>
      <w:r w:rsidR="000E7B46">
        <w:t xml:space="preserve">The adaptive </w:t>
      </w:r>
      <m:oMath>
        <m:r>
          <w:rPr>
            <w:rFonts w:ascii="Cambria Math" w:hAnsi="Cambria Math"/>
          </w:rPr>
          <m:t>α</m:t>
        </m:r>
      </m:oMath>
      <w:r w:rsidR="000E7B46">
        <w:rPr>
          <w:rFonts w:eastAsiaTheme="minorEastAsia"/>
        </w:rPr>
        <w:t xml:space="preserve"> rate is calculated by first measuring the smoothness of the patch. To do so, we calculate the ratio of the magnitude of the DC coefficient of the patch to the sum of the magnitudes of all the DCT coefficients. This ratio would approach 1 for smoother images and get close to zero when the high-frequency components of the patch are more prominent. Given the fact that lower </w:t>
      </w:r>
      <m:oMath>
        <m:r>
          <w:rPr>
            <w:rFonts w:ascii="Cambria Math" w:eastAsiaTheme="minorEastAsia" w:hAnsi="Cambria Math"/>
          </w:rPr>
          <m:t>α</m:t>
        </m:r>
      </m:oMath>
      <w:r w:rsidR="000E7B46">
        <w:rPr>
          <w:rFonts w:eastAsiaTheme="minorEastAsia"/>
        </w:rPr>
        <w:t xml:space="preserve"> rates cause less distortions, this parameter is set to the complement of the ratio explained above.</w:t>
      </w:r>
    </w:p>
    <w:p w14:paraId="1BBA364B" w14:textId="258C0BF6" w:rsidR="000E7B46" w:rsidRPr="000E7B46" w:rsidRDefault="000E7B46" w:rsidP="001726BD">
      <w:pPr>
        <w:jc w:val="both"/>
        <w:rPr>
          <w:i/>
          <w:color w:val="000000" w:themeColor="text1"/>
        </w:rPr>
      </w:pPr>
      <m:oMathPara>
        <m:oMath>
          <m:r>
            <w:rPr>
              <w:rFonts w:ascii="Cambria Math" w:hAnsi="Cambria Math"/>
              <w:color w:val="000000" w:themeColor="text1"/>
            </w:rPr>
            <m:t>α=1-</m:t>
          </m:r>
          <m:f>
            <m:fPr>
              <m:ctrlPr>
                <w:rPr>
                  <w:rFonts w:ascii="Cambria Math" w:hAnsi="Cambria Math"/>
                  <w:i/>
                  <w:color w:val="000000" w:themeColor="text1"/>
                </w:rPr>
              </m:ctrlPr>
            </m:fPr>
            <m:num>
              <m:d>
                <m:dPr>
                  <m:begChr m:val="|"/>
                  <m:endChr m:val="|"/>
                  <m:ctrlPr>
                    <w:rPr>
                      <w:rFonts w:ascii="Cambria Math" w:hAnsi="Cambria Math"/>
                      <w:iCs/>
                      <w:color w:val="000000" w:themeColor="text1"/>
                    </w:rPr>
                  </m:ctrlPr>
                </m:dPr>
                <m:e>
                  <m:r>
                    <m:rPr>
                      <m:sty m:val="p"/>
                    </m:rPr>
                    <w:rPr>
                      <w:rFonts w:ascii="Cambria Math" w:hAnsi="Cambria Math"/>
                      <w:color w:val="000000" w:themeColor="text1"/>
                    </w:rPr>
                    <m:t>DCT</m:t>
                  </m:r>
                  <m:d>
                    <m:dPr>
                      <m:ctrlPr>
                        <w:rPr>
                          <w:rFonts w:ascii="Cambria Math" w:hAnsi="Cambria Math"/>
                          <w:i/>
                          <w:color w:val="000000" w:themeColor="text1"/>
                        </w:rPr>
                      </m:ctrlPr>
                    </m:dPr>
                    <m:e>
                      <m:r>
                        <w:rPr>
                          <w:rFonts w:ascii="Cambria Math" w:hAnsi="Cambria Math"/>
                          <w:color w:val="000000" w:themeColor="text1"/>
                        </w:rPr>
                        <m:t>1,1</m:t>
                      </m:r>
                    </m:e>
                  </m:d>
                </m:e>
              </m:d>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i,j</m:t>
                  </m:r>
                </m:sub>
                <m:sup/>
                <m:e>
                  <m:d>
                    <m:dPr>
                      <m:begChr m:val="|"/>
                      <m:endChr m:val="|"/>
                      <m:ctrlPr>
                        <w:rPr>
                          <w:rFonts w:ascii="Cambria Math" w:hAnsi="Cambria Math"/>
                          <w:iCs/>
                          <w:color w:val="000000" w:themeColor="text1"/>
                        </w:rPr>
                      </m:ctrlPr>
                    </m:dPr>
                    <m:e>
                      <m:r>
                        <m:rPr>
                          <m:sty m:val="p"/>
                        </m:rPr>
                        <w:rPr>
                          <w:rFonts w:ascii="Cambria Math" w:hAnsi="Cambria Math"/>
                          <w:color w:val="000000" w:themeColor="text1"/>
                        </w:rPr>
                        <m:t>DCT</m:t>
                      </m:r>
                      <m:d>
                        <m:dPr>
                          <m:ctrlPr>
                            <w:rPr>
                              <w:rFonts w:ascii="Cambria Math" w:hAnsi="Cambria Math"/>
                              <w:iCs/>
                              <w:color w:val="000000" w:themeColor="text1"/>
                            </w:rPr>
                          </m:ctrlPr>
                        </m:dPr>
                        <m:e>
                          <m:r>
                            <w:rPr>
                              <w:rFonts w:ascii="Cambria Math" w:hAnsi="Cambria Math"/>
                              <w:color w:val="000000" w:themeColor="text1"/>
                            </w:rPr>
                            <m:t>i, j</m:t>
                          </m:r>
                          <m:ctrlPr>
                            <w:rPr>
                              <w:rFonts w:ascii="Cambria Math" w:hAnsi="Cambria Math"/>
                              <w:i/>
                              <w:color w:val="000000" w:themeColor="text1"/>
                            </w:rPr>
                          </m:ctrlPr>
                        </m:e>
                      </m:d>
                    </m:e>
                  </m:d>
                </m:e>
              </m:nary>
            </m:den>
          </m:f>
        </m:oMath>
      </m:oMathPara>
    </w:p>
    <w:p w14:paraId="01722713" w14:textId="1351A22D" w:rsidR="00407009" w:rsidRPr="000B6E69" w:rsidRDefault="000B6E69" w:rsidP="00407009">
      <w:pPr>
        <w:jc w:val="both"/>
        <w:rPr>
          <w:rFonts w:eastAsiaTheme="minorEastAsia"/>
        </w:rPr>
      </w:pPr>
      <w:r>
        <w:rPr>
          <w:rFonts w:eastAsiaTheme="minorEastAsia"/>
          <w:noProof/>
        </w:rPr>
        <w:drawing>
          <wp:anchor distT="0" distB="0" distL="114300" distR="114300" simplePos="0" relativeHeight="251658240" behindDoc="1" locked="0" layoutInCell="1" allowOverlap="1" wp14:anchorId="6FF0ADD1" wp14:editId="4C46E588">
            <wp:simplePos x="0" y="0"/>
            <wp:positionH relativeFrom="margin">
              <wp:posOffset>3752850</wp:posOffset>
            </wp:positionH>
            <wp:positionV relativeFrom="paragraph">
              <wp:posOffset>839470</wp:posOffset>
            </wp:positionV>
            <wp:extent cx="3141250" cy="3896589"/>
            <wp:effectExtent l="0" t="0" r="2540" b="8890"/>
            <wp:wrapTight wrapText="bothSides">
              <wp:wrapPolygon edited="0">
                <wp:start x="0" y="0"/>
                <wp:lineTo x="0" y="21544"/>
                <wp:lineTo x="21486" y="21544"/>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nation.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3141250" cy="38965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520" w:rsidRPr="00574F5A">
        <w:rPr>
          <w:b/>
          <w:bCs/>
          <w:color w:val="000000" w:themeColor="text1"/>
        </w:rPr>
        <w:t>DCT Adjustment</w:t>
      </w:r>
      <w:r w:rsidR="00AD1164">
        <w:rPr>
          <w:b/>
          <w:bCs/>
          <w:color w:val="000000" w:themeColor="text1"/>
        </w:rPr>
        <w:t>s:</w:t>
      </w:r>
      <w:r w:rsidR="00C9562C">
        <w:t xml:space="preserve"> In order to cause the least amount of distortions within the blocks, we filled the target coefficients of the DCT with the maximum and minimum values found within a special region of the patch. The selection of this region is governed by the </w:t>
      </w:r>
      <m:oMath>
        <m:r>
          <w:rPr>
            <w:rFonts w:ascii="Cambria Math" w:hAnsi="Cambria Math"/>
          </w:rPr>
          <m:t>α</m:t>
        </m:r>
      </m:oMath>
      <w:r w:rsidR="00C9562C">
        <w:t xml:space="preserve"> rate</w:t>
      </w:r>
      <w:r w:rsidR="005132AB">
        <w:t xml:space="preserve">, which can be any value within the range </w:t>
      </w:r>
      <m:oMath>
        <m:d>
          <m:dPr>
            <m:begChr m:val="["/>
            <m:endChr m:val="]"/>
            <m:ctrlPr>
              <w:rPr>
                <w:rFonts w:ascii="Cambria Math" w:hAnsi="Cambria Math"/>
                <w:i/>
              </w:rPr>
            </m:ctrlPr>
          </m:dPr>
          <m:e>
            <m:r>
              <w:rPr>
                <w:rFonts w:ascii="Cambria Math" w:hAnsi="Cambria Math"/>
              </w:rPr>
              <m:t>0,1</m:t>
            </m:r>
          </m:e>
        </m:d>
      </m:oMath>
      <w:r w:rsidR="005132AB">
        <w:rPr>
          <w:rFonts w:eastAsiaTheme="minorEastAsia"/>
        </w:rPr>
        <w:t xml:space="preserve">. The larger </w:t>
      </w:r>
      <m:oMath>
        <m:r>
          <w:rPr>
            <w:rFonts w:ascii="Cambria Math" w:eastAsiaTheme="minorEastAsia" w:hAnsi="Cambria Math"/>
          </w:rPr>
          <m:t>α</m:t>
        </m:r>
      </m:oMath>
      <w:r w:rsidR="005132AB">
        <w:rPr>
          <w:rFonts w:eastAsiaTheme="minorEastAsia"/>
        </w:rPr>
        <w:t xml:space="preserve"> becomes, the more low-frequency components the selection region includes. </w:t>
      </w:r>
      <w:r>
        <w:rPr>
          <w:rFonts w:eastAsiaTheme="minorEastAsia"/>
        </w:rPr>
        <w:t>The figure below illustrates this process with an example.</w:t>
      </w:r>
      <w:bookmarkStart w:id="0" w:name="_GoBack"/>
      <w:bookmarkEnd w:id="0"/>
    </w:p>
    <w:p w14:paraId="24EBF24F" w14:textId="77777777" w:rsidR="00C31535" w:rsidRPr="00407009" w:rsidRDefault="001726BD" w:rsidP="00407009">
      <w:pPr>
        <w:pStyle w:val="ListParagraph"/>
        <w:numPr>
          <w:ilvl w:val="0"/>
          <w:numId w:val="1"/>
        </w:numPr>
        <w:jc w:val="both"/>
        <w:rPr>
          <w:rFonts w:eastAsiaTheme="minorEastAsia"/>
        </w:rPr>
      </w:pPr>
      <w:r>
        <w:t xml:space="preserve">In rare cases </w:t>
      </w:r>
      <w:r w:rsidR="00C31535">
        <w:t xml:space="preserve">where we’re dealing with a perfectly black patch, for which all DCT coefficients will be equal to zero, some value is drawn from the range </w:t>
      </w:r>
      <m:oMath>
        <m:d>
          <m:dPr>
            <m:begChr m:val="["/>
            <m:endChr m:val="]"/>
            <m:ctrlPr>
              <w:rPr>
                <w:rFonts w:ascii="Cambria Math" w:hAnsi="Cambria Math"/>
                <w:i/>
              </w:rPr>
            </m:ctrlPr>
          </m:dPr>
          <m:e>
            <m:r>
              <w:rPr>
                <w:rFonts w:ascii="Cambria Math" w:hAnsi="Cambria Math"/>
              </w:rPr>
              <m:t>10,1000</m:t>
            </m:r>
          </m:e>
        </m:d>
      </m:oMath>
      <w:r w:rsidR="00C31535" w:rsidRPr="00407009">
        <w:rPr>
          <w:rFonts w:eastAsiaTheme="minorEastAsia"/>
        </w:rPr>
        <w:t xml:space="preserve"> and used for the target coefficient that must be larger. The other target will simply be filled with zero. How large this number gets is again controlled by the alpha rate.</w:t>
      </w:r>
    </w:p>
    <w:p w14:paraId="23003AEE" w14:textId="0CE3EACE" w:rsidR="00C31535" w:rsidRPr="00407009" w:rsidRDefault="00C31535" w:rsidP="00407009">
      <w:pPr>
        <w:pStyle w:val="ListParagraph"/>
        <w:numPr>
          <w:ilvl w:val="0"/>
          <w:numId w:val="1"/>
        </w:numPr>
        <w:jc w:val="both"/>
        <w:rPr>
          <w:rFonts w:eastAsiaTheme="minorEastAsia"/>
        </w:rPr>
        <w:sectPr w:rsidR="00C31535" w:rsidRPr="00407009" w:rsidSect="00475520">
          <w:headerReference w:type="default" r:id="rId9"/>
          <w:pgSz w:w="12240" w:h="15840"/>
          <w:pgMar w:top="720" w:right="720" w:bottom="720" w:left="720" w:header="720" w:footer="720" w:gutter="0"/>
          <w:cols w:space="720"/>
          <w:docGrid w:linePitch="360"/>
        </w:sectPr>
      </w:pPr>
      <w:r w:rsidRPr="00407009">
        <w:rPr>
          <w:rFonts w:eastAsiaTheme="minorEastAsia"/>
        </w:rPr>
        <w:t>Furthermore, when the minimum and the maximum values of the selection region are the same, the maximum is either doubled or halved, according to the sign of the values.</w:t>
      </w:r>
    </w:p>
    <w:tbl>
      <w:tblPr>
        <w:tblStyle w:val="TableGrid"/>
        <w:tblW w:w="0" w:type="auto"/>
        <w:tblLook w:val="04A0" w:firstRow="1" w:lastRow="0" w:firstColumn="1" w:lastColumn="0" w:noHBand="0" w:noVBand="1"/>
      </w:tblPr>
      <w:tblGrid>
        <w:gridCol w:w="1409"/>
        <w:gridCol w:w="1280"/>
        <w:gridCol w:w="1024"/>
        <w:gridCol w:w="1034"/>
        <w:gridCol w:w="1042"/>
        <w:gridCol w:w="1041"/>
      </w:tblGrid>
      <w:tr w:rsidR="003C5269" w:rsidRPr="00006ABA" w14:paraId="17DA817B" w14:textId="77777777" w:rsidTr="00040053">
        <w:tc>
          <w:tcPr>
            <w:tcW w:w="6830" w:type="dxa"/>
            <w:gridSpan w:val="6"/>
          </w:tcPr>
          <w:p w14:paraId="5AE17F39" w14:textId="77777777" w:rsidR="003C5269" w:rsidRPr="00006ABA" w:rsidRDefault="003C5269" w:rsidP="00040053">
            <w:pPr>
              <w:rPr>
                <w:b/>
                <w:bCs/>
              </w:rPr>
            </w:pPr>
            <w:r w:rsidRPr="00006ABA">
              <w:rPr>
                <w:b/>
                <w:bCs/>
              </w:rPr>
              <w:lastRenderedPageBreak/>
              <w:t>Block Size: 8, A: 4</w:t>
            </w:r>
          </w:p>
        </w:tc>
      </w:tr>
      <w:tr w:rsidR="003C5269" w:rsidRPr="00006ABA" w14:paraId="44E2271B" w14:textId="77777777" w:rsidTr="00040053">
        <w:tc>
          <w:tcPr>
            <w:tcW w:w="1409" w:type="dxa"/>
            <w:vMerge w:val="restart"/>
          </w:tcPr>
          <w:p w14:paraId="34A60202" w14:textId="77777777" w:rsidR="003C5269" w:rsidRPr="00006ABA" w:rsidRDefault="003C5269" w:rsidP="00040053">
            <w:r>
              <w:t>Alpha</w:t>
            </w:r>
          </w:p>
        </w:tc>
        <w:tc>
          <w:tcPr>
            <w:tcW w:w="1280" w:type="dxa"/>
            <w:vMerge w:val="restart"/>
          </w:tcPr>
          <w:p w14:paraId="5FA7D4A6" w14:textId="77777777" w:rsidR="003C5269" w:rsidRPr="00006ABA" w:rsidRDefault="003C5269" w:rsidP="00040053">
            <w:r>
              <w:t>PSNR</w:t>
            </w:r>
          </w:p>
        </w:tc>
        <w:tc>
          <w:tcPr>
            <w:tcW w:w="4141" w:type="dxa"/>
            <w:gridSpan w:val="4"/>
          </w:tcPr>
          <w:p w14:paraId="4495E0E9" w14:textId="77777777" w:rsidR="003C5269" w:rsidRPr="00006ABA" w:rsidRDefault="003C5269" w:rsidP="00040053">
            <w:r>
              <w:t>NC after JPEG Compression</w:t>
            </w:r>
          </w:p>
        </w:tc>
      </w:tr>
      <w:tr w:rsidR="003C5269" w:rsidRPr="00006ABA" w14:paraId="26E413E3" w14:textId="77777777" w:rsidTr="00040053">
        <w:tc>
          <w:tcPr>
            <w:tcW w:w="1409" w:type="dxa"/>
            <w:vMerge/>
          </w:tcPr>
          <w:p w14:paraId="33031632" w14:textId="77777777" w:rsidR="003C5269" w:rsidRDefault="003C5269" w:rsidP="00040053"/>
        </w:tc>
        <w:tc>
          <w:tcPr>
            <w:tcW w:w="1280" w:type="dxa"/>
            <w:vMerge/>
          </w:tcPr>
          <w:p w14:paraId="18773869" w14:textId="77777777" w:rsidR="003C5269" w:rsidRDefault="003C5269" w:rsidP="00040053"/>
        </w:tc>
        <w:tc>
          <w:tcPr>
            <w:tcW w:w="1024" w:type="dxa"/>
          </w:tcPr>
          <w:p w14:paraId="30BBC91F" w14:textId="77777777" w:rsidR="003C5269" w:rsidRPr="00006ABA" w:rsidRDefault="003C5269" w:rsidP="00040053">
            <w:r>
              <w:t>40%</w:t>
            </w:r>
          </w:p>
        </w:tc>
        <w:tc>
          <w:tcPr>
            <w:tcW w:w="1034" w:type="dxa"/>
          </w:tcPr>
          <w:p w14:paraId="2F1F6DD9" w14:textId="77777777" w:rsidR="003C5269" w:rsidRPr="00006ABA" w:rsidRDefault="003C5269" w:rsidP="00040053">
            <w:r>
              <w:t>60%</w:t>
            </w:r>
          </w:p>
        </w:tc>
        <w:tc>
          <w:tcPr>
            <w:tcW w:w="1042" w:type="dxa"/>
          </w:tcPr>
          <w:p w14:paraId="63C5F186" w14:textId="77777777" w:rsidR="003C5269" w:rsidRPr="00006ABA" w:rsidRDefault="003C5269" w:rsidP="00040053">
            <w:r>
              <w:t>80%</w:t>
            </w:r>
          </w:p>
        </w:tc>
        <w:tc>
          <w:tcPr>
            <w:tcW w:w="1041" w:type="dxa"/>
          </w:tcPr>
          <w:p w14:paraId="3BCF9DC3" w14:textId="77777777" w:rsidR="003C5269" w:rsidRPr="00006ABA" w:rsidRDefault="003C5269" w:rsidP="00040053">
            <w:r>
              <w:t>100%</w:t>
            </w:r>
          </w:p>
        </w:tc>
      </w:tr>
      <w:tr w:rsidR="003C5269" w:rsidRPr="00006ABA" w14:paraId="14194EB8" w14:textId="77777777" w:rsidTr="00040053">
        <w:tc>
          <w:tcPr>
            <w:tcW w:w="1409" w:type="dxa"/>
          </w:tcPr>
          <w:p w14:paraId="16DBC156" w14:textId="77777777" w:rsidR="003C5269" w:rsidRDefault="003C5269" w:rsidP="00040053">
            <w:r>
              <w:t>0.0</w:t>
            </w:r>
          </w:p>
        </w:tc>
        <w:tc>
          <w:tcPr>
            <w:tcW w:w="1280" w:type="dxa"/>
          </w:tcPr>
          <w:p w14:paraId="0794B9DE" w14:textId="77777777" w:rsidR="003C5269" w:rsidRPr="00006ABA" w:rsidRDefault="003C5269" w:rsidP="00040053">
            <w:r>
              <w:t>36.97</w:t>
            </w:r>
          </w:p>
        </w:tc>
        <w:tc>
          <w:tcPr>
            <w:tcW w:w="1024" w:type="dxa"/>
          </w:tcPr>
          <w:p w14:paraId="6FAB20E9" w14:textId="77777777" w:rsidR="003C5269" w:rsidRPr="00006ABA" w:rsidRDefault="003C5269" w:rsidP="00040053">
            <w:r>
              <w:t>0.51</w:t>
            </w:r>
          </w:p>
        </w:tc>
        <w:tc>
          <w:tcPr>
            <w:tcW w:w="1034" w:type="dxa"/>
          </w:tcPr>
          <w:p w14:paraId="131A6B61" w14:textId="77777777" w:rsidR="003C5269" w:rsidRPr="00006ABA" w:rsidRDefault="003C5269" w:rsidP="00040053">
            <w:r>
              <w:t>0.55</w:t>
            </w:r>
          </w:p>
        </w:tc>
        <w:tc>
          <w:tcPr>
            <w:tcW w:w="1042" w:type="dxa"/>
          </w:tcPr>
          <w:p w14:paraId="77962EE5" w14:textId="77777777" w:rsidR="003C5269" w:rsidRPr="00006ABA" w:rsidRDefault="003C5269" w:rsidP="00040053">
            <w:r>
              <w:t>0.69</w:t>
            </w:r>
          </w:p>
        </w:tc>
        <w:tc>
          <w:tcPr>
            <w:tcW w:w="1041" w:type="dxa"/>
          </w:tcPr>
          <w:p w14:paraId="5791EC0B" w14:textId="77777777" w:rsidR="003C5269" w:rsidRPr="00006ABA" w:rsidRDefault="003C5269" w:rsidP="00040053">
            <w:r>
              <w:t>0.99</w:t>
            </w:r>
          </w:p>
        </w:tc>
      </w:tr>
      <w:tr w:rsidR="003C5269" w:rsidRPr="00006ABA" w14:paraId="5DE75895" w14:textId="77777777" w:rsidTr="00040053">
        <w:tc>
          <w:tcPr>
            <w:tcW w:w="1409" w:type="dxa"/>
          </w:tcPr>
          <w:p w14:paraId="29EDB1D3" w14:textId="77777777" w:rsidR="003C5269" w:rsidRDefault="003C5269" w:rsidP="00040053">
            <w:r>
              <w:t>0.1</w:t>
            </w:r>
          </w:p>
        </w:tc>
        <w:tc>
          <w:tcPr>
            <w:tcW w:w="1280" w:type="dxa"/>
          </w:tcPr>
          <w:p w14:paraId="1ECBC259" w14:textId="77777777" w:rsidR="003C5269" w:rsidRPr="00006ABA" w:rsidRDefault="003C5269" w:rsidP="00040053">
            <w:r>
              <w:t>33.35</w:t>
            </w:r>
          </w:p>
        </w:tc>
        <w:tc>
          <w:tcPr>
            <w:tcW w:w="1024" w:type="dxa"/>
          </w:tcPr>
          <w:p w14:paraId="09EB89E1" w14:textId="77777777" w:rsidR="003C5269" w:rsidRPr="00006ABA" w:rsidRDefault="003C5269" w:rsidP="00040053">
            <w:r>
              <w:t>0.54</w:t>
            </w:r>
          </w:p>
        </w:tc>
        <w:tc>
          <w:tcPr>
            <w:tcW w:w="1034" w:type="dxa"/>
          </w:tcPr>
          <w:p w14:paraId="2C154366" w14:textId="77777777" w:rsidR="003C5269" w:rsidRPr="00006ABA" w:rsidRDefault="003C5269" w:rsidP="00040053">
            <w:r>
              <w:t>0.58</w:t>
            </w:r>
          </w:p>
        </w:tc>
        <w:tc>
          <w:tcPr>
            <w:tcW w:w="1042" w:type="dxa"/>
          </w:tcPr>
          <w:p w14:paraId="46C75E8B" w14:textId="77777777" w:rsidR="003C5269" w:rsidRPr="00006ABA" w:rsidRDefault="003C5269" w:rsidP="00040053">
            <w:r>
              <w:t>0.71</w:t>
            </w:r>
          </w:p>
        </w:tc>
        <w:tc>
          <w:tcPr>
            <w:tcW w:w="1041" w:type="dxa"/>
          </w:tcPr>
          <w:p w14:paraId="6982E711" w14:textId="77777777" w:rsidR="003C5269" w:rsidRPr="00006ABA" w:rsidRDefault="003C5269" w:rsidP="00040053">
            <w:r>
              <w:t>0.99</w:t>
            </w:r>
          </w:p>
        </w:tc>
      </w:tr>
      <w:tr w:rsidR="003C5269" w:rsidRPr="00006ABA" w14:paraId="331C27D7" w14:textId="77777777" w:rsidTr="00040053">
        <w:tc>
          <w:tcPr>
            <w:tcW w:w="1409" w:type="dxa"/>
          </w:tcPr>
          <w:p w14:paraId="0F3E2B11" w14:textId="77777777" w:rsidR="003C5269" w:rsidRPr="00006ABA" w:rsidRDefault="003C5269" w:rsidP="00040053">
            <w:r>
              <w:t>0.5</w:t>
            </w:r>
          </w:p>
        </w:tc>
        <w:tc>
          <w:tcPr>
            <w:tcW w:w="1280" w:type="dxa"/>
          </w:tcPr>
          <w:p w14:paraId="5F06E3F8" w14:textId="77777777" w:rsidR="003C5269" w:rsidRPr="00006ABA" w:rsidRDefault="003C5269" w:rsidP="00040053">
            <w:r>
              <w:t>28.58</w:t>
            </w:r>
          </w:p>
        </w:tc>
        <w:tc>
          <w:tcPr>
            <w:tcW w:w="1024" w:type="dxa"/>
          </w:tcPr>
          <w:p w14:paraId="26649529" w14:textId="77777777" w:rsidR="003C5269" w:rsidRPr="00006ABA" w:rsidRDefault="003C5269" w:rsidP="00040053">
            <w:r>
              <w:t>0.59</w:t>
            </w:r>
          </w:p>
        </w:tc>
        <w:tc>
          <w:tcPr>
            <w:tcW w:w="1034" w:type="dxa"/>
          </w:tcPr>
          <w:p w14:paraId="7BBB073B" w14:textId="77777777" w:rsidR="003C5269" w:rsidRPr="00006ABA" w:rsidRDefault="003C5269" w:rsidP="00040053">
            <w:r>
              <w:t>0.63</w:t>
            </w:r>
          </w:p>
        </w:tc>
        <w:tc>
          <w:tcPr>
            <w:tcW w:w="1042" w:type="dxa"/>
          </w:tcPr>
          <w:p w14:paraId="51114B42" w14:textId="77777777" w:rsidR="003C5269" w:rsidRPr="00006ABA" w:rsidRDefault="003C5269" w:rsidP="00040053">
            <w:r>
              <w:t>0.75</w:t>
            </w:r>
          </w:p>
        </w:tc>
        <w:tc>
          <w:tcPr>
            <w:tcW w:w="1041" w:type="dxa"/>
          </w:tcPr>
          <w:p w14:paraId="1F810150" w14:textId="77777777" w:rsidR="003C5269" w:rsidRPr="00006ABA" w:rsidRDefault="003C5269" w:rsidP="00040053">
            <w:r>
              <w:t>0.99</w:t>
            </w:r>
          </w:p>
        </w:tc>
      </w:tr>
      <w:tr w:rsidR="003C5269" w:rsidRPr="00006ABA" w14:paraId="7CE8F7BB" w14:textId="77777777" w:rsidTr="00040053">
        <w:tc>
          <w:tcPr>
            <w:tcW w:w="1409" w:type="dxa"/>
          </w:tcPr>
          <w:p w14:paraId="5A312B69" w14:textId="77777777" w:rsidR="003C5269" w:rsidRPr="00006ABA" w:rsidRDefault="003C5269" w:rsidP="00040053">
            <w:r>
              <w:t>1.0</w:t>
            </w:r>
          </w:p>
        </w:tc>
        <w:tc>
          <w:tcPr>
            <w:tcW w:w="1280" w:type="dxa"/>
          </w:tcPr>
          <w:p w14:paraId="2B5B3FDA" w14:textId="77777777" w:rsidR="003C5269" w:rsidRPr="00006ABA" w:rsidRDefault="003C5269" w:rsidP="00040053">
            <w:r>
              <w:t>11.45</w:t>
            </w:r>
          </w:p>
        </w:tc>
        <w:tc>
          <w:tcPr>
            <w:tcW w:w="1024" w:type="dxa"/>
          </w:tcPr>
          <w:p w14:paraId="66AD4677" w14:textId="77777777" w:rsidR="003C5269" w:rsidRPr="00006ABA" w:rsidRDefault="003C5269" w:rsidP="00040053">
            <w:r>
              <w:t>0.72</w:t>
            </w:r>
          </w:p>
        </w:tc>
        <w:tc>
          <w:tcPr>
            <w:tcW w:w="1034" w:type="dxa"/>
          </w:tcPr>
          <w:p w14:paraId="20752CE2" w14:textId="77777777" w:rsidR="003C5269" w:rsidRPr="00006ABA" w:rsidRDefault="003C5269" w:rsidP="00040053">
            <w:r>
              <w:t>0.73</w:t>
            </w:r>
          </w:p>
        </w:tc>
        <w:tc>
          <w:tcPr>
            <w:tcW w:w="1042" w:type="dxa"/>
          </w:tcPr>
          <w:p w14:paraId="4A4791EC" w14:textId="77777777" w:rsidR="003C5269" w:rsidRPr="00006ABA" w:rsidRDefault="003C5269" w:rsidP="00040053">
            <w:r>
              <w:t>0.79</w:t>
            </w:r>
          </w:p>
        </w:tc>
        <w:tc>
          <w:tcPr>
            <w:tcW w:w="1041" w:type="dxa"/>
          </w:tcPr>
          <w:p w14:paraId="36B5F0F0" w14:textId="77777777" w:rsidR="003C5269" w:rsidRPr="00006ABA" w:rsidRDefault="003C5269" w:rsidP="00040053">
            <w:r>
              <w:t>0.99</w:t>
            </w:r>
          </w:p>
        </w:tc>
      </w:tr>
      <w:tr w:rsidR="003C5269" w:rsidRPr="00006ABA" w14:paraId="5EABCFBB" w14:textId="77777777" w:rsidTr="00040053">
        <w:tc>
          <w:tcPr>
            <w:tcW w:w="1409" w:type="dxa"/>
          </w:tcPr>
          <w:p w14:paraId="1074CB41" w14:textId="77777777" w:rsidR="003C5269" w:rsidRPr="00006ABA" w:rsidRDefault="003C5269" w:rsidP="00040053">
            <w:pPr>
              <w:rPr>
                <w:i/>
                <w:iCs/>
              </w:rPr>
            </w:pPr>
            <w:r w:rsidRPr="00006ABA">
              <w:rPr>
                <w:i/>
                <w:iCs/>
              </w:rPr>
              <w:t>Adaptive</w:t>
            </w:r>
          </w:p>
        </w:tc>
        <w:tc>
          <w:tcPr>
            <w:tcW w:w="1280" w:type="dxa"/>
          </w:tcPr>
          <w:p w14:paraId="6BA63C13" w14:textId="549D0214" w:rsidR="003C5269" w:rsidRPr="00006ABA" w:rsidRDefault="00AB01E0" w:rsidP="00040053">
            <w:r>
              <w:t>28.70</w:t>
            </w:r>
          </w:p>
        </w:tc>
        <w:tc>
          <w:tcPr>
            <w:tcW w:w="1024" w:type="dxa"/>
          </w:tcPr>
          <w:p w14:paraId="635B9F55" w14:textId="77777777" w:rsidR="003C5269" w:rsidRPr="00006ABA" w:rsidRDefault="003C5269" w:rsidP="00040053">
            <w:r>
              <w:t>0.52</w:t>
            </w:r>
          </w:p>
        </w:tc>
        <w:tc>
          <w:tcPr>
            <w:tcW w:w="1034" w:type="dxa"/>
          </w:tcPr>
          <w:p w14:paraId="4CFC7897" w14:textId="77777777" w:rsidR="003C5269" w:rsidRPr="00006ABA" w:rsidRDefault="003C5269" w:rsidP="00040053">
            <w:r>
              <w:t>0.56</w:t>
            </w:r>
          </w:p>
        </w:tc>
        <w:tc>
          <w:tcPr>
            <w:tcW w:w="1042" w:type="dxa"/>
          </w:tcPr>
          <w:p w14:paraId="0CAB043D" w14:textId="77777777" w:rsidR="003C5269" w:rsidRPr="00006ABA" w:rsidRDefault="003C5269" w:rsidP="00040053">
            <w:r>
              <w:t>0.70</w:t>
            </w:r>
          </w:p>
        </w:tc>
        <w:tc>
          <w:tcPr>
            <w:tcW w:w="1041" w:type="dxa"/>
          </w:tcPr>
          <w:p w14:paraId="17CE414C" w14:textId="77777777" w:rsidR="003C5269" w:rsidRPr="00006ABA" w:rsidRDefault="003C5269" w:rsidP="00040053">
            <w:r>
              <w:t>0.99</w:t>
            </w:r>
          </w:p>
        </w:tc>
      </w:tr>
    </w:tbl>
    <w:p w14:paraId="004D31F2" w14:textId="77777777" w:rsidR="003C5269" w:rsidRDefault="003C5269" w:rsidP="003C5269"/>
    <w:tbl>
      <w:tblPr>
        <w:tblStyle w:val="TableGrid"/>
        <w:tblW w:w="0" w:type="auto"/>
        <w:tblLook w:val="04A0" w:firstRow="1" w:lastRow="0" w:firstColumn="1" w:lastColumn="0" w:noHBand="0" w:noVBand="1"/>
      </w:tblPr>
      <w:tblGrid>
        <w:gridCol w:w="1409"/>
        <w:gridCol w:w="1280"/>
        <w:gridCol w:w="1024"/>
        <w:gridCol w:w="1034"/>
        <w:gridCol w:w="1042"/>
        <w:gridCol w:w="1041"/>
      </w:tblGrid>
      <w:tr w:rsidR="003C5269" w:rsidRPr="00006ABA" w14:paraId="0B5A8ADB" w14:textId="77777777" w:rsidTr="00040053">
        <w:tc>
          <w:tcPr>
            <w:tcW w:w="6830" w:type="dxa"/>
            <w:gridSpan w:val="6"/>
          </w:tcPr>
          <w:p w14:paraId="2C81D1CE" w14:textId="77777777" w:rsidR="003C5269" w:rsidRPr="00006ABA" w:rsidRDefault="003C5269" w:rsidP="00040053">
            <w:pPr>
              <w:rPr>
                <w:b/>
                <w:bCs/>
              </w:rPr>
            </w:pPr>
            <w:r w:rsidRPr="00006ABA">
              <w:rPr>
                <w:b/>
                <w:bCs/>
              </w:rPr>
              <w:t xml:space="preserve">Block Size: 8, A: </w:t>
            </w:r>
            <w:r>
              <w:rPr>
                <w:b/>
                <w:bCs/>
              </w:rPr>
              <w:t>5</w:t>
            </w:r>
          </w:p>
        </w:tc>
      </w:tr>
      <w:tr w:rsidR="003C5269" w:rsidRPr="00006ABA" w14:paraId="566D24EA" w14:textId="77777777" w:rsidTr="00040053">
        <w:tc>
          <w:tcPr>
            <w:tcW w:w="1409" w:type="dxa"/>
            <w:vMerge w:val="restart"/>
          </w:tcPr>
          <w:p w14:paraId="2B8DAC35" w14:textId="77777777" w:rsidR="003C5269" w:rsidRPr="00006ABA" w:rsidRDefault="003C5269" w:rsidP="00040053">
            <w:r>
              <w:t>Alpha</w:t>
            </w:r>
          </w:p>
        </w:tc>
        <w:tc>
          <w:tcPr>
            <w:tcW w:w="1280" w:type="dxa"/>
            <w:vMerge w:val="restart"/>
          </w:tcPr>
          <w:p w14:paraId="75142D04" w14:textId="77777777" w:rsidR="003C5269" w:rsidRPr="00006ABA" w:rsidRDefault="003C5269" w:rsidP="00040053">
            <w:r>
              <w:t>PSNR</w:t>
            </w:r>
          </w:p>
        </w:tc>
        <w:tc>
          <w:tcPr>
            <w:tcW w:w="4141" w:type="dxa"/>
            <w:gridSpan w:val="4"/>
          </w:tcPr>
          <w:p w14:paraId="220FE266" w14:textId="77777777" w:rsidR="003C5269" w:rsidRPr="00006ABA" w:rsidRDefault="003C5269" w:rsidP="00040053">
            <w:r>
              <w:t>NC after JPEG Compression</w:t>
            </w:r>
          </w:p>
        </w:tc>
      </w:tr>
      <w:tr w:rsidR="003C5269" w:rsidRPr="00006ABA" w14:paraId="7298AFCC" w14:textId="77777777" w:rsidTr="00040053">
        <w:tc>
          <w:tcPr>
            <w:tcW w:w="1409" w:type="dxa"/>
            <w:vMerge/>
          </w:tcPr>
          <w:p w14:paraId="342E1840" w14:textId="77777777" w:rsidR="003C5269" w:rsidRDefault="003C5269" w:rsidP="00040053"/>
        </w:tc>
        <w:tc>
          <w:tcPr>
            <w:tcW w:w="1280" w:type="dxa"/>
            <w:vMerge/>
          </w:tcPr>
          <w:p w14:paraId="676510A9" w14:textId="77777777" w:rsidR="003C5269" w:rsidRDefault="003C5269" w:rsidP="00040053"/>
        </w:tc>
        <w:tc>
          <w:tcPr>
            <w:tcW w:w="1024" w:type="dxa"/>
          </w:tcPr>
          <w:p w14:paraId="2B3D1330" w14:textId="77777777" w:rsidR="003C5269" w:rsidRPr="00006ABA" w:rsidRDefault="003C5269" w:rsidP="00040053">
            <w:r>
              <w:t>40%</w:t>
            </w:r>
          </w:p>
        </w:tc>
        <w:tc>
          <w:tcPr>
            <w:tcW w:w="1034" w:type="dxa"/>
          </w:tcPr>
          <w:p w14:paraId="6115F293" w14:textId="77777777" w:rsidR="003C5269" w:rsidRPr="00006ABA" w:rsidRDefault="003C5269" w:rsidP="00040053">
            <w:r>
              <w:t>60%</w:t>
            </w:r>
          </w:p>
        </w:tc>
        <w:tc>
          <w:tcPr>
            <w:tcW w:w="1042" w:type="dxa"/>
          </w:tcPr>
          <w:p w14:paraId="2207DEF3" w14:textId="77777777" w:rsidR="003C5269" w:rsidRPr="00006ABA" w:rsidRDefault="003C5269" w:rsidP="00040053">
            <w:r>
              <w:t>80%</w:t>
            </w:r>
          </w:p>
        </w:tc>
        <w:tc>
          <w:tcPr>
            <w:tcW w:w="1041" w:type="dxa"/>
          </w:tcPr>
          <w:p w14:paraId="2300D92F" w14:textId="77777777" w:rsidR="003C5269" w:rsidRPr="00006ABA" w:rsidRDefault="003C5269" w:rsidP="00040053">
            <w:r>
              <w:t>100%</w:t>
            </w:r>
          </w:p>
        </w:tc>
      </w:tr>
      <w:tr w:rsidR="003C5269" w:rsidRPr="00006ABA" w14:paraId="03F8B5E5" w14:textId="77777777" w:rsidTr="00040053">
        <w:tc>
          <w:tcPr>
            <w:tcW w:w="1409" w:type="dxa"/>
          </w:tcPr>
          <w:p w14:paraId="669D0923" w14:textId="77777777" w:rsidR="003C5269" w:rsidRDefault="003C5269" w:rsidP="00040053">
            <w:r>
              <w:t>0.0</w:t>
            </w:r>
          </w:p>
        </w:tc>
        <w:tc>
          <w:tcPr>
            <w:tcW w:w="1280" w:type="dxa"/>
          </w:tcPr>
          <w:p w14:paraId="31747070" w14:textId="77777777" w:rsidR="003C5269" w:rsidRPr="00006ABA" w:rsidRDefault="003C5269" w:rsidP="00040053">
            <w:r>
              <w:t>40.50</w:t>
            </w:r>
          </w:p>
        </w:tc>
        <w:tc>
          <w:tcPr>
            <w:tcW w:w="1024" w:type="dxa"/>
          </w:tcPr>
          <w:p w14:paraId="5B0A41AB" w14:textId="77777777" w:rsidR="003C5269" w:rsidRPr="00006ABA" w:rsidRDefault="003C5269" w:rsidP="00040053">
            <w:r>
              <w:t>0.47</w:t>
            </w:r>
          </w:p>
        </w:tc>
        <w:tc>
          <w:tcPr>
            <w:tcW w:w="1034" w:type="dxa"/>
          </w:tcPr>
          <w:p w14:paraId="338613D0" w14:textId="77777777" w:rsidR="003C5269" w:rsidRPr="00006ABA" w:rsidRDefault="003C5269" w:rsidP="00040053">
            <w:r>
              <w:t>0.52</w:t>
            </w:r>
          </w:p>
        </w:tc>
        <w:tc>
          <w:tcPr>
            <w:tcW w:w="1042" w:type="dxa"/>
          </w:tcPr>
          <w:p w14:paraId="39B2F279" w14:textId="77777777" w:rsidR="003C5269" w:rsidRPr="00006ABA" w:rsidRDefault="003C5269" w:rsidP="00040053">
            <w:r>
              <w:t>0.57</w:t>
            </w:r>
          </w:p>
        </w:tc>
        <w:tc>
          <w:tcPr>
            <w:tcW w:w="1041" w:type="dxa"/>
          </w:tcPr>
          <w:p w14:paraId="210CD29E" w14:textId="77777777" w:rsidR="003C5269" w:rsidRPr="00006ABA" w:rsidRDefault="003C5269" w:rsidP="00040053">
            <w:r>
              <w:t>0.99</w:t>
            </w:r>
          </w:p>
        </w:tc>
      </w:tr>
      <w:tr w:rsidR="003C5269" w:rsidRPr="00006ABA" w14:paraId="309E7142" w14:textId="77777777" w:rsidTr="00040053">
        <w:tc>
          <w:tcPr>
            <w:tcW w:w="1409" w:type="dxa"/>
          </w:tcPr>
          <w:p w14:paraId="7766B208" w14:textId="77777777" w:rsidR="003C5269" w:rsidRDefault="003C5269" w:rsidP="00040053">
            <w:r>
              <w:t>0.1</w:t>
            </w:r>
          </w:p>
        </w:tc>
        <w:tc>
          <w:tcPr>
            <w:tcW w:w="1280" w:type="dxa"/>
          </w:tcPr>
          <w:p w14:paraId="39C8E4AD" w14:textId="77777777" w:rsidR="003C5269" w:rsidRPr="00006ABA" w:rsidRDefault="003C5269" w:rsidP="00040053">
            <w:r>
              <w:t>37.23</w:t>
            </w:r>
          </w:p>
        </w:tc>
        <w:tc>
          <w:tcPr>
            <w:tcW w:w="1024" w:type="dxa"/>
          </w:tcPr>
          <w:p w14:paraId="6AF99FC8" w14:textId="77777777" w:rsidR="003C5269" w:rsidRPr="00006ABA" w:rsidRDefault="003C5269" w:rsidP="00040053">
            <w:r>
              <w:t>0.48</w:t>
            </w:r>
          </w:p>
        </w:tc>
        <w:tc>
          <w:tcPr>
            <w:tcW w:w="1034" w:type="dxa"/>
          </w:tcPr>
          <w:p w14:paraId="05739AD2" w14:textId="77777777" w:rsidR="003C5269" w:rsidRPr="00006ABA" w:rsidRDefault="003C5269" w:rsidP="00040053">
            <w:r>
              <w:t>0.55</w:t>
            </w:r>
          </w:p>
        </w:tc>
        <w:tc>
          <w:tcPr>
            <w:tcW w:w="1042" w:type="dxa"/>
          </w:tcPr>
          <w:p w14:paraId="3F0711C7" w14:textId="77777777" w:rsidR="003C5269" w:rsidRPr="00006ABA" w:rsidRDefault="003C5269" w:rsidP="00040053">
            <w:r>
              <w:t>0.60</w:t>
            </w:r>
          </w:p>
        </w:tc>
        <w:tc>
          <w:tcPr>
            <w:tcW w:w="1041" w:type="dxa"/>
          </w:tcPr>
          <w:p w14:paraId="0D41CE92" w14:textId="77777777" w:rsidR="003C5269" w:rsidRPr="00006ABA" w:rsidRDefault="003C5269" w:rsidP="00040053">
            <w:r>
              <w:t>0.99</w:t>
            </w:r>
          </w:p>
        </w:tc>
      </w:tr>
      <w:tr w:rsidR="003C5269" w:rsidRPr="00006ABA" w14:paraId="03507151" w14:textId="77777777" w:rsidTr="00040053">
        <w:tc>
          <w:tcPr>
            <w:tcW w:w="1409" w:type="dxa"/>
          </w:tcPr>
          <w:p w14:paraId="496BCFFC" w14:textId="77777777" w:rsidR="003C5269" w:rsidRPr="00006ABA" w:rsidRDefault="003C5269" w:rsidP="00040053">
            <w:r>
              <w:t>0.5</w:t>
            </w:r>
          </w:p>
        </w:tc>
        <w:tc>
          <w:tcPr>
            <w:tcW w:w="1280" w:type="dxa"/>
          </w:tcPr>
          <w:p w14:paraId="4816DCAD" w14:textId="77777777" w:rsidR="003C5269" w:rsidRPr="00006ABA" w:rsidRDefault="003C5269" w:rsidP="00040053">
            <w:r>
              <w:t>33.17</w:t>
            </w:r>
          </w:p>
        </w:tc>
        <w:tc>
          <w:tcPr>
            <w:tcW w:w="1024" w:type="dxa"/>
          </w:tcPr>
          <w:p w14:paraId="301CA26E" w14:textId="77777777" w:rsidR="003C5269" w:rsidRPr="00006ABA" w:rsidRDefault="003C5269" w:rsidP="00040053">
            <w:r>
              <w:t>0.51</w:t>
            </w:r>
          </w:p>
        </w:tc>
        <w:tc>
          <w:tcPr>
            <w:tcW w:w="1034" w:type="dxa"/>
          </w:tcPr>
          <w:p w14:paraId="559017AC" w14:textId="77777777" w:rsidR="003C5269" w:rsidRPr="00006ABA" w:rsidRDefault="003C5269" w:rsidP="00040053">
            <w:r>
              <w:t>0.56</w:t>
            </w:r>
          </w:p>
        </w:tc>
        <w:tc>
          <w:tcPr>
            <w:tcW w:w="1042" w:type="dxa"/>
          </w:tcPr>
          <w:p w14:paraId="13E906CA" w14:textId="77777777" w:rsidR="003C5269" w:rsidRPr="00006ABA" w:rsidRDefault="003C5269" w:rsidP="00040053">
            <w:r>
              <w:t>0.63</w:t>
            </w:r>
          </w:p>
        </w:tc>
        <w:tc>
          <w:tcPr>
            <w:tcW w:w="1041" w:type="dxa"/>
          </w:tcPr>
          <w:p w14:paraId="6DB63D09" w14:textId="77777777" w:rsidR="003C5269" w:rsidRPr="00006ABA" w:rsidRDefault="003C5269" w:rsidP="00040053">
            <w:r>
              <w:t>0.99</w:t>
            </w:r>
          </w:p>
        </w:tc>
      </w:tr>
      <w:tr w:rsidR="003C5269" w:rsidRPr="00006ABA" w14:paraId="479AB992" w14:textId="77777777" w:rsidTr="00040053">
        <w:tc>
          <w:tcPr>
            <w:tcW w:w="1409" w:type="dxa"/>
          </w:tcPr>
          <w:p w14:paraId="4017EB65" w14:textId="77777777" w:rsidR="003C5269" w:rsidRPr="00006ABA" w:rsidRDefault="003C5269" w:rsidP="00040053">
            <w:r>
              <w:t>1.0</w:t>
            </w:r>
          </w:p>
        </w:tc>
        <w:tc>
          <w:tcPr>
            <w:tcW w:w="1280" w:type="dxa"/>
          </w:tcPr>
          <w:p w14:paraId="70AE59A8" w14:textId="77777777" w:rsidR="003C5269" w:rsidRPr="00006ABA" w:rsidRDefault="003C5269" w:rsidP="00040053">
            <w:r>
              <w:t>11.26</w:t>
            </w:r>
          </w:p>
        </w:tc>
        <w:tc>
          <w:tcPr>
            <w:tcW w:w="1024" w:type="dxa"/>
          </w:tcPr>
          <w:p w14:paraId="6BB27C50" w14:textId="77777777" w:rsidR="003C5269" w:rsidRPr="00006ABA" w:rsidRDefault="003C5269" w:rsidP="00040053">
            <w:r>
              <w:t>0.74</w:t>
            </w:r>
          </w:p>
        </w:tc>
        <w:tc>
          <w:tcPr>
            <w:tcW w:w="1034" w:type="dxa"/>
          </w:tcPr>
          <w:p w14:paraId="3957F3B0" w14:textId="77777777" w:rsidR="003C5269" w:rsidRPr="00006ABA" w:rsidRDefault="003C5269" w:rsidP="00040053">
            <w:r>
              <w:t>0.75</w:t>
            </w:r>
          </w:p>
        </w:tc>
        <w:tc>
          <w:tcPr>
            <w:tcW w:w="1042" w:type="dxa"/>
          </w:tcPr>
          <w:p w14:paraId="7E2C6CB1" w14:textId="77777777" w:rsidR="003C5269" w:rsidRPr="00006ABA" w:rsidRDefault="003C5269" w:rsidP="00040053">
            <w:r>
              <w:t>0.75</w:t>
            </w:r>
          </w:p>
        </w:tc>
        <w:tc>
          <w:tcPr>
            <w:tcW w:w="1041" w:type="dxa"/>
          </w:tcPr>
          <w:p w14:paraId="0952C6A1" w14:textId="77777777" w:rsidR="003C5269" w:rsidRPr="00006ABA" w:rsidRDefault="003C5269" w:rsidP="00040053">
            <w:r>
              <w:t>0.99</w:t>
            </w:r>
          </w:p>
        </w:tc>
      </w:tr>
      <w:tr w:rsidR="003C5269" w:rsidRPr="00006ABA" w14:paraId="2F21A848" w14:textId="77777777" w:rsidTr="00040053">
        <w:tc>
          <w:tcPr>
            <w:tcW w:w="1409" w:type="dxa"/>
          </w:tcPr>
          <w:p w14:paraId="15CE00E4" w14:textId="77777777" w:rsidR="003C5269" w:rsidRPr="00006ABA" w:rsidRDefault="003C5269" w:rsidP="00040053">
            <w:pPr>
              <w:rPr>
                <w:i/>
                <w:iCs/>
              </w:rPr>
            </w:pPr>
            <w:r w:rsidRPr="00006ABA">
              <w:rPr>
                <w:i/>
                <w:iCs/>
              </w:rPr>
              <w:t>Adaptive</w:t>
            </w:r>
          </w:p>
        </w:tc>
        <w:tc>
          <w:tcPr>
            <w:tcW w:w="1280" w:type="dxa"/>
          </w:tcPr>
          <w:p w14:paraId="1B04DF0E" w14:textId="77777777" w:rsidR="003C5269" w:rsidRPr="00006ABA" w:rsidRDefault="003C5269" w:rsidP="00040053">
            <w:r>
              <w:t>30.32</w:t>
            </w:r>
          </w:p>
        </w:tc>
        <w:tc>
          <w:tcPr>
            <w:tcW w:w="1024" w:type="dxa"/>
          </w:tcPr>
          <w:p w14:paraId="24EDE6B7" w14:textId="77777777" w:rsidR="003C5269" w:rsidRPr="00006ABA" w:rsidRDefault="003C5269" w:rsidP="00040053">
            <w:r>
              <w:t>0.51</w:t>
            </w:r>
          </w:p>
        </w:tc>
        <w:tc>
          <w:tcPr>
            <w:tcW w:w="1034" w:type="dxa"/>
          </w:tcPr>
          <w:p w14:paraId="55B8D106" w14:textId="77777777" w:rsidR="003C5269" w:rsidRPr="00006ABA" w:rsidRDefault="003C5269" w:rsidP="00040053">
            <w:r>
              <w:t>0.57</w:t>
            </w:r>
          </w:p>
        </w:tc>
        <w:tc>
          <w:tcPr>
            <w:tcW w:w="1042" w:type="dxa"/>
          </w:tcPr>
          <w:p w14:paraId="2E37A527" w14:textId="77777777" w:rsidR="003C5269" w:rsidRPr="00006ABA" w:rsidRDefault="003C5269" w:rsidP="00040053">
            <w:r>
              <w:t>0.61</w:t>
            </w:r>
          </w:p>
        </w:tc>
        <w:tc>
          <w:tcPr>
            <w:tcW w:w="1041" w:type="dxa"/>
          </w:tcPr>
          <w:p w14:paraId="27C79812" w14:textId="77777777" w:rsidR="003C5269" w:rsidRPr="00006ABA" w:rsidRDefault="003C5269" w:rsidP="00040053">
            <w:r>
              <w:t>0.99</w:t>
            </w:r>
          </w:p>
        </w:tc>
      </w:tr>
    </w:tbl>
    <w:p w14:paraId="39419F68" w14:textId="77777777" w:rsidR="003C5269" w:rsidRDefault="003C5269" w:rsidP="003C5269"/>
    <w:tbl>
      <w:tblPr>
        <w:tblStyle w:val="TableGrid"/>
        <w:tblW w:w="0" w:type="auto"/>
        <w:tblLook w:val="04A0" w:firstRow="1" w:lastRow="0" w:firstColumn="1" w:lastColumn="0" w:noHBand="0" w:noVBand="1"/>
      </w:tblPr>
      <w:tblGrid>
        <w:gridCol w:w="1409"/>
        <w:gridCol w:w="1280"/>
        <w:gridCol w:w="1024"/>
        <w:gridCol w:w="1034"/>
        <w:gridCol w:w="1042"/>
        <w:gridCol w:w="1041"/>
      </w:tblGrid>
      <w:tr w:rsidR="003C5269" w:rsidRPr="00006ABA" w14:paraId="366B5D75" w14:textId="77777777" w:rsidTr="00040053">
        <w:tc>
          <w:tcPr>
            <w:tcW w:w="6830" w:type="dxa"/>
            <w:gridSpan w:val="6"/>
          </w:tcPr>
          <w:p w14:paraId="258D3D0A" w14:textId="77777777" w:rsidR="003C5269" w:rsidRPr="00006ABA" w:rsidRDefault="003C5269" w:rsidP="00040053">
            <w:pPr>
              <w:rPr>
                <w:b/>
                <w:bCs/>
              </w:rPr>
            </w:pPr>
            <w:r w:rsidRPr="00006ABA">
              <w:rPr>
                <w:b/>
                <w:bCs/>
              </w:rPr>
              <w:t xml:space="preserve">Block Size: </w:t>
            </w:r>
            <w:r>
              <w:rPr>
                <w:b/>
                <w:bCs/>
              </w:rPr>
              <w:t>10</w:t>
            </w:r>
            <w:r w:rsidRPr="00006ABA">
              <w:rPr>
                <w:b/>
                <w:bCs/>
              </w:rPr>
              <w:t xml:space="preserve">, A: </w:t>
            </w:r>
            <w:r>
              <w:rPr>
                <w:b/>
                <w:bCs/>
              </w:rPr>
              <w:t>5</w:t>
            </w:r>
          </w:p>
        </w:tc>
      </w:tr>
      <w:tr w:rsidR="003C5269" w:rsidRPr="00006ABA" w14:paraId="68D8EA32" w14:textId="77777777" w:rsidTr="00040053">
        <w:tc>
          <w:tcPr>
            <w:tcW w:w="1409" w:type="dxa"/>
            <w:vMerge w:val="restart"/>
          </w:tcPr>
          <w:p w14:paraId="4FED2D84" w14:textId="77777777" w:rsidR="003C5269" w:rsidRPr="00006ABA" w:rsidRDefault="003C5269" w:rsidP="00040053">
            <w:r>
              <w:t>Alpha</w:t>
            </w:r>
          </w:p>
        </w:tc>
        <w:tc>
          <w:tcPr>
            <w:tcW w:w="1280" w:type="dxa"/>
            <w:vMerge w:val="restart"/>
          </w:tcPr>
          <w:p w14:paraId="58F7FCE4" w14:textId="77777777" w:rsidR="003C5269" w:rsidRPr="00006ABA" w:rsidRDefault="003C5269" w:rsidP="00040053">
            <w:r>
              <w:t>PSNR</w:t>
            </w:r>
          </w:p>
        </w:tc>
        <w:tc>
          <w:tcPr>
            <w:tcW w:w="4141" w:type="dxa"/>
            <w:gridSpan w:val="4"/>
          </w:tcPr>
          <w:p w14:paraId="3CAD8BCC" w14:textId="77777777" w:rsidR="003C5269" w:rsidRPr="00006ABA" w:rsidRDefault="003C5269" w:rsidP="00040053">
            <w:r>
              <w:t>NC after JPEG Compression</w:t>
            </w:r>
          </w:p>
        </w:tc>
      </w:tr>
      <w:tr w:rsidR="003C5269" w:rsidRPr="00006ABA" w14:paraId="5A1FAF1B" w14:textId="77777777" w:rsidTr="00040053">
        <w:tc>
          <w:tcPr>
            <w:tcW w:w="1409" w:type="dxa"/>
            <w:vMerge/>
          </w:tcPr>
          <w:p w14:paraId="649D7F3E" w14:textId="77777777" w:rsidR="003C5269" w:rsidRDefault="003C5269" w:rsidP="00040053"/>
        </w:tc>
        <w:tc>
          <w:tcPr>
            <w:tcW w:w="1280" w:type="dxa"/>
            <w:vMerge/>
          </w:tcPr>
          <w:p w14:paraId="092749C4" w14:textId="77777777" w:rsidR="003C5269" w:rsidRDefault="003C5269" w:rsidP="00040053"/>
        </w:tc>
        <w:tc>
          <w:tcPr>
            <w:tcW w:w="1024" w:type="dxa"/>
          </w:tcPr>
          <w:p w14:paraId="43458852" w14:textId="77777777" w:rsidR="003C5269" w:rsidRPr="00006ABA" w:rsidRDefault="003C5269" w:rsidP="00040053">
            <w:r>
              <w:t>40%</w:t>
            </w:r>
          </w:p>
        </w:tc>
        <w:tc>
          <w:tcPr>
            <w:tcW w:w="1034" w:type="dxa"/>
          </w:tcPr>
          <w:p w14:paraId="5D8B7A65" w14:textId="77777777" w:rsidR="003C5269" w:rsidRPr="00006ABA" w:rsidRDefault="003C5269" w:rsidP="00040053">
            <w:r>
              <w:t>60%</w:t>
            </w:r>
          </w:p>
        </w:tc>
        <w:tc>
          <w:tcPr>
            <w:tcW w:w="1042" w:type="dxa"/>
          </w:tcPr>
          <w:p w14:paraId="4AE34EE8" w14:textId="77777777" w:rsidR="003C5269" w:rsidRPr="00006ABA" w:rsidRDefault="003C5269" w:rsidP="00040053">
            <w:r>
              <w:t>80%</w:t>
            </w:r>
          </w:p>
        </w:tc>
        <w:tc>
          <w:tcPr>
            <w:tcW w:w="1041" w:type="dxa"/>
          </w:tcPr>
          <w:p w14:paraId="0D56E86F" w14:textId="77777777" w:rsidR="003C5269" w:rsidRPr="00006ABA" w:rsidRDefault="003C5269" w:rsidP="00040053">
            <w:r>
              <w:t>100%</w:t>
            </w:r>
          </w:p>
        </w:tc>
      </w:tr>
      <w:tr w:rsidR="003C5269" w:rsidRPr="00006ABA" w14:paraId="536C3F3D" w14:textId="77777777" w:rsidTr="00040053">
        <w:tc>
          <w:tcPr>
            <w:tcW w:w="1409" w:type="dxa"/>
          </w:tcPr>
          <w:p w14:paraId="0C8D9546" w14:textId="77777777" w:rsidR="003C5269" w:rsidRDefault="003C5269" w:rsidP="00040053">
            <w:r>
              <w:t>0.0</w:t>
            </w:r>
          </w:p>
        </w:tc>
        <w:tc>
          <w:tcPr>
            <w:tcW w:w="1280" w:type="dxa"/>
          </w:tcPr>
          <w:p w14:paraId="2EA45893" w14:textId="77777777" w:rsidR="003C5269" w:rsidRPr="00006ABA" w:rsidRDefault="003C5269" w:rsidP="00040053">
            <w:r>
              <w:t>38.89</w:t>
            </w:r>
          </w:p>
        </w:tc>
        <w:tc>
          <w:tcPr>
            <w:tcW w:w="1024" w:type="dxa"/>
          </w:tcPr>
          <w:p w14:paraId="71E6D771" w14:textId="77777777" w:rsidR="003C5269" w:rsidRPr="00006ABA" w:rsidRDefault="003C5269" w:rsidP="00040053">
            <w:r>
              <w:t>0.61</w:t>
            </w:r>
          </w:p>
        </w:tc>
        <w:tc>
          <w:tcPr>
            <w:tcW w:w="1034" w:type="dxa"/>
          </w:tcPr>
          <w:p w14:paraId="3FE3F44D" w14:textId="77777777" w:rsidR="003C5269" w:rsidRPr="00006ABA" w:rsidRDefault="003C5269" w:rsidP="00040053">
            <w:r>
              <w:t>0.68</w:t>
            </w:r>
          </w:p>
        </w:tc>
        <w:tc>
          <w:tcPr>
            <w:tcW w:w="1042" w:type="dxa"/>
          </w:tcPr>
          <w:p w14:paraId="271FF754" w14:textId="77777777" w:rsidR="003C5269" w:rsidRPr="00006ABA" w:rsidRDefault="003C5269" w:rsidP="00040053">
            <w:r>
              <w:t>0.80</w:t>
            </w:r>
          </w:p>
        </w:tc>
        <w:tc>
          <w:tcPr>
            <w:tcW w:w="1041" w:type="dxa"/>
          </w:tcPr>
          <w:p w14:paraId="106024B0" w14:textId="77777777" w:rsidR="003C5269" w:rsidRPr="00006ABA" w:rsidRDefault="003C5269" w:rsidP="00040053">
            <w:r>
              <w:t>0.99</w:t>
            </w:r>
          </w:p>
        </w:tc>
      </w:tr>
      <w:tr w:rsidR="003C5269" w:rsidRPr="00006ABA" w14:paraId="08853C51" w14:textId="77777777" w:rsidTr="00040053">
        <w:tc>
          <w:tcPr>
            <w:tcW w:w="1409" w:type="dxa"/>
          </w:tcPr>
          <w:p w14:paraId="7AC2F60D" w14:textId="77777777" w:rsidR="003C5269" w:rsidRDefault="003C5269" w:rsidP="00040053">
            <w:r>
              <w:t>0.1</w:t>
            </w:r>
          </w:p>
        </w:tc>
        <w:tc>
          <w:tcPr>
            <w:tcW w:w="1280" w:type="dxa"/>
          </w:tcPr>
          <w:p w14:paraId="24664A55" w14:textId="77777777" w:rsidR="003C5269" w:rsidRPr="00006ABA" w:rsidRDefault="003C5269" w:rsidP="00040053">
            <w:r>
              <w:t>35.84</w:t>
            </w:r>
          </w:p>
        </w:tc>
        <w:tc>
          <w:tcPr>
            <w:tcW w:w="1024" w:type="dxa"/>
          </w:tcPr>
          <w:p w14:paraId="033E713B" w14:textId="77777777" w:rsidR="003C5269" w:rsidRPr="00006ABA" w:rsidRDefault="003C5269" w:rsidP="00040053">
            <w:r>
              <w:t>0.63</w:t>
            </w:r>
          </w:p>
        </w:tc>
        <w:tc>
          <w:tcPr>
            <w:tcW w:w="1034" w:type="dxa"/>
          </w:tcPr>
          <w:p w14:paraId="0D8A8974" w14:textId="77777777" w:rsidR="003C5269" w:rsidRPr="00006ABA" w:rsidRDefault="003C5269" w:rsidP="00040053">
            <w:r>
              <w:t>0.68</w:t>
            </w:r>
          </w:p>
        </w:tc>
        <w:tc>
          <w:tcPr>
            <w:tcW w:w="1042" w:type="dxa"/>
          </w:tcPr>
          <w:p w14:paraId="16C7D048" w14:textId="77777777" w:rsidR="003C5269" w:rsidRPr="00006ABA" w:rsidRDefault="003C5269" w:rsidP="00040053">
            <w:r>
              <w:t>0.82</w:t>
            </w:r>
          </w:p>
        </w:tc>
        <w:tc>
          <w:tcPr>
            <w:tcW w:w="1041" w:type="dxa"/>
          </w:tcPr>
          <w:p w14:paraId="0A8E19EC" w14:textId="77777777" w:rsidR="003C5269" w:rsidRPr="00006ABA" w:rsidRDefault="003C5269" w:rsidP="00040053">
            <w:r>
              <w:t>0.99</w:t>
            </w:r>
          </w:p>
        </w:tc>
      </w:tr>
      <w:tr w:rsidR="003C5269" w:rsidRPr="00006ABA" w14:paraId="67038E5A" w14:textId="77777777" w:rsidTr="00040053">
        <w:tc>
          <w:tcPr>
            <w:tcW w:w="1409" w:type="dxa"/>
          </w:tcPr>
          <w:p w14:paraId="7A67B122" w14:textId="77777777" w:rsidR="003C5269" w:rsidRPr="00006ABA" w:rsidRDefault="003C5269" w:rsidP="00040053">
            <w:r>
              <w:t>0.5</w:t>
            </w:r>
          </w:p>
        </w:tc>
        <w:tc>
          <w:tcPr>
            <w:tcW w:w="1280" w:type="dxa"/>
          </w:tcPr>
          <w:p w14:paraId="77037104" w14:textId="77777777" w:rsidR="003C5269" w:rsidRPr="00006ABA" w:rsidRDefault="003C5269" w:rsidP="00040053">
            <w:r>
              <w:t>32.41</w:t>
            </w:r>
          </w:p>
        </w:tc>
        <w:tc>
          <w:tcPr>
            <w:tcW w:w="1024" w:type="dxa"/>
          </w:tcPr>
          <w:p w14:paraId="5A139678" w14:textId="77777777" w:rsidR="003C5269" w:rsidRPr="00006ABA" w:rsidRDefault="003C5269" w:rsidP="00040053">
            <w:r>
              <w:t>0.65</w:t>
            </w:r>
          </w:p>
        </w:tc>
        <w:tc>
          <w:tcPr>
            <w:tcW w:w="1034" w:type="dxa"/>
          </w:tcPr>
          <w:p w14:paraId="3C8068B7" w14:textId="77777777" w:rsidR="003C5269" w:rsidRPr="00006ABA" w:rsidRDefault="003C5269" w:rsidP="00040053">
            <w:r>
              <w:t>0.71</w:t>
            </w:r>
          </w:p>
        </w:tc>
        <w:tc>
          <w:tcPr>
            <w:tcW w:w="1042" w:type="dxa"/>
          </w:tcPr>
          <w:p w14:paraId="253DF645" w14:textId="77777777" w:rsidR="003C5269" w:rsidRPr="00006ABA" w:rsidRDefault="003C5269" w:rsidP="00040053">
            <w:r>
              <w:t>0.81</w:t>
            </w:r>
          </w:p>
        </w:tc>
        <w:tc>
          <w:tcPr>
            <w:tcW w:w="1041" w:type="dxa"/>
          </w:tcPr>
          <w:p w14:paraId="551D7AF9" w14:textId="77777777" w:rsidR="003C5269" w:rsidRPr="00006ABA" w:rsidRDefault="003C5269" w:rsidP="00040053">
            <w:r>
              <w:t>0.99</w:t>
            </w:r>
          </w:p>
        </w:tc>
      </w:tr>
      <w:tr w:rsidR="003C5269" w:rsidRPr="00006ABA" w14:paraId="5C569E1B" w14:textId="77777777" w:rsidTr="00040053">
        <w:tc>
          <w:tcPr>
            <w:tcW w:w="1409" w:type="dxa"/>
          </w:tcPr>
          <w:p w14:paraId="0E79021E" w14:textId="77777777" w:rsidR="003C5269" w:rsidRPr="00006ABA" w:rsidRDefault="003C5269" w:rsidP="00040053">
            <w:r>
              <w:t>1.0</w:t>
            </w:r>
          </w:p>
        </w:tc>
        <w:tc>
          <w:tcPr>
            <w:tcW w:w="1280" w:type="dxa"/>
          </w:tcPr>
          <w:p w14:paraId="5352F032" w14:textId="77777777" w:rsidR="003C5269" w:rsidRPr="00006ABA" w:rsidRDefault="003C5269" w:rsidP="00040053">
            <w:r>
              <w:t>11.41</w:t>
            </w:r>
          </w:p>
        </w:tc>
        <w:tc>
          <w:tcPr>
            <w:tcW w:w="1024" w:type="dxa"/>
          </w:tcPr>
          <w:p w14:paraId="2FD589F4" w14:textId="77777777" w:rsidR="003C5269" w:rsidRPr="00006ABA" w:rsidRDefault="003C5269" w:rsidP="00040053">
            <w:r>
              <w:t>0.77</w:t>
            </w:r>
          </w:p>
        </w:tc>
        <w:tc>
          <w:tcPr>
            <w:tcW w:w="1034" w:type="dxa"/>
          </w:tcPr>
          <w:p w14:paraId="2E1A1CAD" w14:textId="77777777" w:rsidR="003C5269" w:rsidRPr="00006ABA" w:rsidRDefault="003C5269" w:rsidP="00040053">
            <w:r>
              <w:t>0.79</w:t>
            </w:r>
          </w:p>
        </w:tc>
        <w:tc>
          <w:tcPr>
            <w:tcW w:w="1042" w:type="dxa"/>
          </w:tcPr>
          <w:p w14:paraId="3ACAD3D1" w14:textId="77777777" w:rsidR="003C5269" w:rsidRPr="00006ABA" w:rsidRDefault="003C5269" w:rsidP="00040053">
            <w:r>
              <w:t>0.84</w:t>
            </w:r>
          </w:p>
        </w:tc>
        <w:tc>
          <w:tcPr>
            <w:tcW w:w="1041" w:type="dxa"/>
          </w:tcPr>
          <w:p w14:paraId="122CD0E5" w14:textId="77777777" w:rsidR="003C5269" w:rsidRPr="00006ABA" w:rsidRDefault="003C5269" w:rsidP="00040053">
            <w:r>
              <w:t>0.99</w:t>
            </w:r>
          </w:p>
        </w:tc>
      </w:tr>
      <w:tr w:rsidR="003C5269" w:rsidRPr="00006ABA" w14:paraId="43A66EFE" w14:textId="77777777" w:rsidTr="00040053">
        <w:tc>
          <w:tcPr>
            <w:tcW w:w="1409" w:type="dxa"/>
          </w:tcPr>
          <w:p w14:paraId="01FC6581" w14:textId="77777777" w:rsidR="003C5269" w:rsidRPr="00006ABA" w:rsidRDefault="003C5269" w:rsidP="00040053">
            <w:pPr>
              <w:rPr>
                <w:i/>
                <w:iCs/>
              </w:rPr>
            </w:pPr>
            <w:r w:rsidRPr="00006ABA">
              <w:rPr>
                <w:i/>
                <w:iCs/>
              </w:rPr>
              <w:t>Adaptive</w:t>
            </w:r>
          </w:p>
        </w:tc>
        <w:tc>
          <w:tcPr>
            <w:tcW w:w="1280" w:type="dxa"/>
          </w:tcPr>
          <w:p w14:paraId="4ACEA45C" w14:textId="77777777" w:rsidR="003C5269" w:rsidRPr="00006ABA" w:rsidRDefault="003C5269" w:rsidP="00040053">
            <w:r>
              <w:t>28.93</w:t>
            </w:r>
          </w:p>
        </w:tc>
        <w:tc>
          <w:tcPr>
            <w:tcW w:w="1024" w:type="dxa"/>
          </w:tcPr>
          <w:p w14:paraId="7484347D" w14:textId="77777777" w:rsidR="003C5269" w:rsidRPr="00006ABA" w:rsidRDefault="003C5269" w:rsidP="00040053">
            <w:r>
              <w:t>0.66</w:t>
            </w:r>
          </w:p>
        </w:tc>
        <w:tc>
          <w:tcPr>
            <w:tcW w:w="1034" w:type="dxa"/>
          </w:tcPr>
          <w:p w14:paraId="0EDE92CE" w14:textId="77777777" w:rsidR="003C5269" w:rsidRPr="00006ABA" w:rsidRDefault="003C5269" w:rsidP="00040053">
            <w:r>
              <w:t>0.70</w:t>
            </w:r>
          </w:p>
        </w:tc>
        <w:tc>
          <w:tcPr>
            <w:tcW w:w="1042" w:type="dxa"/>
          </w:tcPr>
          <w:p w14:paraId="0BB291D3" w14:textId="77777777" w:rsidR="003C5269" w:rsidRPr="00006ABA" w:rsidRDefault="003C5269" w:rsidP="00040053">
            <w:r>
              <w:t>0.81</w:t>
            </w:r>
          </w:p>
        </w:tc>
        <w:tc>
          <w:tcPr>
            <w:tcW w:w="1041" w:type="dxa"/>
          </w:tcPr>
          <w:p w14:paraId="5C910CD7" w14:textId="77777777" w:rsidR="003C5269" w:rsidRPr="00006ABA" w:rsidRDefault="003C5269" w:rsidP="00040053">
            <w:r>
              <w:t>0.99</w:t>
            </w:r>
          </w:p>
        </w:tc>
      </w:tr>
    </w:tbl>
    <w:p w14:paraId="62FCECC6" w14:textId="77777777" w:rsidR="003C5269" w:rsidRDefault="003C5269" w:rsidP="003C5269"/>
    <w:tbl>
      <w:tblPr>
        <w:tblStyle w:val="TableGrid"/>
        <w:tblW w:w="0" w:type="auto"/>
        <w:tblLook w:val="04A0" w:firstRow="1" w:lastRow="0" w:firstColumn="1" w:lastColumn="0" w:noHBand="0" w:noVBand="1"/>
      </w:tblPr>
      <w:tblGrid>
        <w:gridCol w:w="1409"/>
        <w:gridCol w:w="1280"/>
        <w:gridCol w:w="1024"/>
        <w:gridCol w:w="1034"/>
        <w:gridCol w:w="1042"/>
        <w:gridCol w:w="1041"/>
      </w:tblGrid>
      <w:tr w:rsidR="003C5269" w:rsidRPr="00006ABA" w14:paraId="52F4D42A" w14:textId="77777777" w:rsidTr="00040053">
        <w:tc>
          <w:tcPr>
            <w:tcW w:w="6830" w:type="dxa"/>
            <w:gridSpan w:val="6"/>
          </w:tcPr>
          <w:p w14:paraId="1C14545A" w14:textId="77777777" w:rsidR="003C5269" w:rsidRPr="00006ABA" w:rsidRDefault="003C5269" w:rsidP="00040053">
            <w:pPr>
              <w:rPr>
                <w:b/>
                <w:bCs/>
              </w:rPr>
            </w:pPr>
            <w:r w:rsidRPr="00006ABA">
              <w:rPr>
                <w:b/>
                <w:bCs/>
              </w:rPr>
              <w:t xml:space="preserve">Block Size: </w:t>
            </w:r>
            <w:r>
              <w:rPr>
                <w:b/>
                <w:bCs/>
              </w:rPr>
              <w:t>10</w:t>
            </w:r>
            <w:r w:rsidRPr="00006ABA">
              <w:rPr>
                <w:b/>
                <w:bCs/>
              </w:rPr>
              <w:t xml:space="preserve">, A: </w:t>
            </w:r>
            <w:r>
              <w:rPr>
                <w:b/>
                <w:bCs/>
              </w:rPr>
              <w:t>6</w:t>
            </w:r>
          </w:p>
        </w:tc>
      </w:tr>
      <w:tr w:rsidR="003C5269" w:rsidRPr="00006ABA" w14:paraId="1860552F" w14:textId="77777777" w:rsidTr="00040053">
        <w:tc>
          <w:tcPr>
            <w:tcW w:w="1409" w:type="dxa"/>
            <w:vMerge w:val="restart"/>
          </w:tcPr>
          <w:p w14:paraId="157C3670" w14:textId="77777777" w:rsidR="003C5269" w:rsidRPr="00006ABA" w:rsidRDefault="003C5269" w:rsidP="00040053">
            <w:r>
              <w:t>Alpha</w:t>
            </w:r>
          </w:p>
        </w:tc>
        <w:tc>
          <w:tcPr>
            <w:tcW w:w="1280" w:type="dxa"/>
            <w:vMerge w:val="restart"/>
          </w:tcPr>
          <w:p w14:paraId="59411EBC" w14:textId="77777777" w:rsidR="003C5269" w:rsidRPr="00006ABA" w:rsidRDefault="003C5269" w:rsidP="00040053">
            <w:r>
              <w:t>PSNR</w:t>
            </w:r>
          </w:p>
        </w:tc>
        <w:tc>
          <w:tcPr>
            <w:tcW w:w="4141" w:type="dxa"/>
            <w:gridSpan w:val="4"/>
          </w:tcPr>
          <w:p w14:paraId="3244E70B" w14:textId="77777777" w:rsidR="003C5269" w:rsidRPr="00006ABA" w:rsidRDefault="003C5269" w:rsidP="00040053">
            <w:r>
              <w:t>NC after JPEG Compression</w:t>
            </w:r>
          </w:p>
        </w:tc>
      </w:tr>
      <w:tr w:rsidR="003C5269" w:rsidRPr="00006ABA" w14:paraId="10D8005F" w14:textId="77777777" w:rsidTr="00040053">
        <w:tc>
          <w:tcPr>
            <w:tcW w:w="1409" w:type="dxa"/>
            <w:vMerge/>
          </w:tcPr>
          <w:p w14:paraId="42B0AACA" w14:textId="77777777" w:rsidR="003C5269" w:rsidRDefault="003C5269" w:rsidP="00040053"/>
        </w:tc>
        <w:tc>
          <w:tcPr>
            <w:tcW w:w="1280" w:type="dxa"/>
            <w:vMerge/>
          </w:tcPr>
          <w:p w14:paraId="0E94E280" w14:textId="77777777" w:rsidR="003C5269" w:rsidRDefault="003C5269" w:rsidP="00040053"/>
        </w:tc>
        <w:tc>
          <w:tcPr>
            <w:tcW w:w="1024" w:type="dxa"/>
          </w:tcPr>
          <w:p w14:paraId="00C1F72F" w14:textId="77777777" w:rsidR="003C5269" w:rsidRPr="00006ABA" w:rsidRDefault="003C5269" w:rsidP="00040053">
            <w:r>
              <w:t>40%</w:t>
            </w:r>
          </w:p>
        </w:tc>
        <w:tc>
          <w:tcPr>
            <w:tcW w:w="1034" w:type="dxa"/>
          </w:tcPr>
          <w:p w14:paraId="2C347FC5" w14:textId="77777777" w:rsidR="003C5269" w:rsidRPr="00006ABA" w:rsidRDefault="003C5269" w:rsidP="00040053">
            <w:r>
              <w:t>60%</w:t>
            </w:r>
          </w:p>
        </w:tc>
        <w:tc>
          <w:tcPr>
            <w:tcW w:w="1042" w:type="dxa"/>
          </w:tcPr>
          <w:p w14:paraId="75167D29" w14:textId="77777777" w:rsidR="003C5269" w:rsidRPr="00006ABA" w:rsidRDefault="003C5269" w:rsidP="00040053">
            <w:r>
              <w:t>80%</w:t>
            </w:r>
          </w:p>
        </w:tc>
        <w:tc>
          <w:tcPr>
            <w:tcW w:w="1041" w:type="dxa"/>
          </w:tcPr>
          <w:p w14:paraId="7ACC7601" w14:textId="77777777" w:rsidR="003C5269" w:rsidRPr="00006ABA" w:rsidRDefault="003C5269" w:rsidP="00040053">
            <w:r>
              <w:t>100%</w:t>
            </w:r>
          </w:p>
        </w:tc>
      </w:tr>
      <w:tr w:rsidR="003C5269" w:rsidRPr="00006ABA" w14:paraId="763838C2" w14:textId="77777777" w:rsidTr="00040053">
        <w:tc>
          <w:tcPr>
            <w:tcW w:w="1409" w:type="dxa"/>
          </w:tcPr>
          <w:p w14:paraId="499307AA" w14:textId="77777777" w:rsidR="003C5269" w:rsidRDefault="003C5269" w:rsidP="00040053">
            <w:r>
              <w:t>0.0</w:t>
            </w:r>
          </w:p>
        </w:tc>
        <w:tc>
          <w:tcPr>
            <w:tcW w:w="1280" w:type="dxa"/>
          </w:tcPr>
          <w:p w14:paraId="2899E5B7" w14:textId="77777777" w:rsidR="003C5269" w:rsidRPr="00006ABA" w:rsidRDefault="003C5269" w:rsidP="00040053">
            <w:r>
              <w:t>41.68</w:t>
            </w:r>
          </w:p>
        </w:tc>
        <w:tc>
          <w:tcPr>
            <w:tcW w:w="1024" w:type="dxa"/>
          </w:tcPr>
          <w:p w14:paraId="330E78F8" w14:textId="77777777" w:rsidR="003C5269" w:rsidRPr="00006ABA" w:rsidRDefault="003C5269" w:rsidP="00040053">
            <w:r>
              <w:t>0.54</w:t>
            </w:r>
          </w:p>
        </w:tc>
        <w:tc>
          <w:tcPr>
            <w:tcW w:w="1034" w:type="dxa"/>
          </w:tcPr>
          <w:p w14:paraId="4D43939E" w14:textId="77777777" w:rsidR="003C5269" w:rsidRPr="00006ABA" w:rsidRDefault="003C5269" w:rsidP="00040053">
            <w:r>
              <w:t>0.59</w:t>
            </w:r>
          </w:p>
        </w:tc>
        <w:tc>
          <w:tcPr>
            <w:tcW w:w="1042" w:type="dxa"/>
          </w:tcPr>
          <w:p w14:paraId="3482DFDA" w14:textId="77777777" w:rsidR="003C5269" w:rsidRPr="00006ABA" w:rsidRDefault="003C5269" w:rsidP="00040053">
            <w:r>
              <w:t>0.72</w:t>
            </w:r>
          </w:p>
        </w:tc>
        <w:tc>
          <w:tcPr>
            <w:tcW w:w="1041" w:type="dxa"/>
          </w:tcPr>
          <w:p w14:paraId="1BD284AA" w14:textId="77777777" w:rsidR="003C5269" w:rsidRPr="00006ABA" w:rsidRDefault="003C5269" w:rsidP="00040053">
            <w:r>
              <w:t>0.99</w:t>
            </w:r>
          </w:p>
        </w:tc>
      </w:tr>
      <w:tr w:rsidR="003C5269" w:rsidRPr="00006ABA" w14:paraId="2A06852F" w14:textId="77777777" w:rsidTr="00040053">
        <w:tc>
          <w:tcPr>
            <w:tcW w:w="1409" w:type="dxa"/>
          </w:tcPr>
          <w:p w14:paraId="65E663DC" w14:textId="77777777" w:rsidR="003C5269" w:rsidRDefault="003C5269" w:rsidP="00040053">
            <w:r>
              <w:t>0.1</w:t>
            </w:r>
          </w:p>
        </w:tc>
        <w:tc>
          <w:tcPr>
            <w:tcW w:w="1280" w:type="dxa"/>
          </w:tcPr>
          <w:p w14:paraId="5291D2A7" w14:textId="77777777" w:rsidR="003C5269" w:rsidRPr="00006ABA" w:rsidRDefault="003C5269" w:rsidP="00040053">
            <w:r>
              <w:t>39.05</w:t>
            </w:r>
          </w:p>
        </w:tc>
        <w:tc>
          <w:tcPr>
            <w:tcW w:w="1024" w:type="dxa"/>
          </w:tcPr>
          <w:p w14:paraId="3F4B2171" w14:textId="77777777" w:rsidR="003C5269" w:rsidRPr="00006ABA" w:rsidRDefault="003C5269" w:rsidP="00040053">
            <w:r>
              <w:t>0.55</w:t>
            </w:r>
          </w:p>
        </w:tc>
        <w:tc>
          <w:tcPr>
            <w:tcW w:w="1034" w:type="dxa"/>
          </w:tcPr>
          <w:p w14:paraId="404EBE8C" w14:textId="77777777" w:rsidR="003C5269" w:rsidRPr="00006ABA" w:rsidRDefault="003C5269" w:rsidP="00040053">
            <w:r>
              <w:t>0.61</w:t>
            </w:r>
          </w:p>
        </w:tc>
        <w:tc>
          <w:tcPr>
            <w:tcW w:w="1042" w:type="dxa"/>
          </w:tcPr>
          <w:p w14:paraId="27F0DA2D" w14:textId="77777777" w:rsidR="003C5269" w:rsidRPr="00006ABA" w:rsidRDefault="003C5269" w:rsidP="00040053">
            <w:r>
              <w:t>0.75</w:t>
            </w:r>
          </w:p>
        </w:tc>
        <w:tc>
          <w:tcPr>
            <w:tcW w:w="1041" w:type="dxa"/>
          </w:tcPr>
          <w:p w14:paraId="5DEEB79A" w14:textId="77777777" w:rsidR="003C5269" w:rsidRPr="00006ABA" w:rsidRDefault="003C5269" w:rsidP="00040053">
            <w:r w:rsidRPr="003406A4">
              <w:t>0.99</w:t>
            </w:r>
          </w:p>
        </w:tc>
      </w:tr>
      <w:tr w:rsidR="003C5269" w:rsidRPr="00006ABA" w14:paraId="7FCE1F06" w14:textId="77777777" w:rsidTr="00040053">
        <w:tc>
          <w:tcPr>
            <w:tcW w:w="1409" w:type="dxa"/>
          </w:tcPr>
          <w:p w14:paraId="573027AD" w14:textId="77777777" w:rsidR="003C5269" w:rsidRPr="00006ABA" w:rsidRDefault="003C5269" w:rsidP="00040053">
            <w:r>
              <w:t>0.5</w:t>
            </w:r>
          </w:p>
        </w:tc>
        <w:tc>
          <w:tcPr>
            <w:tcW w:w="1280" w:type="dxa"/>
          </w:tcPr>
          <w:p w14:paraId="6D6EFC40" w14:textId="77777777" w:rsidR="003C5269" w:rsidRPr="00006ABA" w:rsidRDefault="003C5269" w:rsidP="00040053">
            <w:r>
              <w:t>32.51</w:t>
            </w:r>
          </w:p>
        </w:tc>
        <w:tc>
          <w:tcPr>
            <w:tcW w:w="1024" w:type="dxa"/>
          </w:tcPr>
          <w:p w14:paraId="55D00C60" w14:textId="77777777" w:rsidR="003C5269" w:rsidRPr="00006ABA" w:rsidRDefault="003C5269" w:rsidP="00040053">
            <w:r>
              <w:t>0.60</w:t>
            </w:r>
          </w:p>
        </w:tc>
        <w:tc>
          <w:tcPr>
            <w:tcW w:w="1034" w:type="dxa"/>
          </w:tcPr>
          <w:p w14:paraId="297792B9" w14:textId="77777777" w:rsidR="003C5269" w:rsidRPr="00006ABA" w:rsidRDefault="003C5269" w:rsidP="00040053">
            <w:r>
              <w:t>0.67</w:t>
            </w:r>
          </w:p>
        </w:tc>
        <w:tc>
          <w:tcPr>
            <w:tcW w:w="1042" w:type="dxa"/>
          </w:tcPr>
          <w:p w14:paraId="6B44807F" w14:textId="77777777" w:rsidR="003C5269" w:rsidRPr="00006ABA" w:rsidRDefault="003C5269" w:rsidP="00040053">
            <w:r>
              <w:t>0.76</w:t>
            </w:r>
          </w:p>
        </w:tc>
        <w:tc>
          <w:tcPr>
            <w:tcW w:w="1041" w:type="dxa"/>
          </w:tcPr>
          <w:p w14:paraId="3E02784E" w14:textId="77777777" w:rsidR="003C5269" w:rsidRPr="00006ABA" w:rsidRDefault="003C5269" w:rsidP="00040053">
            <w:r w:rsidRPr="003406A4">
              <w:t>0.99</w:t>
            </w:r>
          </w:p>
        </w:tc>
      </w:tr>
      <w:tr w:rsidR="003C5269" w:rsidRPr="00006ABA" w14:paraId="6D527F53" w14:textId="77777777" w:rsidTr="00040053">
        <w:tc>
          <w:tcPr>
            <w:tcW w:w="1409" w:type="dxa"/>
          </w:tcPr>
          <w:p w14:paraId="21892F74" w14:textId="77777777" w:rsidR="003C5269" w:rsidRPr="00006ABA" w:rsidRDefault="003C5269" w:rsidP="00040053">
            <w:r>
              <w:t>1.0</w:t>
            </w:r>
          </w:p>
        </w:tc>
        <w:tc>
          <w:tcPr>
            <w:tcW w:w="1280" w:type="dxa"/>
          </w:tcPr>
          <w:p w14:paraId="26EE3BCD" w14:textId="77777777" w:rsidR="003C5269" w:rsidRPr="00006ABA" w:rsidRDefault="003C5269" w:rsidP="00040053">
            <w:r>
              <w:t>11.28</w:t>
            </w:r>
          </w:p>
        </w:tc>
        <w:tc>
          <w:tcPr>
            <w:tcW w:w="1024" w:type="dxa"/>
          </w:tcPr>
          <w:p w14:paraId="1C78E5F7" w14:textId="77777777" w:rsidR="003C5269" w:rsidRPr="00006ABA" w:rsidRDefault="003C5269" w:rsidP="00040053">
            <w:r>
              <w:t>0.76</w:t>
            </w:r>
          </w:p>
        </w:tc>
        <w:tc>
          <w:tcPr>
            <w:tcW w:w="1034" w:type="dxa"/>
          </w:tcPr>
          <w:p w14:paraId="651AFAF0" w14:textId="77777777" w:rsidR="003C5269" w:rsidRPr="00006ABA" w:rsidRDefault="003C5269" w:rsidP="00040053">
            <w:r>
              <w:t>0.77</w:t>
            </w:r>
          </w:p>
        </w:tc>
        <w:tc>
          <w:tcPr>
            <w:tcW w:w="1042" w:type="dxa"/>
          </w:tcPr>
          <w:p w14:paraId="5719AA98" w14:textId="77777777" w:rsidR="003C5269" w:rsidRPr="00006ABA" w:rsidRDefault="003C5269" w:rsidP="00040053">
            <w:r>
              <w:t>0.80</w:t>
            </w:r>
          </w:p>
        </w:tc>
        <w:tc>
          <w:tcPr>
            <w:tcW w:w="1041" w:type="dxa"/>
          </w:tcPr>
          <w:p w14:paraId="0EB26828" w14:textId="77777777" w:rsidR="003C5269" w:rsidRPr="00006ABA" w:rsidRDefault="003C5269" w:rsidP="00040053">
            <w:r w:rsidRPr="003406A4">
              <w:t>0.99</w:t>
            </w:r>
          </w:p>
        </w:tc>
      </w:tr>
      <w:tr w:rsidR="003C5269" w:rsidRPr="00006ABA" w14:paraId="20606FE9" w14:textId="77777777" w:rsidTr="00040053">
        <w:tc>
          <w:tcPr>
            <w:tcW w:w="1409" w:type="dxa"/>
          </w:tcPr>
          <w:p w14:paraId="10EB8738" w14:textId="77777777" w:rsidR="003C5269" w:rsidRPr="00006ABA" w:rsidRDefault="003C5269" w:rsidP="00040053">
            <w:pPr>
              <w:rPr>
                <w:i/>
                <w:iCs/>
              </w:rPr>
            </w:pPr>
            <w:r w:rsidRPr="00006ABA">
              <w:rPr>
                <w:i/>
                <w:iCs/>
              </w:rPr>
              <w:t>Adaptive</w:t>
            </w:r>
          </w:p>
        </w:tc>
        <w:tc>
          <w:tcPr>
            <w:tcW w:w="1280" w:type="dxa"/>
          </w:tcPr>
          <w:p w14:paraId="36AF30C2" w14:textId="77777777" w:rsidR="003C5269" w:rsidRPr="00006ABA" w:rsidRDefault="003C5269" w:rsidP="00040053">
            <w:r>
              <w:t>31.20</w:t>
            </w:r>
          </w:p>
        </w:tc>
        <w:tc>
          <w:tcPr>
            <w:tcW w:w="1024" w:type="dxa"/>
          </w:tcPr>
          <w:p w14:paraId="79EE4BE7" w14:textId="77777777" w:rsidR="003C5269" w:rsidRPr="00006ABA" w:rsidRDefault="003C5269" w:rsidP="00040053">
            <w:r>
              <w:t>0.59</w:t>
            </w:r>
          </w:p>
        </w:tc>
        <w:tc>
          <w:tcPr>
            <w:tcW w:w="1034" w:type="dxa"/>
          </w:tcPr>
          <w:p w14:paraId="45E2DD6C" w14:textId="77777777" w:rsidR="003C5269" w:rsidRPr="00006ABA" w:rsidRDefault="003C5269" w:rsidP="00040053">
            <w:r>
              <w:t>0.64</w:t>
            </w:r>
          </w:p>
        </w:tc>
        <w:tc>
          <w:tcPr>
            <w:tcW w:w="1042" w:type="dxa"/>
          </w:tcPr>
          <w:p w14:paraId="2B553F7E" w14:textId="77777777" w:rsidR="003C5269" w:rsidRPr="00006ABA" w:rsidRDefault="003C5269" w:rsidP="00040053">
            <w:r>
              <w:t>0.75</w:t>
            </w:r>
          </w:p>
        </w:tc>
        <w:tc>
          <w:tcPr>
            <w:tcW w:w="1041" w:type="dxa"/>
          </w:tcPr>
          <w:p w14:paraId="007194A7" w14:textId="77777777" w:rsidR="003C5269" w:rsidRPr="00006ABA" w:rsidRDefault="003C5269" w:rsidP="00040053">
            <w:r w:rsidRPr="003406A4">
              <w:t>0.99</w:t>
            </w:r>
          </w:p>
        </w:tc>
      </w:tr>
    </w:tbl>
    <w:p w14:paraId="2EB1FBB0" w14:textId="77777777" w:rsidR="003C5269" w:rsidRDefault="003C5269" w:rsidP="003C5269"/>
    <w:tbl>
      <w:tblPr>
        <w:tblStyle w:val="TableGrid"/>
        <w:tblW w:w="0" w:type="auto"/>
        <w:tblLook w:val="04A0" w:firstRow="1" w:lastRow="0" w:firstColumn="1" w:lastColumn="0" w:noHBand="0" w:noVBand="1"/>
      </w:tblPr>
      <w:tblGrid>
        <w:gridCol w:w="1409"/>
        <w:gridCol w:w="1280"/>
        <w:gridCol w:w="1024"/>
        <w:gridCol w:w="1034"/>
        <w:gridCol w:w="1042"/>
        <w:gridCol w:w="1041"/>
      </w:tblGrid>
      <w:tr w:rsidR="003C5269" w:rsidRPr="00006ABA" w14:paraId="1E314FF3" w14:textId="77777777" w:rsidTr="00040053">
        <w:tc>
          <w:tcPr>
            <w:tcW w:w="6830" w:type="dxa"/>
            <w:gridSpan w:val="6"/>
          </w:tcPr>
          <w:p w14:paraId="7D115D32" w14:textId="77777777" w:rsidR="003C5269" w:rsidRPr="00006ABA" w:rsidRDefault="003C5269" w:rsidP="00040053">
            <w:pPr>
              <w:rPr>
                <w:b/>
                <w:bCs/>
              </w:rPr>
            </w:pPr>
            <w:r w:rsidRPr="00006ABA">
              <w:rPr>
                <w:b/>
                <w:bCs/>
              </w:rPr>
              <w:t xml:space="preserve">Block Size: </w:t>
            </w:r>
            <w:r>
              <w:rPr>
                <w:b/>
                <w:bCs/>
              </w:rPr>
              <w:t>12</w:t>
            </w:r>
            <w:r w:rsidRPr="00006ABA">
              <w:rPr>
                <w:b/>
                <w:bCs/>
              </w:rPr>
              <w:t xml:space="preserve">, A: </w:t>
            </w:r>
            <w:r>
              <w:rPr>
                <w:b/>
                <w:bCs/>
              </w:rPr>
              <w:t>6</w:t>
            </w:r>
          </w:p>
        </w:tc>
      </w:tr>
      <w:tr w:rsidR="003C5269" w:rsidRPr="00006ABA" w14:paraId="3D9CE04B" w14:textId="77777777" w:rsidTr="00040053">
        <w:tc>
          <w:tcPr>
            <w:tcW w:w="1409" w:type="dxa"/>
            <w:vMerge w:val="restart"/>
          </w:tcPr>
          <w:p w14:paraId="64D4D40C" w14:textId="77777777" w:rsidR="003C5269" w:rsidRPr="00006ABA" w:rsidRDefault="003C5269" w:rsidP="00040053">
            <w:r>
              <w:t>Alpha</w:t>
            </w:r>
          </w:p>
        </w:tc>
        <w:tc>
          <w:tcPr>
            <w:tcW w:w="1280" w:type="dxa"/>
            <w:vMerge w:val="restart"/>
          </w:tcPr>
          <w:p w14:paraId="53D7C818" w14:textId="77777777" w:rsidR="003C5269" w:rsidRPr="00006ABA" w:rsidRDefault="003C5269" w:rsidP="00040053">
            <w:r>
              <w:t>PSNR</w:t>
            </w:r>
          </w:p>
        </w:tc>
        <w:tc>
          <w:tcPr>
            <w:tcW w:w="4141" w:type="dxa"/>
            <w:gridSpan w:val="4"/>
          </w:tcPr>
          <w:p w14:paraId="1824249A" w14:textId="77777777" w:rsidR="003C5269" w:rsidRPr="00006ABA" w:rsidRDefault="003C5269" w:rsidP="00040053">
            <w:r>
              <w:t>NC after JPEG Compression</w:t>
            </w:r>
          </w:p>
        </w:tc>
      </w:tr>
      <w:tr w:rsidR="003C5269" w:rsidRPr="00006ABA" w14:paraId="60824923" w14:textId="77777777" w:rsidTr="00040053">
        <w:tc>
          <w:tcPr>
            <w:tcW w:w="1409" w:type="dxa"/>
            <w:vMerge/>
          </w:tcPr>
          <w:p w14:paraId="46556780" w14:textId="77777777" w:rsidR="003C5269" w:rsidRDefault="003C5269" w:rsidP="00040053"/>
        </w:tc>
        <w:tc>
          <w:tcPr>
            <w:tcW w:w="1280" w:type="dxa"/>
            <w:vMerge/>
          </w:tcPr>
          <w:p w14:paraId="55707390" w14:textId="77777777" w:rsidR="003C5269" w:rsidRDefault="003C5269" w:rsidP="00040053"/>
        </w:tc>
        <w:tc>
          <w:tcPr>
            <w:tcW w:w="1024" w:type="dxa"/>
          </w:tcPr>
          <w:p w14:paraId="560E41E3" w14:textId="77777777" w:rsidR="003C5269" w:rsidRPr="00006ABA" w:rsidRDefault="003C5269" w:rsidP="00040053">
            <w:r>
              <w:t>40%</w:t>
            </w:r>
          </w:p>
        </w:tc>
        <w:tc>
          <w:tcPr>
            <w:tcW w:w="1034" w:type="dxa"/>
          </w:tcPr>
          <w:p w14:paraId="7C0294DA" w14:textId="77777777" w:rsidR="003C5269" w:rsidRPr="00006ABA" w:rsidRDefault="003C5269" w:rsidP="00040053">
            <w:r>
              <w:t>60%</w:t>
            </w:r>
          </w:p>
        </w:tc>
        <w:tc>
          <w:tcPr>
            <w:tcW w:w="1042" w:type="dxa"/>
          </w:tcPr>
          <w:p w14:paraId="0A1564E9" w14:textId="77777777" w:rsidR="003C5269" w:rsidRPr="00006ABA" w:rsidRDefault="003C5269" w:rsidP="00040053">
            <w:r>
              <w:t>80%</w:t>
            </w:r>
          </w:p>
        </w:tc>
        <w:tc>
          <w:tcPr>
            <w:tcW w:w="1041" w:type="dxa"/>
          </w:tcPr>
          <w:p w14:paraId="71CCFFE8" w14:textId="77777777" w:rsidR="003C5269" w:rsidRPr="00006ABA" w:rsidRDefault="003C5269" w:rsidP="00040053">
            <w:r>
              <w:t>100%</w:t>
            </w:r>
          </w:p>
        </w:tc>
      </w:tr>
      <w:tr w:rsidR="003C5269" w:rsidRPr="00006ABA" w14:paraId="560DBF35" w14:textId="77777777" w:rsidTr="00040053">
        <w:tc>
          <w:tcPr>
            <w:tcW w:w="1409" w:type="dxa"/>
          </w:tcPr>
          <w:p w14:paraId="013CA640" w14:textId="77777777" w:rsidR="003C5269" w:rsidRDefault="003C5269" w:rsidP="00040053">
            <w:r>
              <w:t>0.0</w:t>
            </w:r>
          </w:p>
        </w:tc>
        <w:tc>
          <w:tcPr>
            <w:tcW w:w="1280" w:type="dxa"/>
          </w:tcPr>
          <w:p w14:paraId="0EC29342" w14:textId="77777777" w:rsidR="003C5269" w:rsidRPr="00006ABA" w:rsidRDefault="003C5269" w:rsidP="00040053">
            <w:r>
              <w:t>40.39</w:t>
            </w:r>
          </w:p>
        </w:tc>
        <w:tc>
          <w:tcPr>
            <w:tcW w:w="1024" w:type="dxa"/>
          </w:tcPr>
          <w:p w14:paraId="599812AF" w14:textId="77777777" w:rsidR="003C5269" w:rsidRPr="00006ABA" w:rsidRDefault="003C5269" w:rsidP="00040053">
            <w:r>
              <w:t>0.59</w:t>
            </w:r>
          </w:p>
        </w:tc>
        <w:tc>
          <w:tcPr>
            <w:tcW w:w="1034" w:type="dxa"/>
          </w:tcPr>
          <w:p w14:paraId="3A11A266" w14:textId="77777777" w:rsidR="003C5269" w:rsidRPr="00006ABA" w:rsidRDefault="003C5269" w:rsidP="00040053">
            <w:r>
              <w:t>0.70</w:t>
            </w:r>
          </w:p>
        </w:tc>
        <w:tc>
          <w:tcPr>
            <w:tcW w:w="1042" w:type="dxa"/>
          </w:tcPr>
          <w:p w14:paraId="518FE48B" w14:textId="77777777" w:rsidR="003C5269" w:rsidRPr="00006ABA" w:rsidRDefault="003C5269" w:rsidP="00040053">
            <w:r>
              <w:t>0.82</w:t>
            </w:r>
          </w:p>
        </w:tc>
        <w:tc>
          <w:tcPr>
            <w:tcW w:w="1041" w:type="dxa"/>
          </w:tcPr>
          <w:p w14:paraId="183F78E6" w14:textId="77777777" w:rsidR="003C5269" w:rsidRPr="00006ABA" w:rsidRDefault="003C5269" w:rsidP="00040053">
            <w:r>
              <w:t>0.99</w:t>
            </w:r>
          </w:p>
        </w:tc>
      </w:tr>
      <w:tr w:rsidR="003C5269" w:rsidRPr="00006ABA" w14:paraId="002131FD" w14:textId="77777777" w:rsidTr="00040053">
        <w:tc>
          <w:tcPr>
            <w:tcW w:w="1409" w:type="dxa"/>
          </w:tcPr>
          <w:p w14:paraId="686D422C" w14:textId="77777777" w:rsidR="003C5269" w:rsidRDefault="003C5269" w:rsidP="00040053">
            <w:r>
              <w:t>0.1</w:t>
            </w:r>
          </w:p>
        </w:tc>
        <w:tc>
          <w:tcPr>
            <w:tcW w:w="1280" w:type="dxa"/>
          </w:tcPr>
          <w:p w14:paraId="42907DBB" w14:textId="77777777" w:rsidR="003C5269" w:rsidRPr="00006ABA" w:rsidRDefault="003C5269" w:rsidP="00040053">
            <w:r>
              <w:t>37.76</w:t>
            </w:r>
          </w:p>
        </w:tc>
        <w:tc>
          <w:tcPr>
            <w:tcW w:w="1024" w:type="dxa"/>
          </w:tcPr>
          <w:p w14:paraId="3C34506A" w14:textId="77777777" w:rsidR="003C5269" w:rsidRPr="00006ABA" w:rsidRDefault="003C5269" w:rsidP="00040053">
            <w:r>
              <w:t>0.60</w:t>
            </w:r>
          </w:p>
        </w:tc>
        <w:tc>
          <w:tcPr>
            <w:tcW w:w="1034" w:type="dxa"/>
          </w:tcPr>
          <w:p w14:paraId="3DFDD869" w14:textId="77777777" w:rsidR="003C5269" w:rsidRPr="00006ABA" w:rsidRDefault="003C5269" w:rsidP="00040053">
            <w:r>
              <w:t>0.70</w:t>
            </w:r>
          </w:p>
        </w:tc>
        <w:tc>
          <w:tcPr>
            <w:tcW w:w="1042" w:type="dxa"/>
          </w:tcPr>
          <w:p w14:paraId="4E640F2F" w14:textId="77777777" w:rsidR="003C5269" w:rsidRPr="00006ABA" w:rsidRDefault="003C5269" w:rsidP="00040053">
            <w:r>
              <w:t>0.82</w:t>
            </w:r>
          </w:p>
        </w:tc>
        <w:tc>
          <w:tcPr>
            <w:tcW w:w="1041" w:type="dxa"/>
          </w:tcPr>
          <w:p w14:paraId="6FA74C26" w14:textId="77777777" w:rsidR="003C5269" w:rsidRPr="00006ABA" w:rsidRDefault="003C5269" w:rsidP="00040053">
            <w:r w:rsidRPr="003406A4">
              <w:t>0.99</w:t>
            </w:r>
          </w:p>
        </w:tc>
      </w:tr>
      <w:tr w:rsidR="003C5269" w:rsidRPr="00006ABA" w14:paraId="20B8B58B" w14:textId="77777777" w:rsidTr="00040053">
        <w:tc>
          <w:tcPr>
            <w:tcW w:w="1409" w:type="dxa"/>
          </w:tcPr>
          <w:p w14:paraId="148764D8" w14:textId="77777777" w:rsidR="003C5269" w:rsidRPr="00006ABA" w:rsidRDefault="003C5269" w:rsidP="00040053">
            <w:r>
              <w:t>0.5</w:t>
            </w:r>
          </w:p>
        </w:tc>
        <w:tc>
          <w:tcPr>
            <w:tcW w:w="1280" w:type="dxa"/>
          </w:tcPr>
          <w:p w14:paraId="29347336" w14:textId="77777777" w:rsidR="003C5269" w:rsidRPr="00006ABA" w:rsidRDefault="003C5269" w:rsidP="00040053">
            <w:r>
              <w:t>31.93</w:t>
            </w:r>
          </w:p>
        </w:tc>
        <w:tc>
          <w:tcPr>
            <w:tcW w:w="1024" w:type="dxa"/>
          </w:tcPr>
          <w:p w14:paraId="5C349E10" w14:textId="77777777" w:rsidR="003C5269" w:rsidRPr="00006ABA" w:rsidRDefault="003C5269" w:rsidP="00040053">
            <w:r>
              <w:t>0.65</w:t>
            </w:r>
          </w:p>
        </w:tc>
        <w:tc>
          <w:tcPr>
            <w:tcW w:w="1034" w:type="dxa"/>
          </w:tcPr>
          <w:p w14:paraId="69A0A7BF" w14:textId="77777777" w:rsidR="003C5269" w:rsidRPr="00006ABA" w:rsidRDefault="003C5269" w:rsidP="00040053">
            <w:r>
              <w:t>0.74</w:t>
            </w:r>
          </w:p>
        </w:tc>
        <w:tc>
          <w:tcPr>
            <w:tcW w:w="1042" w:type="dxa"/>
          </w:tcPr>
          <w:p w14:paraId="535045B8" w14:textId="77777777" w:rsidR="003C5269" w:rsidRPr="00006ABA" w:rsidRDefault="003C5269" w:rsidP="00040053">
            <w:r>
              <w:t>0.83</w:t>
            </w:r>
          </w:p>
        </w:tc>
        <w:tc>
          <w:tcPr>
            <w:tcW w:w="1041" w:type="dxa"/>
          </w:tcPr>
          <w:p w14:paraId="498F7CEF" w14:textId="77777777" w:rsidR="003C5269" w:rsidRPr="00006ABA" w:rsidRDefault="003C5269" w:rsidP="00040053">
            <w:r w:rsidRPr="003406A4">
              <w:t>0.99</w:t>
            </w:r>
          </w:p>
        </w:tc>
      </w:tr>
      <w:tr w:rsidR="003C5269" w:rsidRPr="00006ABA" w14:paraId="328A7D81" w14:textId="77777777" w:rsidTr="00040053">
        <w:tc>
          <w:tcPr>
            <w:tcW w:w="1409" w:type="dxa"/>
          </w:tcPr>
          <w:p w14:paraId="69194B5E" w14:textId="77777777" w:rsidR="003C5269" w:rsidRPr="00006ABA" w:rsidRDefault="003C5269" w:rsidP="00040053">
            <w:r>
              <w:t>1.0</w:t>
            </w:r>
          </w:p>
        </w:tc>
        <w:tc>
          <w:tcPr>
            <w:tcW w:w="1280" w:type="dxa"/>
          </w:tcPr>
          <w:p w14:paraId="0A6D45FE" w14:textId="77777777" w:rsidR="003C5269" w:rsidRPr="00006ABA" w:rsidRDefault="003C5269" w:rsidP="00040053">
            <w:r>
              <w:t>11.40</w:t>
            </w:r>
          </w:p>
        </w:tc>
        <w:tc>
          <w:tcPr>
            <w:tcW w:w="1024" w:type="dxa"/>
          </w:tcPr>
          <w:p w14:paraId="1D22E9E2" w14:textId="77777777" w:rsidR="003C5269" w:rsidRPr="00006ABA" w:rsidRDefault="003C5269" w:rsidP="00040053">
            <w:r>
              <w:t>0.80</w:t>
            </w:r>
          </w:p>
        </w:tc>
        <w:tc>
          <w:tcPr>
            <w:tcW w:w="1034" w:type="dxa"/>
          </w:tcPr>
          <w:p w14:paraId="5F7336F3" w14:textId="77777777" w:rsidR="003C5269" w:rsidRPr="00006ABA" w:rsidRDefault="003C5269" w:rsidP="00040053">
            <w:r>
              <w:t>0.80</w:t>
            </w:r>
          </w:p>
        </w:tc>
        <w:tc>
          <w:tcPr>
            <w:tcW w:w="1042" w:type="dxa"/>
          </w:tcPr>
          <w:p w14:paraId="620FFCCA" w14:textId="77777777" w:rsidR="003C5269" w:rsidRPr="00006ABA" w:rsidRDefault="003C5269" w:rsidP="00040053">
            <w:r>
              <w:t>0.84</w:t>
            </w:r>
          </w:p>
        </w:tc>
        <w:tc>
          <w:tcPr>
            <w:tcW w:w="1041" w:type="dxa"/>
          </w:tcPr>
          <w:p w14:paraId="1A61BC88" w14:textId="77777777" w:rsidR="003C5269" w:rsidRPr="00006ABA" w:rsidRDefault="003C5269" w:rsidP="00040053">
            <w:r w:rsidRPr="003406A4">
              <w:t>0.99</w:t>
            </w:r>
          </w:p>
        </w:tc>
      </w:tr>
      <w:tr w:rsidR="003C5269" w:rsidRPr="00006ABA" w14:paraId="5E2C86F9" w14:textId="77777777" w:rsidTr="00040053">
        <w:tc>
          <w:tcPr>
            <w:tcW w:w="1409" w:type="dxa"/>
          </w:tcPr>
          <w:p w14:paraId="05FD9E60" w14:textId="77777777" w:rsidR="003C5269" w:rsidRPr="00006ABA" w:rsidRDefault="003C5269" w:rsidP="00040053">
            <w:pPr>
              <w:rPr>
                <w:i/>
                <w:iCs/>
              </w:rPr>
            </w:pPr>
            <w:r w:rsidRPr="00006ABA">
              <w:rPr>
                <w:i/>
                <w:iCs/>
              </w:rPr>
              <w:t>Adaptive</w:t>
            </w:r>
          </w:p>
        </w:tc>
        <w:tc>
          <w:tcPr>
            <w:tcW w:w="1280" w:type="dxa"/>
          </w:tcPr>
          <w:p w14:paraId="6DB17A8D" w14:textId="77777777" w:rsidR="003C5269" w:rsidRPr="00006ABA" w:rsidRDefault="003C5269" w:rsidP="00040053">
            <w:r>
              <w:t>30.19</w:t>
            </w:r>
          </w:p>
        </w:tc>
        <w:tc>
          <w:tcPr>
            <w:tcW w:w="1024" w:type="dxa"/>
          </w:tcPr>
          <w:p w14:paraId="4CB75D78" w14:textId="77777777" w:rsidR="003C5269" w:rsidRPr="00006ABA" w:rsidRDefault="003C5269" w:rsidP="00040053">
            <w:r>
              <w:t>0.64</w:t>
            </w:r>
          </w:p>
        </w:tc>
        <w:tc>
          <w:tcPr>
            <w:tcW w:w="1034" w:type="dxa"/>
          </w:tcPr>
          <w:p w14:paraId="3189B450" w14:textId="77777777" w:rsidR="003C5269" w:rsidRPr="00006ABA" w:rsidRDefault="003C5269" w:rsidP="00040053">
            <w:r>
              <w:t>0.72</w:t>
            </w:r>
          </w:p>
        </w:tc>
        <w:tc>
          <w:tcPr>
            <w:tcW w:w="1042" w:type="dxa"/>
          </w:tcPr>
          <w:p w14:paraId="0AD7343D" w14:textId="77777777" w:rsidR="003C5269" w:rsidRPr="00006ABA" w:rsidRDefault="003C5269" w:rsidP="00040053">
            <w:r>
              <w:t>0.82</w:t>
            </w:r>
          </w:p>
        </w:tc>
        <w:tc>
          <w:tcPr>
            <w:tcW w:w="1041" w:type="dxa"/>
          </w:tcPr>
          <w:p w14:paraId="7CFBAD19" w14:textId="77777777" w:rsidR="003C5269" w:rsidRPr="00006ABA" w:rsidRDefault="003C5269" w:rsidP="00040053">
            <w:r w:rsidRPr="003406A4">
              <w:t>0.99</w:t>
            </w:r>
          </w:p>
        </w:tc>
      </w:tr>
    </w:tbl>
    <w:p w14:paraId="6D42F810" w14:textId="77777777" w:rsidR="003C5269" w:rsidRDefault="003C5269" w:rsidP="003C5269"/>
    <w:tbl>
      <w:tblPr>
        <w:tblStyle w:val="TableGrid"/>
        <w:tblW w:w="0" w:type="auto"/>
        <w:tblLook w:val="04A0" w:firstRow="1" w:lastRow="0" w:firstColumn="1" w:lastColumn="0" w:noHBand="0" w:noVBand="1"/>
      </w:tblPr>
      <w:tblGrid>
        <w:gridCol w:w="1409"/>
        <w:gridCol w:w="1280"/>
        <w:gridCol w:w="1024"/>
        <w:gridCol w:w="1034"/>
        <w:gridCol w:w="1042"/>
        <w:gridCol w:w="1041"/>
      </w:tblGrid>
      <w:tr w:rsidR="003C5269" w:rsidRPr="00006ABA" w14:paraId="7A53DE55" w14:textId="77777777" w:rsidTr="00040053">
        <w:tc>
          <w:tcPr>
            <w:tcW w:w="6830" w:type="dxa"/>
            <w:gridSpan w:val="6"/>
          </w:tcPr>
          <w:p w14:paraId="3D337673" w14:textId="77777777" w:rsidR="003C5269" w:rsidRPr="00006ABA" w:rsidRDefault="003C5269" w:rsidP="00040053">
            <w:pPr>
              <w:rPr>
                <w:b/>
                <w:bCs/>
              </w:rPr>
            </w:pPr>
            <w:r w:rsidRPr="00006ABA">
              <w:rPr>
                <w:b/>
                <w:bCs/>
              </w:rPr>
              <w:t xml:space="preserve">Block Size: </w:t>
            </w:r>
            <w:r>
              <w:rPr>
                <w:b/>
                <w:bCs/>
              </w:rPr>
              <w:t>12</w:t>
            </w:r>
            <w:r w:rsidRPr="00006ABA">
              <w:rPr>
                <w:b/>
                <w:bCs/>
              </w:rPr>
              <w:t xml:space="preserve">, A: </w:t>
            </w:r>
            <w:r>
              <w:rPr>
                <w:b/>
                <w:bCs/>
              </w:rPr>
              <w:t>7</w:t>
            </w:r>
          </w:p>
        </w:tc>
      </w:tr>
      <w:tr w:rsidR="003C5269" w:rsidRPr="00006ABA" w14:paraId="5AC38B8C" w14:textId="77777777" w:rsidTr="00040053">
        <w:tc>
          <w:tcPr>
            <w:tcW w:w="1409" w:type="dxa"/>
            <w:vMerge w:val="restart"/>
          </w:tcPr>
          <w:p w14:paraId="7E856ACC" w14:textId="77777777" w:rsidR="003C5269" w:rsidRPr="00006ABA" w:rsidRDefault="003C5269" w:rsidP="00040053">
            <w:r>
              <w:t>Alpha</w:t>
            </w:r>
          </w:p>
        </w:tc>
        <w:tc>
          <w:tcPr>
            <w:tcW w:w="1280" w:type="dxa"/>
            <w:vMerge w:val="restart"/>
          </w:tcPr>
          <w:p w14:paraId="5F5F0121" w14:textId="77777777" w:rsidR="003C5269" w:rsidRPr="00006ABA" w:rsidRDefault="003C5269" w:rsidP="00040053">
            <w:r>
              <w:t>PSNR</w:t>
            </w:r>
          </w:p>
        </w:tc>
        <w:tc>
          <w:tcPr>
            <w:tcW w:w="4141" w:type="dxa"/>
            <w:gridSpan w:val="4"/>
          </w:tcPr>
          <w:p w14:paraId="5ABB33EA" w14:textId="77777777" w:rsidR="003C5269" w:rsidRPr="00006ABA" w:rsidRDefault="003C5269" w:rsidP="00040053">
            <w:r>
              <w:t>NC after JPEG Compression</w:t>
            </w:r>
          </w:p>
        </w:tc>
      </w:tr>
      <w:tr w:rsidR="003C5269" w:rsidRPr="00006ABA" w14:paraId="5B9B2BD4" w14:textId="77777777" w:rsidTr="00040053">
        <w:tc>
          <w:tcPr>
            <w:tcW w:w="1409" w:type="dxa"/>
            <w:vMerge/>
          </w:tcPr>
          <w:p w14:paraId="1ACD5726" w14:textId="77777777" w:rsidR="003C5269" w:rsidRDefault="003C5269" w:rsidP="00040053"/>
        </w:tc>
        <w:tc>
          <w:tcPr>
            <w:tcW w:w="1280" w:type="dxa"/>
            <w:vMerge/>
          </w:tcPr>
          <w:p w14:paraId="529505C0" w14:textId="77777777" w:rsidR="003C5269" w:rsidRDefault="003C5269" w:rsidP="00040053"/>
        </w:tc>
        <w:tc>
          <w:tcPr>
            <w:tcW w:w="1024" w:type="dxa"/>
          </w:tcPr>
          <w:p w14:paraId="3A0A7263" w14:textId="77777777" w:rsidR="003C5269" w:rsidRPr="00006ABA" w:rsidRDefault="003C5269" w:rsidP="00040053">
            <w:r>
              <w:t>40%</w:t>
            </w:r>
          </w:p>
        </w:tc>
        <w:tc>
          <w:tcPr>
            <w:tcW w:w="1034" w:type="dxa"/>
          </w:tcPr>
          <w:p w14:paraId="3DD31F6D" w14:textId="77777777" w:rsidR="003C5269" w:rsidRPr="00006ABA" w:rsidRDefault="003C5269" w:rsidP="00040053">
            <w:r>
              <w:t>60%</w:t>
            </w:r>
          </w:p>
        </w:tc>
        <w:tc>
          <w:tcPr>
            <w:tcW w:w="1042" w:type="dxa"/>
          </w:tcPr>
          <w:p w14:paraId="67695BCE" w14:textId="77777777" w:rsidR="003C5269" w:rsidRPr="00006ABA" w:rsidRDefault="003C5269" w:rsidP="00040053">
            <w:r>
              <w:t>80%</w:t>
            </w:r>
          </w:p>
        </w:tc>
        <w:tc>
          <w:tcPr>
            <w:tcW w:w="1041" w:type="dxa"/>
          </w:tcPr>
          <w:p w14:paraId="4FF3EB6A" w14:textId="77777777" w:rsidR="003C5269" w:rsidRPr="00006ABA" w:rsidRDefault="003C5269" w:rsidP="00040053">
            <w:r>
              <w:t>100%</w:t>
            </w:r>
          </w:p>
        </w:tc>
      </w:tr>
      <w:tr w:rsidR="003C5269" w:rsidRPr="00006ABA" w14:paraId="30B63508" w14:textId="77777777" w:rsidTr="00040053">
        <w:tc>
          <w:tcPr>
            <w:tcW w:w="1409" w:type="dxa"/>
          </w:tcPr>
          <w:p w14:paraId="6AED5A8D" w14:textId="77777777" w:rsidR="003C5269" w:rsidRDefault="003C5269" w:rsidP="00040053">
            <w:r>
              <w:t>0.0</w:t>
            </w:r>
          </w:p>
        </w:tc>
        <w:tc>
          <w:tcPr>
            <w:tcW w:w="1280" w:type="dxa"/>
          </w:tcPr>
          <w:p w14:paraId="2EB7BAB3" w14:textId="77777777" w:rsidR="003C5269" w:rsidRPr="00006ABA" w:rsidRDefault="003C5269" w:rsidP="00040053">
            <w:r>
              <w:t>42.67</w:t>
            </w:r>
          </w:p>
        </w:tc>
        <w:tc>
          <w:tcPr>
            <w:tcW w:w="1024" w:type="dxa"/>
          </w:tcPr>
          <w:p w14:paraId="59823905" w14:textId="77777777" w:rsidR="003C5269" w:rsidRPr="00006ABA" w:rsidRDefault="003C5269" w:rsidP="00040053">
            <w:r>
              <w:t>0.55</w:t>
            </w:r>
          </w:p>
        </w:tc>
        <w:tc>
          <w:tcPr>
            <w:tcW w:w="1034" w:type="dxa"/>
          </w:tcPr>
          <w:p w14:paraId="73D26668" w14:textId="77777777" w:rsidR="003C5269" w:rsidRPr="00006ABA" w:rsidRDefault="003C5269" w:rsidP="00040053">
            <w:r>
              <w:t>0.60</w:t>
            </w:r>
          </w:p>
        </w:tc>
        <w:tc>
          <w:tcPr>
            <w:tcW w:w="1042" w:type="dxa"/>
          </w:tcPr>
          <w:p w14:paraId="69AF8BB4" w14:textId="77777777" w:rsidR="003C5269" w:rsidRPr="00006ABA" w:rsidRDefault="003C5269" w:rsidP="00040053">
            <w:r>
              <w:t>0.73</w:t>
            </w:r>
          </w:p>
        </w:tc>
        <w:tc>
          <w:tcPr>
            <w:tcW w:w="1041" w:type="dxa"/>
          </w:tcPr>
          <w:p w14:paraId="0E8F7633" w14:textId="77777777" w:rsidR="003C5269" w:rsidRPr="00006ABA" w:rsidRDefault="003C5269" w:rsidP="00040053">
            <w:r>
              <w:t>0.99</w:t>
            </w:r>
          </w:p>
        </w:tc>
      </w:tr>
      <w:tr w:rsidR="003C5269" w:rsidRPr="00006ABA" w14:paraId="6D41227C" w14:textId="77777777" w:rsidTr="00040053">
        <w:tc>
          <w:tcPr>
            <w:tcW w:w="1409" w:type="dxa"/>
          </w:tcPr>
          <w:p w14:paraId="591D37B7" w14:textId="77777777" w:rsidR="003C5269" w:rsidRDefault="003C5269" w:rsidP="00040053">
            <w:r>
              <w:t>0.1</w:t>
            </w:r>
          </w:p>
        </w:tc>
        <w:tc>
          <w:tcPr>
            <w:tcW w:w="1280" w:type="dxa"/>
          </w:tcPr>
          <w:p w14:paraId="50EF5014" w14:textId="77777777" w:rsidR="003C5269" w:rsidRPr="00006ABA" w:rsidRDefault="003C5269" w:rsidP="00040053">
            <w:r>
              <w:t>40.46</w:t>
            </w:r>
          </w:p>
        </w:tc>
        <w:tc>
          <w:tcPr>
            <w:tcW w:w="1024" w:type="dxa"/>
          </w:tcPr>
          <w:p w14:paraId="07DFFEFD" w14:textId="77777777" w:rsidR="003C5269" w:rsidRPr="00006ABA" w:rsidRDefault="003C5269" w:rsidP="00040053">
            <w:r>
              <w:t>0.56</w:t>
            </w:r>
          </w:p>
        </w:tc>
        <w:tc>
          <w:tcPr>
            <w:tcW w:w="1034" w:type="dxa"/>
          </w:tcPr>
          <w:p w14:paraId="3745DCB8" w14:textId="77777777" w:rsidR="003C5269" w:rsidRPr="00006ABA" w:rsidRDefault="003C5269" w:rsidP="00040053">
            <w:r>
              <w:t>0.61</w:t>
            </w:r>
          </w:p>
        </w:tc>
        <w:tc>
          <w:tcPr>
            <w:tcW w:w="1042" w:type="dxa"/>
          </w:tcPr>
          <w:p w14:paraId="0E314A26" w14:textId="77777777" w:rsidR="003C5269" w:rsidRPr="00006ABA" w:rsidRDefault="003C5269" w:rsidP="00040053">
            <w:r>
              <w:t>0.74</w:t>
            </w:r>
          </w:p>
        </w:tc>
        <w:tc>
          <w:tcPr>
            <w:tcW w:w="1041" w:type="dxa"/>
          </w:tcPr>
          <w:p w14:paraId="13F65C57" w14:textId="77777777" w:rsidR="003C5269" w:rsidRPr="00006ABA" w:rsidRDefault="003C5269" w:rsidP="00040053">
            <w:r w:rsidRPr="003406A4">
              <w:t>0.99</w:t>
            </w:r>
          </w:p>
        </w:tc>
      </w:tr>
      <w:tr w:rsidR="003C5269" w:rsidRPr="00006ABA" w14:paraId="1D7FF314" w14:textId="77777777" w:rsidTr="00040053">
        <w:tc>
          <w:tcPr>
            <w:tcW w:w="1409" w:type="dxa"/>
          </w:tcPr>
          <w:p w14:paraId="76D4E7AE" w14:textId="77777777" w:rsidR="003C5269" w:rsidRPr="00006ABA" w:rsidRDefault="003C5269" w:rsidP="00040053">
            <w:r>
              <w:t>0.5</w:t>
            </w:r>
          </w:p>
        </w:tc>
        <w:tc>
          <w:tcPr>
            <w:tcW w:w="1280" w:type="dxa"/>
          </w:tcPr>
          <w:p w14:paraId="60C8E922" w14:textId="77777777" w:rsidR="003C5269" w:rsidRPr="00006ABA" w:rsidRDefault="003C5269" w:rsidP="00040053">
            <w:r>
              <w:t>35.35</w:t>
            </w:r>
          </w:p>
        </w:tc>
        <w:tc>
          <w:tcPr>
            <w:tcW w:w="1024" w:type="dxa"/>
          </w:tcPr>
          <w:p w14:paraId="16A49EFC" w14:textId="77777777" w:rsidR="003C5269" w:rsidRPr="00006ABA" w:rsidRDefault="003C5269" w:rsidP="00040053">
            <w:r>
              <w:t>0.60</w:t>
            </w:r>
          </w:p>
        </w:tc>
        <w:tc>
          <w:tcPr>
            <w:tcW w:w="1034" w:type="dxa"/>
          </w:tcPr>
          <w:p w14:paraId="4473F706" w14:textId="77777777" w:rsidR="003C5269" w:rsidRPr="00006ABA" w:rsidRDefault="003C5269" w:rsidP="00040053">
            <w:r>
              <w:t>0.65</w:t>
            </w:r>
          </w:p>
        </w:tc>
        <w:tc>
          <w:tcPr>
            <w:tcW w:w="1042" w:type="dxa"/>
          </w:tcPr>
          <w:p w14:paraId="2FD873FA" w14:textId="77777777" w:rsidR="003C5269" w:rsidRPr="00006ABA" w:rsidRDefault="003C5269" w:rsidP="00040053">
            <w:r>
              <w:t>0.77</w:t>
            </w:r>
          </w:p>
        </w:tc>
        <w:tc>
          <w:tcPr>
            <w:tcW w:w="1041" w:type="dxa"/>
          </w:tcPr>
          <w:p w14:paraId="1DE60CA6" w14:textId="77777777" w:rsidR="003C5269" w:rsidRPr="00006ABA" w:rsidRDefault="003C5269" w:rsidP="00040053">
            <w:r w:rsidRPr="003406A4">
              <w:t>0.99</w:t>
            </w:r>
          </w:p>
        </w:tc>
      </w:tr>
      <w:tr w:rsidR="003C5269" w:rsidRPr="00006ABA" w14:paraId="01689332" w14:textId="77777777" w:rsidTr="00040053">
        <w:tc>
          <w:tcPr>
            <w:tcW w:w="1409" w:type="dxa"/>
          </w:tcPr>
          <w:p w14:paraId="509D17A3" w14:textId="77777777" w:rsidR="003C5269" w:rsidRPr="00006ABA" w:rsidRDefault="003C5269" w:rsidP="00040053">
            <w:r>
              <w:t>1.0</w:t>
            </w:r>
          </w:p>
        </w:tc>
        <w:tc>
          <w:tcPr>
            <w:tcW w:w="1280" w:type="dxa"/>
          </w:tcPr>
          <w:p w14:paraId="35A0AC18" w14:textId="77777777" w:rsidR="003C5269" w:rsidRPr="00006ABA" w:rsidRDefault="003C5269" w:rsidP="00040053">
            <w:r>
              <w:t>11.33</w:t>
            </w:r>
          </w:p>
        </w:tc>
        <w:tc>
          <w:tcPr>
            <w:tcW w:w="1024" w:type="dxa"/>
          </w:tcPr>
          <w:p w14:paraId="6FF6F36D" w14:textId="77777777" w:rsidR="003C5269" w:rsidRPr="00006ABA" w:rsidRDefault="003C5269" w:rsidP="00040053">
            <w:r>
              <w:t>0.76</w:t>
            </w:r>
          </w:p>
        </w:tc>
        <w:tc>
          <w:tcPr>
            <w:tcW w:w="1034" w:type="dxa"/>
          </w:tcPr>
          <w:p w14:paraId="6FE58D36" w14:textId="77777777" w:rsidR="003C5269" w:rsidRPr="00006ABA" w:rsidRDefault="003C5269" w:rsidP="00040053">
            <w:r>
              <w:t>0.77</w:t>
            </w:r>
          </w:p>
        </w:tc>
        <w:tc>
          <w:tcPr>
            <w:tcW w:w="1042" w:type="dxa"/>
          </w:tcPr>
          <w:p w14:paraId="5467511E" w14:textId="77777777" w:rsidR="003C5269" w:rsidRPr="00006ABA" w:rsidRDefault="003C5269" w:rsidP="00040053">
            <w:r>
              <w:t>0.82</w:t>
            </w:r>
          </w:p>
        </w:tc>
        <w:tc>
          <w:tcPr>
            <w:tcW w:w="1041" w:type="dxa"/>
          </w:tcPr>
          <w:p w14:paraId="1A9FD985" w14:textId="77777777" w:rsidR="003C5269" w:rsidRPr="00006ABA" w:rsidRDefault="003C5269" w:rsidP="00040053">
            <w:r w:rsidRPr="003406A4">
              <w:t>0.99</w:t>
            </w:r>
          </w:p>
        </w:tc>
      </w:tr>
      <w:tr w:rsidR="003C5269" w:rsidRPr="00006ABA" w14:paraId="7B432E6E" w14:textId="77777777" w:rsidTr="00040053">
        <w:tc>
          <w:tcPr>
            <w:tcW w:w="1409" w:type="dxa"/>
          </w:tcPr>
          <w:p w14:paraId="23E38A68" w14:textId="77777777" w:rsidR="003C5269" w:rsidRPr="00006ABA" w:rsidRDefault="003C5269" w:rsidP="00040053">
            <w:pPr>
              <w:rPr>
                <w:i/>
                <w:iCs/>
              </w:rPr>
            </w:pPr>
            <w:r w:rsidRPr="00006ABA">
              <w:rPr>
                <w:i/>
                <w:iCs/>
              </w:rPr>
              <w:t>Adaptive</w:t>
            </w:r>
          </w:p>
        </w:tc>
        <w:tc>
          <w:tcPr>
            <w:tcW w:w="1280" w:type="dxa"/>
          </w:tcPr>
          <w:p w14:paraId="6B4175D2" w14:textId="77777777" w:rsidR="003C5269" w:rsidRPr="00006ABA" w:rsidRDefault="003C5269" w:rsidP="00040053">
            <w:r>
              <w:t>32.08</w:t>
            </w:r>
          </w:p>
        </w:tc>
        <w:tc>
          <w:tcPr>
            <w:tcW w:w="1024" w:type="dxa"/>
          </w:tcPr>
          <w:p w14:paraId="4951EDEA" w14:textId="77777777" w:rsidR="003C5269" w:rsidRPr="00006ABA" w:rsidRDefault="003C5269" w:rsidP="00040053">
            <w:r>
              <w:t>0.61</w:t>
            </w:r>
          </w:p>
        </w:tc>
        <w:tc>
          <w:tcPr>
            <w:tcW w:w="1034" w:type="dxa"/>
          </w:tcPr>
          <w:p w14:paraId="67210C89" w14:textId="77777777" w:rsidR="003C5269" w:rsidRPr="00006ABA" w:rsidRDefault="003C5269" w:rsidP="00040053">
            <w:r>
              <w:t>0.66</w:t>
            </w:r>
          </w:p>
        </w:tc>
        <w:tc>
          <w:tcPr>
            <w:tcW w:w="1042" w:type="dxa"/>
          </w:tcPr>
          <w:p w14:paraId="79EADE80" w14:textId="77777777" w:rsidR="003C5269" w:rsidRPr="00006ABA" w:rsidRDefault="003C5269" w:rsidP="00040053">
            <w:r>
              <w:t>0.76</w:t>
            </w:r>
          </w:p>
        </w:tc>
        <w:tc>
          <w:tcPr>
            <w:tcW w:w="1041" w:type="dxa"/>
          </w:tcPr>
          <w:p w14:paraId="4266C292" w14:textId="77777777" w:rsidR="003C5269" w:rsidRPr="00006ABA" w:rsidRDefault="003C5269" w:rsidP="00040053">
            <w:r w:rsidRPr="003406A4">
              <w:t>0.99</w:t>
            </w:r>
          </w:p>
        </w:tc>
      </w:tr>
    </w:tbl>
    <w:p w14:paraId="5B593888" w14:textId="77777777" w:rsidR="003C5269" w:rsidRDefault="003C5269" w:rsidP="003C5269"/>
    <w:p w14:paraId="5EF31A22" w14:textId="2380E5E5" w:rsidR="003C5269" w:rsidRDefault="003C5269" w:rsidP="003C5269"/>
    <w:sectPr w:rsidR="003C5269" w:rsidSect="003C5269">
      <w:headerReference w:type="default" r:id="rId10"/>
      <w:pgSz w:w="15840" w:h="12240" w:orient="landscape"/>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435D8" w14:textId="77777777" w:rsidR="00A709D0" w:rsidRDefault="00A709D0" w:rsidP="003C5269">
      <w:pPr>
        <w:spacing w:after="0" w:line="240" w:lineRule="auto"/>
      </w:pPr>
      <w:r>
        <w:separator/>
      </w:r>
    </w:p>
  </w:endnote>
  <w:endnote w:type="continuationSeparator" w:id="0">
    <w:p w14:paraId="300E043B" w14:textId="77777777" w:rsidR="00A709D0" w:rsidRDefault="00A709D0" w:rsidP="003C5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B04AB" w14:textId="77777777" w:rsidR="00A709D0" w:rsidRDefault="00A709D0" w:rsidP="003C5269">
      <w:pPr>
        <w:spacing w:after="0" w:line="240" w:lineRule="auto"/>
      </w:pPr>
      <w:r>
        <w:separator/>
      </w:r>
    </w:p>
  </w:footnote>
  <w:footnote w:type="continuationSeparator" w:id="0">
    <w:p w14:paraId="11D7EF6A" w14:textId="77777777" w:rsidR="00A709D0" w:rsidRDefault="00A709D0" w:rsidP="003C5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CAB5B" w14:textId="335AF304" w:rsidR="003C5269" w:rsidRPr="00AD1164" w:rsidRDefault="003C5269" w:rsidP="003C5269">
    <w:pPr>
      <w:pStyle w:val="Header"/>
      <w:jc w:val="both"/>
      <w:rPr>
        <w:color w:val="000000" w:themeColor="text1"/>
      </w:rPr>
    </w:pPr>
    <w:r w:rsidRPr="00AD1164">
      <w:rPr>
        <w:color w:val="000000" w:themeColor="text1"/>
      </w:rPr>
      <w:t>Image Processing – Assignment 3                                                                            Mohammad Farahmand (</w:t>
    </w:r>
    <w:r w:rsidRPr="00AD1164">
      <w:rPr>
        <w:b/>
        <w:bCs/>
        <w:color w:val="000000" w:themeColor="text1"/>
      </w:rPr>
      <w:t>9531063</w:t>
    </w:r>
    <w:r w:rsidRPr="00AD1164">
      <w:rPr>
        <w:color w:val="000000" w:themeColor="text1"/>
      </w:rPr>
      <w:t>)</w:t>
    </w:r>
  </w:p>
  <w:p w14:paraId="2F9D04E7" w14:textId="77777777" w:rsidR="003C5269" w:rsidRDefault="003C52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76FE7" w14:textId="77777777" w:rsidR="003C5269" w:rsidRDefault="003C5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846DB"/>
    <w:multiLevelType w:val="hybridMultilevel"/>
    <w:tmpl w:val="035C5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61"/>
    <w:rsid w:val="00006ABA"/>
    <w:rsid w:val="000955AD"/>
    <w:rsid w:val="000B6E69"/>
    <w:rsid w:val="000C3A31"/>
    <w:rsid w:val="000E7B46"/>
    <w:rsid w:val="001726BD"/>
    <w:rsid w:val="00202B7E"/>
    <w:rsid w:val="00250461"/>
    <w:rsid w:val="00290A74"/>
    <w:rsid w:val="002E3864"/>
    <w:rsid w:val="002E6636"/>
    <w:rsid w:val="0038541D"/>
    <w:rsid w:val="003C5269"/>
    <w:rsid w:val="00407009"/>
    <w:rsid w:val="00472442"/>
    <w:rsid w:val="00475520"/>
    <w:rsid w:val="004F6A18"/>
    <w:rsid w:val="005132AB"/>
    <w:rsid w:val="00574F5A"/>
    <w:rsid w:val="00577BD4"/>
    <w:rsid w:val="006A1EC2"/>
    <w:rsid w:val="006D00D1"/>
    <w:rsid w:val="0073021B"/>
    <w:rsid w:val="00A708E8"/>
    <w:rsid w:val="00A709D0"/>
    <w:rsid w:val="00A8485A"/>
    <w:rsid w:val="00AA1781"/>
    <w:rsid w:val="00AB01E0"/>
    <w:rsid w:val="00AD1164"/>
    <w:rsid w:val="00BA499A"/>
    <w:rsid w:val="00BE54FA"/>
    <w:rsid w:val="00C31535"/>
    <w:rsid w:val="00C9562C"/>
    <w:rsid w:val="00CB3F33"/>
    <w:rsid w:val="00DC3884"/>
    <w:rsid w:val="00DF7C0E"/>
    <w:rsid w:val="00EE392A"/>
    <w:rsid w:val="00F455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1182"/>
  <w15:chartTrackingRefBased/>
  <w15:docId w15:val="{94F79492-FDFE-45AD-BF9B-AD62A15E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269"/>
    <w:rPr>
      <w:rFonts w:ascii="Roboto" w:hAnsi="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269"/>
  </w:style>
  <w:style w:type="paragraph" w:styleId="Footer">
    <w:name w:val="footer"/>
    <w:basedOn w:val="Normal"/>
    <w:link w:val="FooterChar"/>
    <w:uiPriority w:val="99"/>
    <w:unhideWhenUsed/>
    <w:rsid w:val="003C5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269"/>
  </w:style>
  <w:style w:type="character" w:styleId="PlaceholderText">
    <w:name w:val="Placeholder Text"/>
    <w:basedOn w:val="DefaultParagraphFont"/>
    <w:uiPriority w:val="99"/>
    <w:semiHidden/>
    <w:rsid w:val="00AD1164"/>
    <w:rPr>
      <w:color w:val="808080"/>
    </w:rPr>
  </w:style>
  <w:style w:type="paragraph" w:styleId="Caption">
    <w:name w:val="caption"/>
    <w:basedOn w:val="Normal"/>
    <w:next w:val="Normal"/>
    <w:uiPriority w:val="35"/>
    <w:unhideWhenUsed/>
    <w:qFormat/>
    <w:rsid w:val="001726BD"/>
    <w:pPr>
      <w:spacing w:after="200" w:line="240" w:lineRule="auto"/>
    </w:pPr>
    <w:rPr>
      <w:i/>
      <w:iCs/>
      <w:color w:val="44546A" w:themeColor="text2"/>
      <w:sz w:val="18"/>
      <w:szCs w:val="18"/>
    </w:rPr>
  </w:style>
  <w:style w:type="paragraph" w:styleId="ListParagraph">
    <w:name w:val="List Paragraph"/>
    <w:basedOn w:val="Normal"/>
    <w:uiPriority w:val="34"/>
    <w:qFormat/>
    <w:rsid w:val="00407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8A701-6FA9-48BE-BBF8-47A2EFD2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22</cp:revision>
  <cp:lastPrinted>2020-01-08T17:00:00Z</cp:lastPrinted>
  <dcterms:created xsi:type="dcterms:W3CDTF">2020-01-06T13:52:00Z</dcterms:created>
  <dcterms:modified xsi:type="dcterms:W3CDTF">2020-01-08T17:08:00Z</dcterms:modified>
</cp:coreProperties>
</file>