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5C724"/>
    <w:p w14:paraId="775ADC0A"/>
    <w:p w14:paraId="08A846D7"/>
    <w:p w14:paraId="6B673370"/>
    <w:p w14:paraId="4AEBD345">
      <w:pPr>
        <w:spacing w:before="0" w:after="200" w:line="240" w:lineRule="auto"/>
        <w:jc w:val="center"/>
      </w:pPr>
      <w:r>
        <w:rPr>
          <w:rFonts w:ascii="微软雅黑" w:hAnsi="微软雅黑" w:eastAsia="微软雅黑" w:cs="微软雅黑"/>
          <w:b/>
          <w:i w:val="0"/>
          <w:color w:val="000000"/>
          <w:sz w:val="42"/>
        </w:rPr>
        <w:t>现有接口调用文档</w:t>
      </w:r>
    </w:p>
    <w:p w14:paraId="233D6284">
      <w:pPr>
        <w:spacing w:before="0" w:after="480" w:line="240" w:lineRule="auto"/>
        <w:jc w:val="center"/>
      </w:pPr>
      <w:r>
        <w:rPr>
          <w:rFonts w:ascii="微软雅黑" w:hAnsi="微软雅黑" w:eastAsia="微软雅黑" w:cs="微软雅黑"/>
          <w:b w:val="0"/>
          <w:i w:val="0"/>
          <w:color w:val="555555"/>
          <w:sz w:val="24"/>
        </w:rPr>
        <w:t>面向外部系统的智能体与知识服务接口参考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7061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BA5C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文档项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8EFD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4216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B3B32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文档性质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8E0C8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当前实现接口说明与联调参考</w:t>
            </w:r>
          </w:p>
        </w:tc>
      </w:tr>
      <w:tr w14:paraId="2E5B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A5BC1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事实基线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A3D11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server.py 与 raganything/routers/ 当前挂载路由</w:t>
            </w:r>
          </w:p>
        </w:tc>
      </w:tr>
      <w:tr w14:paraId="0BA4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D72B3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基础路径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AF66D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/api</w:t>
            </w:r>
          </w:p>
        </w:tc>
      </w:tr>
      <w:tr w14:paraId="5460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16069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核验日期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725D2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2026年9月9日（Asia/Shanghai）</w:t>
            </w:r>
          </w:p>
        </w:tc>
      </w:tr>
      <w:tr w14:paraId="5826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7BB29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适用读者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80DC6">
            <w:pPr>
              <w:spacing w:before="0" w:after="0" w:line="269" w:lineRule="auto"/>
              <w:jc w:val="left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i w:val="0"/>
                <w:color w:val="333333"/>
                <w:sz w:val="19"/>
              </w:rPr>
              <w:t>需要调用本系统智能体或知识服务的外部系统开发人员</w:t>
            </w:r>
          </w:p>
        </w:tc>
      </w:tr>
    </w:tbl>
    <w:p w14:paraId="4A085AAF">
      <w:pPr>
        <w:spacing w:before="0" w:after="20" w:line="240" w:lineRule="auto"/>
      </w:pPr>
    </w:p>
    <w:p w14:paraId="23AAC491">
      <w:pPr>
        <w:spacing w:before="0" w:after="120" w:line="288" w:lineRule="auto"/>
        <w:ind w:left="198" w:right="198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结论：</w:t>
      </w:r>
      <w:r>
        <w:rPr>
          <w:rFonts w:ascii="微软雅黑" w:hAnsi="微软雅黑" w:eastAsia="微软雅黑" w:cs="微软雅黑"/>
          <w:b w:val="0"/>
          <w:i w:val="0"/>
          <w:color w:val="333333"/>
          <w:sz w:val="20"/>
        </w:rPr>
        <w:t>外部系统可以使用 JWT 调用已有智能体，并通过 SSE 接收增量回答和引用。当前系统没有原生 ASR、TTS、WebRTC 或数字人专用接口；数字人若接入，应由其自身完成语音识别和语音合成，再调用本手册中的智能体接口。</w:t>
      </w:r>
    </w:p>
    <w:p w14:paraId="29D6F17B">
      <w:r>
        <w:br w:type="page"/>
      </w:r>
    </w:p>
    <w:p w14:paraId="15637243">
      <w:pPr>
        <w:pStyle w:val="3"/>
        <w:keepNext/>
        <w:spacing w:before="240" w:after="10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  <w:lang w:val="en-US" w:eastAsia="zh-CN"/>
        </w:rPr>
        <w:t>1</w:t>
      </w:r>
      <w:r>
        <w:rPr>
          <w:rFonts w:hint="eastAsia" w:ascii="宋体" w:hAnsi="宋体" w:eastAsia="宋体" w:cs="宋体"/>
          <w:b/>
          <w:i w:val="0"/>
          <w:color w:val="000000"/>
          <w:sz w:val="32"/>
        </w:rPr>
        <w:t xml:space="preserve"> </w:t>
      </w:r>
      <w:r>
        <w:rPr>
          <w:rFonts w:hint="eastAsia" w:ascii="宋体" w:hAnsi="宋体" w:eastAsia="宋体" w:cs="宋体"/>
          <w:b/>
          <w:i w:val="0"/>
          <w:color w:val="000000"/>
          <w:sz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i w:val="0"/>
          <w:color w:val="000000"/>
          <w:sz w:val="32"/>
        </w:rPr>
        <w:t>文档范围与接口基线</w:t>
      </w:r>
    </w:p>
    <w:p w14:paraId="6A5E485C">
      <w:pPr>
        <w:spacing w:before="0" w:after="100" w:line="300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本文只记录当前代码已经注册到 FastAPI 应用的接口。接口由 server.py 以 /api 前缀挂载，具体实现位于 raganything/routers/。规划中的接口、历史接口和未挂载路由不视为当前可调用能力。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8E0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auto" w:sz="4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460F9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auto" w:sz="4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5DCA8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当前约定</w:t>
            </w:r>
          </w:p>
        </w:tc>
      </w:tr>
      <w:tr w14:paraId="63CE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FF04A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服务地址</w:t>
            </w:r>
          </w:p>
        </w:tc>
        <w:tc>
          <w:tcPr>
            <w:tcW w:w="6520" w:type="dxa"/>
            <w:tcBorders>
              <w:top w:val="single" w:color="auto" w:sz="4" w:space="0"/>
              <w:left w:val="single" w:color="D9D9D9" w:sz="6" w:space="0"/>
              <w:bottom w:val="single" w:color="D9D9D9" w:sz="6" w:space="0"/>
              <w:right w:val="single" w:color="auto" w:sz="4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51666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由部署环境决定，例如 https://example.edu；本文不写入具体生产地址</w:t>
            </w:r>
          </w:p>
        </w:tc>
      </w:tr>
      <w:tr w14:paraId="3A308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auto" w:sz="4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14D40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基础路径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auto" w:sz="4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C5F0A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/api</w:t>
            </w:r>
          </w:p>
        </w:tc>
      </w:tr>
      <w:tr w14:paraId="08D3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auto" w:sz="4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E507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数据格式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auto" w:sz="4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00268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JSON 请求和响应使用 UTF-8；上传和媒体接口按 multipart/form-data 或二进制响应处理</w:t>
            </w:r>
          </w:p>
        </w:tc>
      </w:tr>
      <w:tr w14:paraId="76C6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auto" w:sz="4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42804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普通认证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auto" w:sz="4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BC4B8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Authorization: Bearer &lt;access_token&gt;</w:t>
            </w:r>
          </w:p>
        </w:tc>
      </w:tr>
      <w:tr w14:paraId="1AAD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auto" w:sz="4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29A5A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流式问答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auto" w:sz="4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A9C93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Content-Type: text/event-stream；每条消息通常为 data: &lt;JSON&gt;\n\n</w:t>
            </w:r>
          </w:p>
        </w:tc>
      </w:tr>
      <w:tr w14:paraId="02DEF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auto" w:sz="4" w:space="0"/>
              <w:bottom w:val="single" w:color="auto" w:sz="4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A4BFE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接口文档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auto" w:sz="4" w:space="0"/>
              <w:right w:val="single" w:color="auto" w:sz="4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C8984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FastAPI 默认提供 /docs 与 /openapi.json；其内容是应用当前注册路由的自动生成描述</w:t>
            </w:r>
          </w:p>
        </w:tc>
      </w:tr>
    </w:tbl>
    <w:p w14:paraId="03551337">
      <w:pPr>
        <w:spacing w:before="0" w:after="20" w:line="240" w:lineRule="auto"/>
      </w:pPr>
    </w:p>
    <w:p w14:paraId="4DBFD5B8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1.1 通用错误与限流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2D6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C9469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ED64A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含义与处理建议</w:t>
            </w:r>
          </w:p>
        </w:tc>
      </w:tr>
      <w:tr w14:paraId="637F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A5131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200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8AFD0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请求成功；流式接口以 done 或 error 事件结束</w:t>
            </w:r>
          </w:p>
        </w:tc>
      </w:tr>
      <w:tr w14:paraId="150B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A9EE8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201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CF99B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资源创建成功，例如管理员创建用户</w:t>
            </w:r>
          </w:p>
        </w:tc>
      </w:tr>
      <w:tr w14:paraId="7316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3F5E0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401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0F81B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未认证、Token 无效、过期、撤销或会话代数不匹配；重新登录或刷新 Token</w:t>
            </w:r>
          </w:p>
        </w:tc>
      </w:tr>
      <w:tr w14:paraId="00F30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67D1C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403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33EA8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角色或资源权限不足；检查 agent:read、kb:read 等能力</w:t>
            </w:r>
          </w:p>
        </w:tc>
      </w:tr>
      <w:tr w14:paraId="7D478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292C2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404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12C5E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资源、智能体、知识库或受控媒体不存在</w:t>
            </w:r>
          </w:p>
        </w:tc>
      </w:tr>
      <w:tr w14:paraId="2978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917CA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410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D3438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接口已退役，例如 /api/files/image 与部分旧设置写接口</w:t>
            </w:r>
          </w:p>
        </w:tc>
      </w:tr>
      <w:tr w14:paraId="657A0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EC70E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413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5568A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请求体或上传文件超过服务端限制</w:t>
            </w:r>
          </w:p>
        </w:tc>
      </w:tr>
      <w:tr w14:paraId="27F3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8EDA4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422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B0CC8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请求体字段或查询参数校验失败</w:t>
            </w:r>
          </w:p>
        </w:tc>
      </w:tr>
      <w:tr w14:paraId="5E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AA079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429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2530B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达到限流、并发或演示配额；遵守 Retry-After（若返回）并退避重试</w:t>
            </w:r>
          </w:p>
        </w:tc>
      </w:tr>
      <w:tr w14:paraId="21A7D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799B7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500/503</w:t>
            </w:r>
          </w:p>
        </w:tc>
        <w:tc>
          <w:tcPr>
            <w:tcW w:w="7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EA820">
            <w:pPr>
              <w:spacing w:before="0" w:after="0" w:line="269" w:lineRule="auto"/>
              <w:jc w:val="center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服务内部错误或依赖/模型暂不可用；不要把错误详情直接展示给终端用户</w:t>
            </w:r>
          </w:p>
        </w:tc>
      </w:tr>
    </w:tbl>
    <w:p w14:paraId="0420EB10">
      <w:pPr>
        <w:spacing w:before="0" w:after="20" w:line="240" w:lineRule="auto"/>
      </w:pPr>
    </w:p>
    <w:p w14:paraId="7D3FA765">
      <w:pPr>
        <w:spacing w:before="0" w:after="120" w:line="288" w:lineRule="auto"/>
        <w:ind w:left="198" w:right="198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限流说明：</w:t>
      </w:r>
      <w:r>
        <w:rPr>
          <w:rFonts w:ascii="微软雅黑" w:hAnsi="微软雅黑" w:eastAsia="微软雅黑" w:cs="微软雅黑"/>
          <w:b w:val="0"/>
          <w:i w:val="0"/>
          <w:color w:val="333333"/>
          <w:sz w:val="20"/>
        </w:rPr>
        <w:t>普通部署的全局默认限流为按来源IP的120次/分钟；登录、注册和Token刷新等认证接口另有更严格的独立限制（登录/刷新通常 10 次/分钟，公开注册 5 次/分钟）。外部系统应在调用侧实现指数退避、连接超时和最大重试次数。</w:t>
      </w:r>
    </w:p>
    <w:p w14:paraId="65B5432B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二 认证接口</w:t>
      </w:r>
    </w:p>
    <w:p w14:paraId="3CD307F3">
      <w:pPr>
        <w:spacing w:before="0" w:after="100" w:line="300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除公开健康探针和演示能力接口外，第三方调用应先通过认证接口获取访问 Token。不要把真实密码、Token 或连接字符串写入日志、代码示例或客户端配置。</w:t>
      </w:r>
    </w:p>
    <w:p w14:paraId="1E82FE6F">
      <w:pPr>
        <w:pStyle w:val="5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2"/>
        </w:rPr>
        <w:t>2.1 用户登录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75F7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0C0B0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47AEC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44BA3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31CCC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方法与路径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2C5BE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POST  /api/auth/login</w:t>
            </w:r>
          </w:p>
        </w:tc>
      </w:tr>
      <w:tr w14:paraId="45CA7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E1560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用途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DA641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校验账号密码并签发 access token 与 refresh token。</w:t>
            </w:r>
          </w:p>
        </w:tc>
      </w:tr>
      <w:tr w14:paraId="73728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B9EC0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认证与权限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A6A59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公开入口；服务端对登录请求限流。</w:t>
            </w:r>
          </w:p>
        </w:tc>
      </w:tr>
      <w:tr w14:paraId="0BAE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7CD4D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请求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72C02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JSON：username、password。</w:t>
            </w:r>
          </w:p>
        </w:tc>
      </w:tr>
      <w:tr w14:paraId="0779C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2CF3E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响应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F2865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JSON：status、access_token、refresh_token、user（含角色与账户状态的公开字段）。</w:t>
            </w:r>
          </w:p>
        </w:tc>
      </w:tr>
      <w:tr w14:paraId="550E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8A40F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常见错误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86180">
            <w:pPr>
              <w:spacing w:before="0" w:after="0" w:line="269" w:lineRule="auto"/>
              <w:jc w:val="left"/>
              <w:rPr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color w:val="333333"/>
                <w:sz w:val="18"/>
              </w:rPr>
              <w:t>401 凭据错误；403 账户锁定、禁用或归档；429 超过登录限流。</w:t>
            </w:r>
          </w:p>
        </w:tc>
      </w:tr>
    </w:tbl>
    <w:p w14:paraId="6EEF1186">
      <w:pPr>
        <w:spacing w:before="0" w:after="20" w:line="240" w:lineRule="auto"/>
      </w:pPr>
    </w:p>
    <w:p w14:paraId="5BF68E08">
      <w:pPr>
        <w:spacing w:before="0" w:after="40" w:line="300" w:lineRule="auto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调用示例</w:t>
      </w:r>
    </w:p>
    <w:p w14:paraId="544287D8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{</w:t>
      </w:r>
    </w:p>
    <w:p w14:paraId="2D2CCBAE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"username": "integration_user",</w:t>
      </w:r>
    </w:p>
    <w:p w14:paraId="478DBAD1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"password": "&lt;password&gt;"</w:t>
      </w:r>
    </w:p>
    <w:p w14:paraId="3C5A7026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}</w:t>
      </w:r>
    </w:p>
    <w:p w14:paraId="296E1446">
      <w:pPr>
        <w:spacing w:before="0" w:after="60" w:line="240" w:lineRule="auto"/>
      </w:pPr>
    </w:p>
    <w:p w14:paraId="2290CB39">
      <w:pPr>
        <w:pStyle w:val="5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2"/>
        </w:rPr>
        <w:t>2.2 刷新访问 Token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1CF5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0C638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AD7A0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5E9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0846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方法与路径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0C36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POST  /api/auth/refresh</w:t>
            </w:r>
          </w:p>
        </w:tc>
      </w:tr>
      <w:tr w14:paraId="4FB7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E77E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用途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9D2E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使用 refresh token 轮转获得新的访问 Token。</w:t>
            </w:r>
          </w:p>
        </w:tc>
      </w:tr>
      <w:tr w14:paraId="648F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2A1C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认证与权限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119E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公开入口；请求体携带 refresh_token。</w:t>
            </w:r>
          </w:p>
        </w:tc>
      </w:tr>
      <w:tr w14:paraId="6A1E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0AB4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请求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8A8D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JSON：refresh_token。</w:t>
            </w:r>
          </w:p>
        </w:tc>
      </w:tr>
      <w:tr w14:paraId="4D8E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267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响应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209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JSON：新的 access_token、refresh_token 及用户公开信息。</w:t>
            </w:r>
          </w:p>
        </w:tc>
      </w:tr>
      <w:tr w14:paraId="62E3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06A8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常见错误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7901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401 Token 无效、过期、重放或 session generation 不匹配。</w:t>
            </w:r>
          </w:p>
        </w:tc>
      </w:tr>
    </w:tbl>
    <w:p w14:paraId="4770F8C3">
      <w:pPr>
        <w:spacing w:before="0" w:after="20" w:line="240" w:lineRule="auto"/>
      </w:pPr>
    </w:p>
    <w:p w14:paraId="30FA0535">
      <w:pPr>
        <w:spacing w:before="0" w:after="40" w:line="300" w:lineRule="auto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调用示例</w:t>
      </w:r>
    </w:p>
    <w:p w14:paraId="4D3ECBD2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{</w:t>
      </w:r>
    </w:p>
    <w:p w14:paraId="17577BB8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"refresh_token": "&lt;refresh_token&gt;"</w:t>
      </w:r>
    </w:p>
    <w:p w14:paraId="21695DF6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}</w:t>
      </w:r>
    </w:p>
    <w:p w14:paraId="4AAC3DD0">
      <w:pPr>
        <w:spacing w:before="0" w:after="60" w:line="240" w:lineRule="auto"/>
      </w:pPr>
    </w:p>
    <w:p w14:paraId="591CFE4D">
      <w:pPr>
        <w:pStyle w:val="5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2"/>
        </w:rPr>
        <w:t>2.3 当前用户信息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37214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B541C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9B72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049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163B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方法与路径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E33E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GET  /api/auth/me</w:t>
            </w:r>
          </w:p>
        </w:tc>
      </w:tr>
      <w:tr w14:paraId="295A9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2629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用途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F325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获取当前 Token 对应的用户、角色和权限摘要。</w:t>
            </w:r>
          </w:p>
        </w:tc>
      </w:tr>
      <w:tr w14:paraId="1A04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90C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认证与权限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1820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Bearer JWT。</w:t>
            </w:r>
          </w:p>
        </w:tc>
      </w:tr>
      <w:tr w14:paraId="2447B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916A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请求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BBA7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无请求体。</w:t>
            </w:r>
          </w:p>
        </w:tc>
      </w:tr>
      <w:tr w14:paraId="742C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1083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响应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B014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JSON：用户标识、username、role、is_admin（兼容字段）及 must_change_password 等状态。</w:t>
            </w:r>
          </w:p>
        </w:tc>
      </w:tr>
      <w:tr w14:paraId="44A9E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8955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常见错误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053B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401 未认证或会话已失效。</w:t>
            </w:r>
          </w:p>
        </w:tc>
      </w:tr>
    </w:tbl>
    <w:p w14:paraId="4CA804E1">
      <w:pPr>
        <w:spacing w:before="0" w:after="20" w:line="240" w:lineRule="auto"/>
      </w:pPr>
    </w:p>
    <w:p w14:paraId="56A17190">
      <w:pPr>
        <w:spacing w:before="0" w:after="40" w:line="300" w:lineRule="auto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调用示例</w:t>
      </w:r>
    </w:p>
    <w:p w14:paraId="15D031BB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curl -H "Authorization: Bearer &lt;access_token&gt;" \</w:t>
      </w:r>
    </w:p>
    <w:p w14:paraId="57376189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&lt;base_url&gt;/api/auth/me</w:t>
      </w:r>
    </w:p>
    <w:p w14:paraId="2AA577EF">
      <w:pPr>
        <w:spacing w:before="0" w:after="60" w:line="240" w:lineRule="auto"/>
      </w:pPr>
    </w:p>
    <w:p w14:paraId="6F22C228">
      <w:pPr>
        <w:pStyle w:val="5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2"/>
        </w:rPr>
        <w:t>2.4 注销会话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564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F209A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D93FE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6E70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9AEE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方法与路径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5DC6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POST  /api/auth/logout</w:t>
            </w:r>
          </w:p>
        </w:tc>
      </w:tr>
      <w:tr w14:paraId="2835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F736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用途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2C5C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撤销当前访问 Token，并可同时撤销 refresh token 家族。</w:t>
            </w:r>
          </w:p>
        </w:tc>
      </w:tr>
      <w:tr w14:paraId="624D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A4CB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认证与权限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5901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Bearer JWT。</w:t>
            </w:r>
          </w:p>
        </w:tc>
      </w:tr>
      <w:tr w14:paraId="73E2F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9AE0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请求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4517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可选 JSON：refresh_token。</w:t>
            </w:r>
          </w:p>
        </w:tc>
      </w:tr>
      <w:tr w14:paraId="7CDE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B038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响应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E826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JSON 状态结果。</w:t>
            </w:r>
          </w:p>
        </w:tc>
      </w:tr>
      <w:tr w14:paraId="0D935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92A8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常见错误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FD8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401 未认证；服务端撤销失败时不要继续复用旧 Token。</w:t>
            </w:r>
          </w:p>
        </w:tc>
      </w:tr>
    </w:tbl>
    <w:p w14:paraId="7741631E">
      <w:pPr>
        <w:spacing w:before="0" w:after="20" w:line="240" w:lineRule="auto"/>
      </w:pPr>
    </w:p>
    <w:p w14:paraId="31776755">
      <w:pPr>
        <w:spacing w:before="0" w:after="40" w:line="300" w:lineRule="auto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调用示例</w:t>
      </w:r>
    </w:p>
    <w:p w14:paraId="12EB1B0C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{</w:t>
      </w:r>
    </w:p>
    <w:p w14:paraId="1CC05BE0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"refresh_token": "&lt;refresh_token&gt;"</w:t>
      </w:r>
    </w:p>
    <w:p w14:paraId="6E4D6E5C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}</w:t>
      </w:r>
    </w:p>
    <w:p w14:paraId="7705A44B">
      <w:pPr>
        <w:spacing w:before="0" w:after="60" w:line="240" w:lineRule="auto"/>
      </w:pPr>
    </w:p>
    <w:p w14:paraId="3D223832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2.5 其他认证与管理员接口</w:t>
      </w:r>
    </w:p>
    <w:tbl>
      <w:tblPr>
        <w:tblStyle w:val="33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8DC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8163E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A5F08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09512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9202A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权限或状态</w:t>
            </w:r>
          </w:p>
        </w:tc>
      </w:tr>
      <w:tr w14:paraId="0C0BC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60C4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9031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/api/auth/register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340B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注册用户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F8EF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仅在公开注册开关开启时可用；5/min</w:t>
            </w:r>
          </w:p>
        </w:tc>
      </w:tr>
      <w:tr w14:paraId="4B4F5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4EE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PUT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FF74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/api/auth/me/profile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C34C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更新当前用户资料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AB75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Bearer JWT</w:t>
            </w:r>
          </w:p>
        </w:tc>
      </w:tr>
      <w:tr w14:paraId="5BFB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0AAB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PUT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488A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/api/auth/me/password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FD83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修改当前用户密码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5BD7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Bearer JWT；成功后旧会话失效</w:t>
            </w:r>
          </w:p>
        </w:tc>
      </w:tr>
      <w:tr w14:paraId="4D10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B66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647D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/api/auth/check-password-status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0202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检查是否必须改密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912E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Bearer JWT</w:t>
            </w:r>
          </w:p>
        </w:tc>
      </w:tr>
      <w:tr w14:paraId="38EE3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B920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D32B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/api/admin/roles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9CF4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角色目录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32DF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users:read</w:t>
            </w:r>
          </w:p>
        </w:tc>
      </w:tr>
      <w:tr w14:paraId="014E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5F39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7C1D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/api/admin/users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0AAB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用户分页列表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E020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users:read</w:t>
            </w:r>
          </w:p>
        </w:tc>
      </w:tr>
      <w:tr w14:paraId="21257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143D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CBFA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/api/admin/users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D0B8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创建用户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C7CF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users:write</w:t>
            </w:r>
          </w:p>
        </w:tc>
      </w:tr>
      <w:tr w14:paraId="6DC4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C4DE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GET/PUT/DELETE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BD72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/api/admin/users/{user_id}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4480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用户详情、更新、删除或归档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A90F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users:read/write/delete</w:t>
            </w:r>
          </w:p>
        </w:tc>
      </w:tr>
      <w:tr w14:paraId="5CC39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7F6D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92A0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/api/admin/audit-logs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8B56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审计日志查询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1A4D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audit:read</w:t>
            </w:r>
          </w:p>
        </w:tc>
      </w:tr>
      <w:tr w14:paraId="18C0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224D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8D28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/api/admin/health/audit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7635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审计存储健康检查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F881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audit:read</w:t>
            </w:r>
          </w:p>
        </w:tc>
      </w:tr>
    </w:tbl>
    <w:p w14:paraId="13B9DB63">
      <w:pPr>
        <w:spacing w:before="0" w:after="20" w:line="240" w:lineRule="auto"/>
      </w:pPr>
    </w:p>
    <w:p w14:paraId="0420F4C2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三 智能体与会话接口</w:t>
      </w:r>
    </w:p>
    <w:p w14:paraId="65D16111">
      <w:pPr>
        <w:spacing w:before="0" w:after="100" w:line="300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智能体是外部系统进行知识问答的主要业务入口。查询接口会检查调用者的 agent:read 能力、智能体可见性以及智能体绑定知识库的访问权限。私有智能体还需要通过属主校验。</w:t>
      </w:r>
      <w:bookmarkStart w:id="0" w:name="_GoBack"/>
      <w:bookmarkEnd w:id="0"/>
    </w:p>
    <w:p w14:paraId="50B18BBB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3.1 智能体管理</w:t>
      </w:r>
    </w:p>
    <w:tbl>
      <w:tblPr>
        <w:tblStyle w:val="33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6A059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96B48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7BC2D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472E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70AE8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权限</w:t>
            </w:r>
          </w:p>
        </w:tc>
      </w:tr>
      <w:tr w14:paraId="698C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0673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045A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/api/agents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01D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列出调用者可见智能体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3FB1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agent:read</w:t>
            </w:r>
          </w:p>
        </w:tc>
      </w:tr>
      <w:tr w14:paraId="258CC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988F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C34C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/api/agents/templates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5230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获取可用智能体模板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EBBB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agent:read</w:t>
            </w:r>
          </w:p>
        </w:tc>
      </w:tr>
      <w:tr w14:paraId="28DC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1235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0C3F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/api/agents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8BBF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创建智能体并绑定知识库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C146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agent:write + kb:read</w:t>
            </w:r>
          </w:p>
        </w:tc>
      </w:tr>
      <w:tr w14:paraId="2945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AC0E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PUT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0953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/api/agents/{agent_id}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49FE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更新智能体配置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B919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agent:write（当前实现未单独执行属主校验）</w:t>
            </w:r>
          </w:p>
        </w:tc>
      </w:tr>
      <w:tr w14:paraId="2ED69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45D9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DELETE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0065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/api/agents/{agent_id}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44C0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删除智能体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D91B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agent:delete（当前实现未单独执行属主校验）</w:t>
            </w:r>
          </w:p>
        </w:tc>
      </w:tr>
    </w:tbl>
    <w:p w14:paraId="3E64A9B3">
      <w:pPr>
        <w:spacing w:before="0" w:after="20" w:line="240" w:lineRule="auto"/>
      </w:pPr>
    </w:p>
    <w:p w14:paraId="6D7D1FDB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3.2 会话与消息</w:t>
      </w:r>
    </w:p>
    <w:tbl>
      <w:tblPr>
        <w:tblStyle w:val="33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4FBA7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CF86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5D86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0B02E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98C13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权限</w:t>
            </w:r>
          </w:p>
        </w:tc>
      </w:tr>
      <w:tr w14:paraId="1A6C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55D8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9D87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/api/agents/{agent_id}/conversations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3DF4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列出智能体会话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2124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agent:read + 属主校验</w:t>
            </w:r>
          </w:p>
        </w:tc>
      </w:tr>
      <w:tr w14:paraId="4C5E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4617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1B52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/api/agents/{agent_id}/conversations/{thread_id}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63CE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读取会话及消息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401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agent:read + 会话属主校验</w:t>
            </w:r>
          </w:p>
        </w:tc>
      </w:tr>
      <w:tr w14:paraId="55D0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89B3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94A3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/api/agents/{agent_id}/conversations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D333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新建会话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D1E7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agent:read + 智能体属主校验</w:t>
            </w:r>
          </w:p>
        </w:tc>
      </w:tr>
      <w:tr w14:paraId="2F829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E41B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PUT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CC31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/api/agents/{agent_id}/conversations/{thread_id}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AD81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修改会话标题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0562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agent:read + 属主校验</w:t>
            </w:r>
          </w:p>
        </w:tc>
      </w:tr>
      <w:tr w14:paraId="2037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9D6A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DELETE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483F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/api/agents/{agent_id}/conversations/{thread_id}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8CB6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删除会话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4C6C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agent:delete + 属主校验</w:t>
            </w:r>
          </w:p>
        </w:tc>
      </w:tr>
      <w:tr w14:paraId="572B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87D1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PUT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F7EC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/api/agents/{agent_id}/conversations/{thread_id}/messages/{message_id}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DBCD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编辑消息内容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C84D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agent:write + 属主校验</w:t>
            </w:r>
          </w:p>
        </w:tc>
      </w:tr>
    </w:tbl>
    <w:p w14:paraId="17C6BD70">
      <w:pPr>
        <w:spacing w:before="0" w:after="20" w:line="240" w:lineRule="auto"/>
      </w:pPr>
    </w:p>
    <w:p w14:paraId="4B482CD0">
      <w:pPr>
        <w:spacing w:before="0" w:after="120" w:line="288" w:lineRule="auto"/>
        <w:ind w:left="198" w:right="198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多轮会话：</w:t>
      </w:r>
      <w:r>
        <w:rPr>
          <w:rFonts w:ascii="微软雅黑" w:hAnsi="微软雅黑" w:eastAsia="微软雅黑" w:cs="微软雅黑"/>
          <w:b w:val="0"/>
          <w:i w:val="0"/>
          <w:color w:val="333333"/>
          <w:sz w:val="20"/>
        </w:rPr>
        <w:t>第一次查询可以省略 thread_id 或传空字符串。服务端在 done 事件中返回 thread_id；调用方应保存该值，并在下一次查询中原样传回。不要跨用户或跨智能体复用 thread_id。</w:t>
      </w:r>
    </w:p>
    <w:p w14:paraId="0C69EA9F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3.3 智能体流式问答</w:t>
      </w:r>
    </w:p>
    <w:p w14:paraId="673F2BBD">
      <w:pPr>
        <w:pStyle w:val="5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2"/>
        </w:rPr>
        <w:t>核心接口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ADD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3A59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38998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0EA6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F251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方法与路径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137E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POST  /api/agents/{agent_id}/query/stream</w:t>
            </w:r>
          </w:p>
        </w:tc>
      </w:tr>
      <w:tr w14:paraId="4D53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D1E0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用途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5560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按智能体配置检索知识库并以 SSE 流式返回回答、状态和引用。</w:t>
            </w:r>
          </w:p>
        </w:tc>
      </w:tr>
      <w:tr w14:paraId="38BBA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61D2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认证与权限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A3FD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Bearer JWT；agent:read；智能体与绑定知识库访问校验。</w:t>
            </w:r>
          </w:p>
        </w:tc>
      </w:tr>
      <w:tr w14:paraId="22A2A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3AE4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请求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4BDE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JSON 字段如下：query（必填）；thread_id、mode、agent_mode、vlm_enhanced、image（base64 data URI）、tag_id、retrieval_only（可选）。</w:t>
            </w:r>
          </w:p>
        </w:tc>
      </w:tr>
      <w:tr w14:paraId="716C5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9F0D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响应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914D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响应类型 text/event-stream。事件可能包含 accepted、heartbeat、agent_info、thinking、retrieval、token、image_analysis、image_results、warning、done、error。done 通常包含 id、elapsed、thread_id，以及 citations、images 等可选字段。</w:t>
            </w:r>
          </w:p>
        </w:tc>
      </w:tr>
      <w:tr w14:paraId="07FC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1177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常见错误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DB56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401/403/404/422/429/503；流中会话失效时，后续受保护事件停止发送。</w:t>
            </w:r>
          </w:p>
        </w:tc>
      </w:tr>
    </w:tbl>
    <w:p w14:paraId="77A19FB0">
      <w:pPr>
        <w:spacing w:before="0" w:after="20" w:line="240" w:lineRule="auto"/>
      </w:pPr>
    </w:p>
    <w:p w14:paraId="09C4C3E8">
      <w:pPr>
        <w:spacing w:before="0" w:after="40" w:line="300" w:lineRule="auto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调用示例</w:t>
      </w:r>
    </w:p>
    <w:p w14:paraId="5E5CEEFF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curl -N -X POST \</w:t>
      </w:r>
    </w:p>
    <w:p w14:paraId="79B6B198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-H "Authorization: Bearer &lt;access_token&gt;" \</w:t>
      </w:r>
    </w:p>
    <w:p w14:paraId="53B0BA5E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-H "Accept: text/event-stream" \</w:t>
      </w:r>
    </w:p>
    <w:p w14:paraId="227863CF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-H "Content-Type: application/json" \</w:t>
      </w:r>
    </w:p>
    <w:p w14:paraId="6ACAB276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&lt;base_url&gt;/api/agents/&lt;agent_id&gt;/query/stream \</w:t>
      </w:r>
    </w:p>
    <w:p w14:paraId="68D19975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-d '{"query":"请介绍知识库中的主要内容","thread_id":""}'</w:t>
      </w:r>
    </w:p>
    <w:p w14:paraId="5E268EFC">
      <w:pPr>
        <w:spacing w:before="0" w:after="60" w:line="240" w:lineRule="auto"/>
      </w:pPr>
    </w:p>
    <w:p w14:paraId="4A0A7A68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3.4 AgentQueryRequest 字段</w:t>
      </w:r>
    </w:p>
    <w:tbl>
      <w:tblPr>
        <w:tblStyle w:val="33"/>
        <w:tblW w:w="9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487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B303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EFCA6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B7C89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334D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AEE8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C08C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query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363B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string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41B2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是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FEEE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用户问题；仅上传图片而没有文字时，服务端可使用安全占位问题</w:t>
            </w:r>
          </w:p>
        </w:tc>
      </w:tr>
      <w:tr w14:paraId="03B7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66BF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thread_id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0E42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AF07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05BF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多轮会话标识；首次可为空</w:t>
            </w:r>
          </w:p>
        </w:tc>
      </w:tr>
      <w:tr w14:paraId="3835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8AC0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mode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8D15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string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A4FB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否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6CB7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覆盖智能体默认查询模式；为空时使用智能体配置</w:t>
            </w:r>
          </w:p>
        </w:tc>
      </w:tr>
      <w:tr w14:paraId="1177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CD80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agent_mode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33CB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AB72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4992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覆盖智能体 Agent 模式；支持 none、react、cot 等实现值</w:t>
            </w:r>
          </w:p>
        </w:tc>
      </w:tr>
      <w:tr w14:paraId="29A62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DDDD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vlm_enhanced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3DB9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boolean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DCC2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否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CE63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是否启用视觉增强；默认 false</w:t>
            </w:r>
          </w:p>
        </w:tc>
      </w:tr>
      <w:tr w14:paraId="18C2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67C7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image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B8CA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string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BA29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2DA0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base64 data URI 图片；由服务端进行格式和大小校验</w:t>
            </w:r>
          </w:p>
        </w:tc>
      </w:tr>
      <w:tr w14:paraId="443CA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FD4F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tag_id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4CAB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integer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75F7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否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1B72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按标签限定检索范围</w:t>
            </w:r>
          </w:p>
        </w:tc>
      </w:tr>
      <w:tr w14:paraId="6C8CE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AE71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retrieval_only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5D79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boolean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F365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否</w:t>
            </w:r>
          </w:p>
        </w:tc>
        <w:tc>
          <w:tcPr>
            <w:tcW w:w="5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F5B4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仅返回受保护的检索诊断元数据，不触发回答生成；默认 false</w:t>
            </w:r>
          </w:p>
        </w:tc>
      </w:tr>
    </w:tbl>
    <w:p w14:paraId="2E31847A">
      <w:pPr>
        <w:spacing w:before="0" w:after="20" w:line="240" w:lineRule="auto"/>
      </w:pPr>
    </w:p>
    <w:p w14:paraId="75163D6A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3.5 SSE 事件处理规则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0A3A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F3D73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事件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80876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调用方处理建议</w:t>
            </w:r>
          </w:p>
        </w:tc>
      </w:tr>
      <w:tr w14:paraId="299F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5036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accepted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BD32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确认服务端已接受请求；不要把它当作回答文本</w:t>
            </w:r>
          </w:p>
        </w:tc>
      </w:tr>
      <w:tr w14:paraId="025E5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F611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heartbeat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2405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刷新连接空闲计时器；不展示为回答</w:t>
            </w:r>
          </w:p>
        </w:tc>
      </w:tr>
      <w:tr w14:paraId="5A78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188D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agent_info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2D8D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记录智能体和会话上下文的安全展示信息</w:t>
            </w:r>
          </w:p>
        </w:tc>
      </w:tr>
      <w:tr w14:paraId="2639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22E8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thinking / retrieval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4F24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用于状态显示或诊断；retrieval 事件不应当被当作文档正文</w:t>
            </w:r>
          </w:p>
        </w:tc>
      </w:tr>
      <w:tr w14:paraId="25E0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8361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token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4072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按到达顺序拼接 content，形成最终回答文本</w:t>
            </w:r>
          </w:p>
        </w:tc>
      </w:tr>
      <w:tr w14:paraId="00CD8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39A2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image_analysis / image_results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0A6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视觉查询的可选事件；仅使用服务端返回的受控媒体字段</w:t>
            </w:r>
          </w:p>
        </w:tc>
      </w:tr>
      <w:tr w14:paraId="7A4A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C4D6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warning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6D3C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显示非终止性提醒，但继续等待 done 或 error</w:t>
            </w:r>
          </w:p>
        </w:tc>
      </w:tr>
      <w:tr w14:paraId="3B63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8078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done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70FA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终止成功流；保存 thread_id、citations、images 等字段</w:t>
            </w:r>
          </w:p>
        </w:tc>
      </w:tr>
      <w:tr w14:paraId="2CAC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557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error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0D23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终止失败流；按 code 或 HTTP 状态决定是否退避重试</w:t>
            </w:r>
          </w:p>
        </w:tc>
      </w:tr>
    </w:tbl>
    <w:p w14:paraId="005B2D0D">
      <w:pPr>
        <w:spacing w:before="0" w:after="20" w:line="240" w:lineRule="auto"/>
      </w:pPr>
    </w:p>
    <w:p w14:paraId="398D4966">
      <w:pPr>
        <w:spacing w:before="0" w:after="120" w:line="288" w:lineRule="auto"/>
        <w:ind w:left="198" w:right="198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流式解析：</w:t>
      </w:r>
      <w:r>
        <w:rPr>
          <w:rFonts w:ascii="微软雅黑" w:hAnsi="微软雅黑" w:eastAsia="微软雅黑" w:cs="微软雅黑"/>
          <w:b w:val="0"/>
          <w:i w:val="0"/>
          <w:color w:val="333333"/>
          <w:sz w:val="20"/>
        </w:rPr>
        <w:t>SSE 事件之间以空行分隔。客户端应支持多行 data、CRLF 和连接中断，设置首事件超时与空闲超时，并在收到 done 或 error 后停止读取。</w:t>
      </w:r>
    </w:p>
    <w:p w14:paraId="4CC1E8BE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四 知识库、文档与媒体接口</w:t>
      </w:r>
    </w:p>
    <w:p w14:paraId="3D60A320">
      <w:pPr>
        <w:spacing w:before="0" w:after="100" w:line="300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知识库接口按 kb 参数或路径限定资源范围。外部系统通常只需要读取知识库列表、文档摘要、视频片段和受控媒体；上传、删除、重处理等接口属于管理或运维操作，应由受信任的后台服务调用。</w:t>
      </w:r>
    </w:p>
    <w:p w14:paraId="6C5A0B0B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4.1 外部系统常用读取接口</w:t>
      </w:r>
    </w:p>
    <w:tbl>
      <w:tblPr>
        <w:tblStyle w:val="33"/>
        <w:tblW w:w="96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86FD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63F0D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7C35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E2AA4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BF127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主要权限</w:t>
            </w:r>
          </w:p>
        </w:tc>
      </w:tr>
      <w:tr w14:paraId="52DE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6D21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075C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/api/kb/list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A840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列出调用者可见知识库及能力摘要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38F0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kb:read</w:t>
            </w:r>
          </w:p>
        </w:tc>
      </w:tr>
      <w:tr w14:paraId="38394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A15B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104C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/api/knowledge/documents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98A1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文档列表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3D68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kb:read</w:t>
            </w:r>
          </w:p>
        </w:tc>
      </w:tr>
      <w:tr w14:paraId="6C7B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1045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44B4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/api/knowledge/document-summaries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963B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文档摘要分页与搜索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3A9E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kb:read</w:t>
            </w:r>
          </w:p>
        </w:tc>
      </w:tr>
      <w:tr w14:paraId="69E5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DE9C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FB86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/api/knowledge/documents/{doc_id}/chunks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7446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分块分页、过滤和搜索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F5BC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kb:read</w:t>
            </w:r>
          </w:p>
        </w:tc>
      </w:tr>
      <w:tr w14:paraId="531F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7A7B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A69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/api/knowledge/documents/{doc_id}/chunks/{chunk_id}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E565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读取单个分块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585F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kb:read</w:t>
            </w:r>
          </w:p>
        </w:tc>
      </w:tr>
      <w:tr w14:paraId="547A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7C0D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C979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/api/knowledge/documents/{doc_id}/video-segments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19F3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读取视频语义片段与时间范围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5968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kb:read</w:t>
            </w:r>
          </w:p>
        </w:tc>
      </w:tr>
      <w:tr w14:paraId="63385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7F4A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3A86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/api/knowledge/documents/{doc_id}/download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A502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下载受控原始文档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B154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kb:read；Authorization 或 query token</w:t>
            </w:r>
          </w:p>
        </w:tc>
      </w:tr>
      <w:tr w14:paraId="3D16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5F1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9A2B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/api/knowledge/retrieval-health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B6B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检索就绪检查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D1E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kb:read</w:t>
            </w:r>
          </w:p>
        </w:tc>
      </w:tr>
      <w:tr w14:paraId="116C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1B53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8A9B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/api/knowledge/stats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DB5E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知识库统计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B948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kb:read</w:t>
            </w:r>
          </w:p>
        </w:tc>
      </w:tr>
      <w:tr w14:paraId="0251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3906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B005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/api/knowledge/inventory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FA29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知识库库存概览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B6E5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kb:read</w:t>
            </w:r>
          </w:p>
        </w:tc>
      </w:tr>
      <w:tr w14:paraId="6746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FCCA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039A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/api/knowledge/media/{media_id}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573D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按不透明 media_id 返回受控媒体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B0A3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Bearer JWT + kb:read</w:t>
            </w:r>
          </w:p>
        </w:tc>
      </w:tr>
      <w:tr w14:paraId="2BFA4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5B89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6AE5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/api/knowledge/media/legacy/{grant}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2B9E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旧 ODL 媒体短期授权兼容入口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B63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Bearer JWT + kb:read</w:t>
            </w:r>
          </w:p>
        </w:tc>
      </w:tr>
    </w:tbl>
    <w:p w14:paraId="6D68752C">
      <w:pPr>
        <w:spacing w:before="0" w:after="20" w:line="240" w:lineRule="auto"/>
      </w:pPr>
    </w:p>
    <w:p w14:paraId="1128E436">
      <w:pPr>
        <w:pStyle w:val="5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2"/>
        </w:rPr>
        <w:t>4.2 受控媒体访问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3EE7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F32B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EE0D7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B084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EFEC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方法与路径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8A2D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GET  /api/knowledge/media/{media_id}?kb=&lt;kb_name&gt;</w:t>
            </w:r>
          </w:p>
        </w:tc>
      </w:tr>
      <w:tr w14:paraId="5F4F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3499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用途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E424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返回当前知识库中与文档分块绑定的图片、音频或视频媒体。</w:t>
            </w:r>
          </w:p>
        </w:tc>
      </w:tr>
      <w:tr w14:paraId="2A53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D0AB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认证与权限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A2EF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Bearer JWT；kb:read；media_id 必须属于指定 KB。</w:t>
            </w:r>
          </w:p>
        </w:tc>
      </w:tr>
      <w:tr w14:paraId="5823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BAC4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请求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1A0D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路径参数 media_id；查询参数 kb。</w:t>
            </w:r>
          </w:p>
        </w:tc>
      </w:tr>
      <w:tr w14:paraId="32460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63BB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响应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DB4A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FileResponse；视频响应支持浏览器 Range 请求。服务端只返回受控媒体，不返回本地文件路径。</w:t>
            </w:r>
          </w:p>
        </w:tc>
      </w:tr>
      <w:tr w14:paraId="2109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C542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常见错误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DB5A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401/403/404；越权、过期或无效 media_id 均按不可用处理。</w:t>
            </w:r>
          </w:p>
        </w:tc>
      </w:tr>
    </w:tbl>
    <w:p w14:paraId="2614C457">
      <w:pPr>
        <w:spacing w:before="0" w:after="20" w:line="240" w:lineRule="auto"/>
      </w:pPr>
    </w:p>
    <w:p w14:paraId="4F8A84D8">
      <w:pPr>
        <w:spacing w:before="0" w:after="40" w:line="300" w:lineRule="auto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调用示例</w:t>
      </w:r>
    </w:p>
    <w:p w14:paraId="148F6B3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curl -L \</w:t>
      </w:r>
    </w:p>
    <w:p w14:paraId="77236AF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-H "Authorization: Bearer &lt;access_token&gt;" \</w:t>
      </w:r>
    </w:p>
    <w:p w14:paraId="452CAD2A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"&lt;base_url&gt;/api/knowledge/media/&lt;media_id&gt;?kb=&lt;kb_name&gt;"</w:t>
      </w:r>
    </w:p>
    <w:p w14:paraId="7686DEBB">
      <w:pPr>
        <w:spacing w:before="0" w:after="60" w:line="240" w:lineRule="auto"/>
      </w:pPr>
    </w:p>
    <w:p w14:paraId="6A9817E2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4.3 知识库管理与上传接口</w:t>
      </w:r>
    </w:p>
    <w:tbl>
      <w:tblPr>
        <w:tblStyle w:val="33"/>
        <w:tblW w:w="96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20A6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A193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A2293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25F7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DB4D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主要权限或状态</w:t>
            </w:r>
          </w:p>
        </w:tc>
      </w:tr>
      <w:tr w14:paraId="39DC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591C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33C1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/api/upload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B0AB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上传单个文件并创建处理任务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0453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kb:write；multipart/form-data</w:t>
            </w:r>
          </w:p>
        </w:tc>
      </w:tr>
      <w:tr w14:paraId="11B3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061D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0D7A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/api/upload/batch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03FD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批量上传并创建任务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A237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kb:write；multipart/form-data</w:t>
            </w:r>
          </w:p>
        </w:tc>
      </w:tr>
      <w:tr w14:paraId="6289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DED7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7AEB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/api/upload/tasks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D1E8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查询当前调用者任务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CD00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Bearer JWT</w:t>
            </w:r>
          </w:p>
        </w:tc>
      </w:tr>
      <w:tr w14:paraId="5A1E0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3377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2C52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/api/upload/tasks/{task_id}/retry-now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DD3C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立即重试任务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5350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kb:write + owner/管理校验</w:t>
            </w:r>
          </w:p>
        </w:tc>
      </w:tr>
      <w:tr w14:paraId="2FD3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6F9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EC03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/api/upload/tasks/{task_id}/cancel-retry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5866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取消计划重试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BFE1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kb:write + owner/管理校验</w:t>
            </w:r>
          </w:p>
        </w:tc>
      </w:tr>
      <w:tr w14:paraId="0351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ADB9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DELETE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A1E2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/api/upload/tasks/{task_id}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8553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删除或取消任务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3C47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kb:write + owner/管理校验</w:t>
            </w:r>
          </w:p>
        </w:tc>
      </w:tr>
      <w:tr w14:paraId="3C12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92E5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F540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/api/kb/create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BF49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创建知识库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61F1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kb:write</w:t>
            </w:r>
          </w:p>
        </w:tc>
      </w:tr>
      <w:tr w14:paraId="0E65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8544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PUT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ED88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/api/kb/switch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A92A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切换当前活动知识库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736F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Bearer JWT</w:t>
            </w:r>
          </w:p>
        </w:tc>
      </w:tr>
      <w:tr w14:paraId="5F500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D696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PATCH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25F0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/api/kb/{kb}/metadata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4B22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更新展示名称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ADF3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kb:manage</w:t>
            </w:r>
          </w:p>
        </w:tc>
      </w:tr>
      <w:tr w14:paraId="54CA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AE39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DELETE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AECD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/api/kb/{name}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D96A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删除知识库及关联资源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545A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kb:delete</w:t>
            </w:r>
          </w:p>
        </w:tc>
      </w:tr>
      <w:tr w14:paraId="58B55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7C4E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GET/PUT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91AA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/api/kb/{kb}/ingestion-settings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0820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读取或更新解析/分块设置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4C33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kb:read/write</w:t>
            </w:r>
          </w:p>
        </w:tc>
      </w:tr>
      <w:tr w14:paraId="6126C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713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GET/PUT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B550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/api/kb/{kb}/vision-settings</w:t>
            </w:r>
          </w:p>
        </w:tc>
        <w:tc>
          <w:tcPr>
            <w:tcW w:w="2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0242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读取或更新视觉模型设置</w:t>
            </w:r>
          </w:p>
        </w:tc>
        <w:tc>
          <w:tcPr>
            <w:tcW w:w="11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B68C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settings 或 KB 能力</w:t>
            </w:r>
          </w:p>
        </w:tc>
      </w:tr>
    </w:tbl>
    <w:p w14:paraId="52475191">
      <w:pPr>
        <w:spacing w:before="0" w:after="20" w:line="240" w:lineRule="auto"/>
      </w:pPr>
    </w:p>
    <w:p w14:paraId="42C7E54A">
      <w:pPr>
        <w:spacing w:before="0" w:after="120" w:line="288" w:lineRule="auto"/>
        <w:ind w:left="198" w:right="198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文件路径安全：</w:t>
      </w:r>
      <w:r>
        <w:rPr>
          <w:rFonts w:ascii="微软雅黑" w:hAnsi="微软雅黑" w:eastAsia="微软雅黑" w:cs="微软雅黑"/>
          <w:b w:val="0"/>
          <w:i w:val="0"/>
          <w:color w:val="333333"/>
          <w:sz w:val="20"/>
        </w:rPr>
        <w:t>外部系统不要解析或拼接服务端本地路径。媒体和下载接口使用 KB 授权、文档绑定和受控 ID；/api/files/image 已明确退役并返回 410。</w:t>
      </w:r>
    </w:p>
    <w:p w14:paraId="7CFF3204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五 智能制造 AutoRepair 接口</w:t>
      </w:r>
    </w:p>
    <w:p w14:paraId="5E2A2516">
      <w:pPr>
        <w:spacing w:before="0" w:after="100" w:line="300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当前实际挂载的智能制造相关路由位于 /api/autorepair/*。仓库中的 docs/manufacturing/api-specification.md 仍是 /api/v1/manufacturing 的 v1.0 初稿，当前代码没有挂载 manufacturing.py，因此不能直接按该旧路径联调。</w:t>
      </w:r>
    </w:p>
    <w:p w14:paraId="157AEB6B">
      <w:pPr>
        <w:pStyle w:val="5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2"/>
        </w:rPr>
        <w:t>5.1 非流式专业问答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7586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5D59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A6A8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303B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1702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方法与路径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0842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POST  /api/autorepair/qa?kb=&lt;kb_name&gt;</w:t>
            </w:r>
          </w:p>
        </w:tc>
      </w:tr>
      <w:tr w14:paraId="15E1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0A6F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用途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9620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执行智能制造领域多步检索与问答，返回完整 JSON。</w:t>
            </w:r>
          </w:p>
        </w:tc>
      </w:tr>
      <w:tr w14:paraId="3858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BD3C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认证与权限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6FC4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Bearer JWT；autorepair:write；KB 访问校验。</w:t>
            </w:r>
          </w:p>
        </w:tc>
      </w:tr>
      <w:tr w14:paraId="4686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4EC3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请求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B263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JSON：query；可选 context 对象。</w:t>
            </w:r>
          </w:p>
        </w:tc>
      </w:tr>
      <w:tr w14:paraId="7E34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4395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响应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CD46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JSON：query、answer、citations、related_images、confidence、processing_time_ms、needs_human_review、trace。</w:t>
            </w:r>
          </w:p>
        </w:tc>
      </w:tr>
      <w:tr w14:paraId="5FEF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6DC9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常见错误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553D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401/403/422/503。</w:t>
            </w:r>
          </w:p>
        </w:tc>
      </w:tr>
    </w:tbl>
    <w:p w14:paraId="701DF276">
      <w:pPr>
        <w:spacing w:before="0" w:after="20" w:line="240" w:lineRule="auto"/>
      </w:pPr>
    </w:p>
    <w:p w14:paraId="7F03D4B7">
      <w:pPr>
        <w:spacing w:before="0" w:after="40" w:line="300" w:lineRule="auto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调用示例</w:t>
      </w:r>
    </w:p>
    <w:p w14:paraId="19DE83E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{</w:t>
      </w:r>
    </w:p>
    <w:p w14:paraId="3BD54C03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"query": "数控铣削的切削参数如何选择？",</w:t>
      </w:r>
    </w:p>
    <w:p w14:paraId="7FEC2395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"context": {"competition_track": "machining"}</w:t>
      </w:r>
    </w:p>
    <w:p w14:paraId="4E478D5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}</w:t>
      </w:r>
    </w:p>
    <w:p w14:paraId="0BEDC082">
      <w:pPr>
        <w:spacing w:before="0" w:after="60" w:line="240" w:lineRule="auto"/>
      </w:pPr>
    </w:p>
    <w:p w14:paraId="1A316AAB">
      <w:pPr>
        <w:pStyle w:val="5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2"/>
        </w:rPr>
        <w:t>5.2 专业问答流</w:t>
      </w:r>
    </w:p>
    <w:tbl>
      <w:tblPr>
        <w:tblStyle w:val="33"/>
        <w:tblW w:w="9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16C9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444F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D5612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D7B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5FA5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方法与路径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A9E7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POST  /api/autorepair/qa/stream?kb=&lt;kb_name&gt;</w:t>
            </w:r>
          </w:p>
        </w:tc>
      </w:tr>
      <w:tr w14:paraId="4974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B537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用途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8F92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以 SSE 返回 thinking、token、images、done 和 error 等事件。</w:t>
            </w:r>
          </w:p>
        </w:tc>
      </w:tr>
      <w:tr w14:paraId="7CB5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40F1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认证与权限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56DE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Bearer JWT；autorepair:write；KB 访问校验。</w:t>
            </w:r>
          </w:p>
        </w:tc>
      </w:tr>
      <w:tr w14:paraId="2F88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4EED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请求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8A44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与 /api/autorepair/qa 相同。</w:t>
            </w:r>
          </w:p>
        </w:tc>
      </w:tr>
      <w:tr w14:paraId="3BEE3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28A3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响应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5D7C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text/event-stream；done 事件可包含 citations、confidence 和 images_count。</w:t>
            </w:r>
          </w:p>
        </w:tc>
      </w:tr>
      <w:tr w14:paraId="3FDA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FE14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常见错误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FAC3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401/403/422/503；连接中断时调用方应重建请求并避免重复写入。</w:t>
            </w:r>
          </w:p>
        </w:tc>
      </w:tr>
    </w:tbl>
    <w:p w14:paraId="3E520685">
      <w:pPr>
        <w:spacing w:before="0" w:after="20" w:line="240" w:lineRule="auto"/>
      </w:pPr>
    </w:p>
    <w:p w14:paraId="5DEECC7C">
      <w:pPr>
        <w:spacing w:before="0" w:after="40" w:line="300" w:lineRule="auto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调用示例</w:t>
      </w:r>
    </w:p>
    <w:p w14:paraId="63E5E7BA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curl -N -X POST \</w:t>
      </w:r>
    </w:p>
    <w:p w14:paraId="0C8F9876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-H "Authorization: Bearer &lt;access_token&gt;" \</w:t>
      </w:r>
    </w:p>
    <w:p w14:paraId="27B68F7F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-H "Accept: text/event-stream" \</w:t>
      </w:r>
    </w:p>
    <w:p w14:paraId="366A632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-H "Content-Type: application/json" \</w:t>
      </w:r>
    </w:p>
    <w:p w14:paraId="335071C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"&lt;base_url&gt;/api/autorepair/qa/stream?kb=&lt;kb_name&gt;" \</w:t>
      </w:r>
    </w:p>
    <w:p w14:paraId="5D739818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-d '{"query":"如何判断主轴过载？"}'</w:t>
      </w:r>
    </w:p>
    <w:p w14:paraId="061732B4">
      <w:pPr>
        <w:spacing w:before="0" w:after="60" w:line="240" w:lineRule="auto"/>
      </w:pPr>
    </w:p>
    <w:p w14:paraId="15EE0BA8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5.3 故障诊断与专业资源</w:t>
      </w:r>
    </w:p>
    <w:tbl>
      <w:tblPr>
        <w:tblStyle w:val="33"/>
        <w:tblW w:w="96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22B0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4D92C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11B3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61592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57A8A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权限</w:t>
            </w:r>
          </w:p>
        </w:tc>
      </w:tr>
      <w:tr w14:paraId="0D853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4D42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9B28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/api/autorepair/fault-diagnosis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74CA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开始故障诊断会话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047A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autorepair:write + KB</w:t>
            </w:r>
          </w:p>
        </w:tc>
      </w:tr>
      <w:tr w14:paraId="2A1F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5D13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POST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F00C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/api/autorepair/fault-diagnosis/continue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60FC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继续故障诊断会话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FD52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autorepair:write + KB</w:t>
            </w:r>
          </w:p>
        </w:tc>
      </w:tr>
      <w:tr w14:paraId="5C35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8EA8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POST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48B9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/api/autorepair/code/parse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644B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解析 G-code 或代码片段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089B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autorepair:write</w:t>
            </w:r>
          </w:p>
        </w:tc>
      </w:tr>
      <w:tr w14:paraId="44D75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B49F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32C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/api/autorepair/kb-list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3C75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列出 AutoRepair 知识库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9E64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autorepair:read</w:t>
            </w:r>
          </w:p>
        </w:tc>
      </w:tr>
      <w:tr w14:paraId="10910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E05B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6FAF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/api/autorepair/knowledge-graph/summary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30A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知识图谱摘要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D43E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autorepair:read</w:t>
            </w:r>
          </w:p>
        </w:tc>
      </w:tr>
      <w:tr w14:paraId="6E7C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DFA1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B9E4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/api/autorepair/knowledge-graph/nodes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0295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知识节点查询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0A7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autorepair:read</w:t>
            </w:r>
          </w:p>
        </w:tc>
      </w:tr>
      <w:tr w14:paraId="180A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91C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89D0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/api/autorepair/knowledge-graph/edges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58B9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知识边查询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B6BF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autorepair:read</w:t>
            </w:r>
          </w:p>
        </w:tc>
      </w:tr>
      <w:tr w14:paraId="6EE37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F0F5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2D72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/api/autorepair/knowledge-graph/nodes/{node_id}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D4DB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节点详情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948E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autorepair:read</w:t>
            </w:r>
          </w:p>
        </w:tc>
      </w:tr>
      <w:tr w14:paraId="00FA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AEA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7BC3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/api/autorepair/knowledge-graph/nodes/{node_id}/lineage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295B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节点谱系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E405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autorepair:read</w:t>
            </w:r>
          </w:p>
        </w:tc>
      </w:tr>
      <w:tr w14:paraId="6AC70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778D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A5BA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/api/autorepair/cases/search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9925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案例搜索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7B3A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autorepair:read</w:t>
            </w:r>
          </w:p>
        </w:tc>
      </w:tr>
      <w:tr w14:paraId="10574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B098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37CF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/api/autorepair/cases/stats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A3D5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案例统计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E803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autorepair:read</w:t>
            </w:r>
          </w:p>
        </w:tc>
      </w:tr>
      <w:tr w14:paraId="67FA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0047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D9DE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/api/autorepair/dashboard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9553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专业看板数据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DB3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autorepair:read</w:t>
            </w:r>
          </w:p>
        </w:tc>
      </w:tr>
      <w:tr w14:paraId="0DEE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15E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E71A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/api/autorepair/health</w:t>
            </w:r>
          </w:p>
        </w:tc>
        <w:tc>
          <w:tcPr>
            <w:tcW w:w="2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0A0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AutoRepair 健康检查</w:t>
            </w:r>
          </w:p>
        </w:tc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7B61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公开</w:t>
            </w:r>
          </w:p>
        </w:tc>
      </w:tr>
    </w:tbl>
    <w:p w14:paraId="30EBCF12">
      <w:pPr>
        <w:spacing w:before="0" w:after="20" w:line="240" w:lineRule="auto"/>
      </w:pPr>
    </w:p>
    <w:p w14:paraId="1B8671FE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六 WebSocket、演示与健康接口</w:t>
      </w:r>
    </w:p>
    <w:p w14:paraId="5F0B3747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6.1 WebSocket 进度和监控</w:t>
      </w:r>
    </w:p>
    <w:tbl>
      <w:tblPr>
        <w:tblStyle w:val="33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734E4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A9181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协议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AF4B9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B3159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BFF57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认证</w:t>
            </w:r>
          </w:p>
        </w:tc>
      </w:tr>
      <w:tr w14:paraId="3AED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353A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WebSocket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0FF1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/api/ws?token=&lt;jwt&gt;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21ED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通用上传/处理进度推送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366A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有效登录 Token；失效时关闭码 4001</w:t>
            </w:r>
          </w:p>
        </w:tc>
      </w:tr>
      <w:tr w14:paraId="3FD9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AB62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WebSocket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C39A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/api/ws/monitor?token=&lt;jwt&gt;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06ED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聚合脱敏监控事件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66B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有效 Token + monitor:read；失效时关闭码 4001</w:t>
            </w:r>
          </w:p>
        </w:tc>
      </w:tr>
    </w:tbl>
    <w:p w14:paraId="56EDC2D2">
      <w:pPr>
        <w:spacing w:before="0" w:after="20" w:line="240" w:lineRule="auto"/>
      </w:pPr>
    </w:p>
    <w:p w14:paraId="46B1A296">
      <w:pPr>
        <w:spacing w:before="0" w:after="120" w:line="288" w:lineRule="auto"/>
        <w:ind w:left="198" w:right="198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用途边界：</w:t>
      </w:r>
      <w:r>
        <w:rPr>
          <w:rFonts w:ascii="微软雅黑" w:hAnsi="微软雅黑" w:eastAsia="微软雅黑" w:cs="微软雅黑"/>
          <w:b w:val="0"/>
          <w:i w:val="0"/>
          <w:color w:val="333333"/>
          <w:sz w:val="20"/>
        </w:rPr>
        <w:t>这两个 WebSocket 端点是任务进度和监控通道，不是业务问答、音频传输或数字人双工会话接口。Token 通过查询参数传递，第三方不应把它当作长期服务凭据。</w:t>
      </w:r>
    </w:p>
    <w:p w14:paraId="2BC56D3A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6.2 健康探针</w:t>
      </w:r>
    </w:p>
    <w:tbl>
      <w:tblPr>
        <w:tblStyle w:val="33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B8D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77F23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E96E6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6ABF1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认证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2857B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返回与使用</w:t>
            </w:r>
          </w:p>
        </w:tc>
      </w:tr>
      <w:tr w14:paraId="1C7EE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61C8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GET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2125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/api/live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D831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公开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77D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进程存活探针；成功返回 live</w:t>
            </w:r>
          </w:p>
        </w:tc>
      </w:tr>
      <w:tr w14:paraId="4C10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B3AF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E916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/api/ready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A1C4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公开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A21F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依赖就绪探针；PostgreSQL、迁移、磁盘等不满足时返回 503</w:t>
            </w:r>
          </w:p>
        </w:tc>
      </w:tr>
      <w:tr w14:paraId="45C8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4163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GET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08EB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/api/health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B60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公开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1DC3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应用健康/就绪综合结果；状态码随依赖情况变化</w:t>
            </w:r>
          </w:p>
        </w:tc>
      </w:tr>
      <w:tr w14:paraId="015C3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2A1E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w="3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79AF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/api/autorepair/health</w:t>
            </w:r>
          </w:p>
        </w:tc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228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公开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564F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AutoRepair 子系统健康结果</w:t>
            </w:r>
          </w:p>
        </w:tc>
      </w:tr>
    </w:tbl>
    <w:p w14:paraId="029C8816">
      <w:pPr>
        <w:spacing w:before="0" w:after="20" w:line="240" w:lineRule="auto"/>
      </w:pPr>
    </w:p>
    <w:p w14:paraId="3E019B86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6.3 演示分享接口</w:t>
      </w:r>
    </w:p>
    <w:tbl>
      <w:tblPr>
        <w:tblStyle w:val="33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199E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085CB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65F5B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w="3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58856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5032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777C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GET/POST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4049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/api/demo/shares</w:t>
            </w:r>
          </w:p>
        </w:tc>
        <w:tc>
          <w:tcPr>
            <w:tcW w:w="3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B51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super_admin 管理固定智能体的演示分享</w:t>
            </w:r>
          </w:p>
        </w:tc>
      </w:tr>
      <w:tr w14:paraId="6864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7BED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DELETE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D5A7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/api/demo/shares/{share_id}</w:t>
            </w:r>
          </w:p>
        </w:tc>
        <w:tc>
          <w:tcPr>
            <w:tcW w:w="3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AC45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撤销演示分享</w:t>
            </w:r>
          </w:p>
        </w:tc>
      </w:tr>
      <w:tr w14:paraId="57B11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5169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3D1D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/api/demo/{share_id}/bootstrap</w:t>
            </w:r>
          </w:p>
        </w:tc>
        <w:tc>
          <w:tcPr>
            <w:tcW w:w="3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BA5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使用 X-Demo-Token 获取演示初始化信息</w:t>
            </w:r>
          </w:p>
        </w:tc>
      </w:tr>
      <w:tr w14:paraId="5ECE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7F77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POST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9D3A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/api/demo/{share_id}/query/stream</w:t>
            </w:r>
          </w:p>
        </w:tc>
        <w:tc>
          <w:tcPr>
            <w:tcW w:w="3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0309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使用 X-Demo-Token 的匿名 SSE 问答；不写入会话历史</w:t>
            </w:r>
          </w:p>
        </w:tc>
      </w:tr>
      <w:tr w14:paraId="2BC5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A411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GET</w:t>
            </w:r>
          </w:p>
        </w:tc>
        <w:tc>
          <w:tcPr>
            <w:tcW w:w="43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B44B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/api/demo/{share_id}/media/{media_id}</w:t>
            </w:r>
          </w:p>
        </w:tc>
        <w:tc>
          <w:tcPr>
            <w:tcW w:w="3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322C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7"/>
              </w:rPr>
              <w:t>短期签名媒体 URL；无 JWT</w:t>
            </w:r>
          </w:p>
        </w:tc>
      </w:tr>
    </w:tbl>
    <w:p w14:paraId="08C3C245">
      <w:pPr>
        <w:spacing w:before="0" w:after="20" w:line="240" w:lineRule="auto"/>
      </w:pPr>
    </w:p>
    <w:p w14:paraId="0C52EFBE">
      <w:pPr>
        <w:spacing w:before="0" w:after="120" w:line="288" w:lineRule="auto"/>
        <w:ind w:left="198" w:right="198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演示接口边界：</w:t>
      </w:r>
      <w:r>
        <w:rPr>
          <w:rFonts w:ascii="微软雅黑" w:hAnsi="微软雅黑" w:eastAsia="微软雅黑" w:cs="微软雅黑"/>
          <w:b w:val="0"/>
          <w:i w:val="0"/>
          <w:color w:val="333333"/>
          <w:sz w:val="20"/>
        </w:rPr>
        <w:t>Demo SSE 适合公开体验或 PoC，不提供调用者的人类身份、生产级会话隔离和完整审计能力。正式系统集成应使用 Bearer JWT 的 Agent SSE 接口。</w:t>
      </w:r>
    </w:p>
    <w:p w14:paraId="55045A7A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七 外部系统调用示例</w:t>
      </w:r>
    </w:p>
    <w:p w14:paraId="33A0F1C5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7.1 推荐调用链</w:t>
      </w:r>
    </w:p>
    <w:tbl>
      <w:tblPr>
        <w:tblStyle w:val="33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55B4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14AC0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w="5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B9BB7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外部系统动作</w:t>
            </w:r>
          </w:p>
        </w:tc>
        <w:tc>
          <w:tcPr>
            <w:tcW w:w="3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268D6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本系统接口</w:t>
            </w:r>
          </w:p>
        </w:tc>
      </w:tr>
      <w:tr w14:paraId="058C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0F9D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1</w:t>
            </w:r>
          </w:p>
        </w:tc>
        <w:tc>
          <w:tcPr>
            <w:tcW w:w="5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F637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使用受控账号登录并安全保存 access_token 与 refresh_token</w:t>
            </w:r>
          </w:p>
        </w:tc>
        <w:tc>
          <w:tcPr>
            <w:tcW w:w="3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5F46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POST /api/auth/login</w:t>
            </w:r>
          </w:p>
        </w:tc>
      </w:tr>
      <w:tr w14:paraId="0AA2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4354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5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9CC0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选择或由配置固定 agent_id；不要把用户输入直接拼入路径</w:t>
            </w:r>
          </w:p>
        </w:tc>
        <w:tc>
          <w:tcPr>
            <w:tcW w:w="3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91AE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GET /api/agents</w:t>
            </w:r>
          </w:p>
        </w:tc>
      </w:tr>
      <w:tr w14:paraId="2E42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766A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3</w:t>
            </w:r>
          </w:p>
        </w:tc>
        <w:tc>
          <w:tcPr>
            <w:tcW w:w="5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FF02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发送问题并建立 SSE 读取循环</w:t>
            </w:r>
          </w:p>
        </w:tc>
        <w:tc>
          <w:tcPr>
            <w:tcW w:w="3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3986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POST /api/agents/{agent_id}/query/stream</w:t>
            </w:r>
          </w:p>
        </w:tc>
      </w:tr>
      <w:tr w14:paraId="12F18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8A1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w="5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6C06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拼接 token，展示 thinking 状态，保存 done.thread_id 和 citations</w:t>
            </w:r>
          </w:p>
        </w:tc>
        <w:tc>
          <w:tcPr>
            <w:tcW w:w="3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E3D0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SSE accepted/token/done</w:t>
            </w:r>
          </w:p>
        </w:tc>
      </w:tr>
      <w:tr w14:paraId="0221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B325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5</w:t>
            </w:r>
          </w:p>
        </w:tc>
        <w:tc>
          <w:tcPr>
            <w:tcW w:w="5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A20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下一轮携带同一 thread_id；断线或过期时按策略刷新 Token</w:t>
            </w:r>
          </w:p>
        </w:tc>
        <w:tc>
          <w:tcPr>
            <w:tcW w:w="3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CF7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同一 query/stream 接口</w:t>
            </w:r>
          </w:p>
        </w:tc>
      </w:tr>
      <w:tr w14:paraId="213B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F973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w="5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CA4A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需要播放媒体时，仅使用返回的受控 media_id/URL</w:t>
            </w:r>
          </w:p>
        </w:tc>
        <w:tc>
          <w:tcPr>
            <w:tcW w:w="3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F12D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GET /api/knowledge/media/{media_id}</w:t>
            </w:r>
          </w:p>
        </w:tc>
      </w:tr>
    </w:tbl>
    <w:p w14:paraId="79BA9FE1">
      <w:pPr>
        <w:spacing w:before="0" w:after="20" w:line="240" w:lineRule="auto"/>
      </w:pPr>
    </w:p>
    <w:p w14:paraId="138F8974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7.2 Python 标准库 SSE 读取示例</w:t>
      </w:r>
    </w:p>
    <w:p w14:paraId="723018C9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import json</w:t>
      </w:r>
    </w:p>
    <w:p w14:paraId="77F9F85F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import requests</w:t>
      </w:r>
    </w:p>
    <w:p w14:paraId="32CD4479">
      <w:pPr>
        <w:shd w:val="clear" w:fill="F2F2F2"/>
        <w:spacing w:before="0" w:after="0" w:line="252" w:lineRule="auto"/>
        <w:ind w:left="198" w:right="198"/>
      </w:pPr>
    </w:p>
    <w:p w14:paraId="7F47A612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base_url = "https://example.edu"</w:t>
      </w:r>
    </w:p>
    <w:p w14:paraId="135F0D1F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access_token = "&lt;access_token&gt;"</w:t>
      </w:r>
    </w:p>
    <w:p w14:paraId="05AC8686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agent_id = "&lt;agent_id&gt;"</w:t>
      </w:r>
    </w:p>
    <w:p w14:paraId="4D0EE00D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thread_id = ""</w:t>
      </w:r>
    </w:p>
    <w:p w14:paraId="220B009A">
      <w:pPr>
        <w:shd w:val="clear" w:fill="F2F2F2"/>
        <w:spacing w:before="0" w:after="0" w:line="252" w:lineRule="auto"/>
        <w:ind w:left="198" w:right="198"/>
      </w:pPr>
    </w:p>
    <w:p w14:paraId="25F84A10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payload = {"query": "请概括知识库中的主要内容", "thread_id": thread_id}</w:t>
      </w:r>
    </w:p>
    <w:p w14:paraId="4F9A7055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headers = {</w:t>
      </w:r>
    </w:p>
    <w:p w14:paraId="73738FAB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"Authorization": f"Bearer {access_token}",</w:t>
      </w:r>
    </w:p>
    <w:p w14:paraId="0AFB60F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"Accept": "text/event-stream",</w:t>
      </w:r>
    </w:p>
    <w:p w14:paraId="6457419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"Content-Type": "application/json",</w:t>
      </w:r>
    </w:p>
    <w:p w14:paraId="4115B02E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}</w:t>
      </w:r>
    </w:p>
    <w:p w14:paraId="2CC070FE">
      <w:pPr>
        <w:shd w:val="clear" w:fill="F2F2F2"/>
        <w:spacing w:before="0" w:after="0" w:line="252" w:lineRule="auto"/>
        <w:ind w:left="198" w:right="198"/>
      </w:pPr>
    </w:p>
    <w:p w14:paraId="56495C61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with requests.post(</w:t>
      </w:r>
    </w:p>
    <w:p w14:paraId="786A88BC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f"{base_url}/api/agents/{agent_id}/query/stream",</w:t>
      </w:r>
    </w:p>
    <w:p w14:paraId="4636466D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json=payload,</w:t>
      </w:r>
    </w:p>
    <w:p w14:paraId="3FA4F59B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headers=headers,</w:t>
      </w:r>
    </w:p>
    <w:p w14:paraId="669542E3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stream=True,</w:t>
      </w:r>
    </w:p>
    <w:p w14:paraId="65D2294A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timeout=(10, 90),</w:t>
      </w:r>
    </w:p>
    <w:p w14:paraId="478F0A80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>) as response:</w:t>
      </w:r>
    </w:p>
    <w:p w14:paraId="2014D01E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response.raise_for_status()</w:t>
      </w:r>
    </w:p>
    <w:p w14:paraId="44B20114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for raw_line in response.iter_lines(decode_unicode=True):</w:t>
      </w:r>
    </w:p>
    <w:p w14:paraId="7DA597FD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if not raw_line or not raw_line.startswith("data: "):</w:t>
      </w:r>
    </w:p>
    <w:p w14:paraId="1BD40CB1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    continue</w:t>
      </w:r>
    </w:p>
    <w:p w14:paraId="0852C7FF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event = json.loads(raw_line[6:])</w:t>
      </w:r>
    </w:p>
    <w:p w14:paraId="66E610AD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if event.get("type") == "token":</w:t>
      </w:r>
    </w:p>
    <w:p w14:paraId="4B1AE4F3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    print(event.get("content", ""), end="", flush=True)</w:t>
      </w:r>
    </w:p>
    <w:p w14:paraId="14C8C4D4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elif event.get("type") == "done":</w:t>
      </w:r>
    </w:p>
    <w:p w14:paraId="558AF762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    thread_id = event.get("thread_id", thread_id)</w:t>
      </w:r>
    </w:p>
    <w:p w14:paraId="35D9BFD5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    citations = event.get("citations", [])</w:t>
      </w:r>
    </w:p>
    <w:p w14:paraId="06C90DF3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    print("\n完成，引用数量:", len(citations))</w:t>
      </w:r>
    </w:p>
    <w:p w14:paraId="67610F17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elif event.get("type") == "error":</w:t>
      </w:r>
    </w:p>
    <w:p w14:paraId="7EDFB5E4">
      <w:pPr>
        <w:shd w:val="clear" w:fill="F2F2F2"/>
        <w:spacing w:before="0" w:after="0" w:line="252" w:lineRule="auto"/>
        <w:ind w:left="198" w:right="198"/>
      </w:pPr>
      <w:r>
        <w:rPr>
          <w:rFonts w:ascii="Courier New" w:hAnsi="Courier New" w:eastAsia="Courier New" w:cs="Courier New"/>
          <w:b w:val="0"/>
          <w:i w:val="0"/>
          <w:color w:val="333333"/>
          <w:sz w:val="17"/>
        </w:rPr>
        <w:t xml:space="preserve">            raise RuntimeError(event.get("content", "query failed"))</w:t>
      </w:r>
    </w:p>
    <w:p w14:paraId="75B91C00">
      <w:pPr>
        <w:spacing w:before="0" w:after="60" w:line="240" w:lineRule="auto"/>
      </w:pPr>
    </w:p>
    <w:p w14:paraId="2A7DC99E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7.3 数字人或语音系统的当前接入方式</w:t>
      </w:r>
    </w:p>
    <w:p w14:paraId="1FCA4CAC">
      <w:pPr>
        <w:spacing w:before="0" w:after="100" w:line="300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在当前实现下，数字人系统可采用“外部 ASR → Agent SSE → 外部 TTS/口型驱动”的桥接方式。ASR 和 TTS 均由数字人平台负责，本系统只处理文本问答、知识检索和引用返回。</w:t>
      </w:r>
    </w:p>
    <w:tbl>
      <w:tblPr>
        <w:tblStyle w:val="33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7789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3872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289E6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当前可用能力</w:t>
            </w:r>
          </w:p>
        </w:tc>
        <w:tc>
          <w:tcPr>
            <w:tcW w:w="4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55B64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注意事项</w:t>
            </w:r>
          </w:p>
        </w:tc>
      </w:tr>
      <w:tr w14:paraId="4017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1F6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语音识别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BE51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外部系统自行完成</w:t>
            </w:r>
          </w:p>
        </w:tc>
        <w:tc>
          <w:tcPr>
            <w:tcW w:w="4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D1C5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本项目没有实时麦克风或 ASR 音频端点</w:t>
            </w:r>
          </w:p>
        </w:tc>
      </w:tr>
      <w:tr w14:paraId="286E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343F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知识问答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9095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POST /api/agents/{agent_id}/query/stream</w:t>
            </w:r>
          </w:p>
        </w:tc>
        <w:tc>
          <w:tcPr>
            <w:tcW w:w="4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1DE8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Bearer JWT、RBAC、SSE 顺序解析、超时和重连</w:t>
            </w:r>
          </w:p>
        </w:tc>
      </w:tr>
      <w:tr w14:paraId="3D2C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2D53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引用与媒体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8014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done.citations、images、media_id/URL</w:t>
            </w:r>
          </w:p>
        </w:tc>
        <w:tc>
          <w:tcPr>
            <w:tcW w:w="4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A49A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仅展示受控资源，不暴露本地路径</w:t>
            </w:r>
          </w:p>
        </w:tc>
      </w:tr>
      <w:tr w14:paraId="095D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17B9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语音合成</w:t>
            </w:r>
          </w:p>
        </w:tc>
        <w:tc>
          <w:tcPr>
            <w:tcW w:w="3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FA9E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外部系统自行完成</w:t>
            </w:r>
          </w:p>
        </w:tc>
        <w:tc>
          <w:tcPr>
            <w:tcW w:w="4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4419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本项目没有 TTS 音频流或口型时间轴</w:t>
            </w:r>
          </w:p>
        </w:tc>
      </w:tr>
    </w:tbl>
    <w:p w14:paraId="0A4E2D12">
      <w:pPr>
        <w:spacing w:before="0" w:after="20" w:line="240" w:lineRule="auto"/>
      </w:pPr>
    </w:p>
    <w:p w14:paraId="41BE9C8C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八 权限、运维与能力边界</w:t>
      </w:r>
    </w:p>
    <w:tbl>
      <w:tblPr>
        <w:tblStyle w:val="33"/>
        <w:tblW w:w="96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2F9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646A0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方面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9D09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当前实现与调用要求</w:t>
            </w:r>
          </w:p>
        </w:tc>
      </w:tr>
      <w:tr w14:paraId="4814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E935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RBAC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5D15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角色为 super_admin、dept_admin、teacher、assistant、student；所有受保护接口在后端检查持久角色权限。</w:t>
            </w:r>
          </w:p>
        </w:tc>
      </w:tr>
      <w:tr w14:paraId="366C4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7F2E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智能体隔离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2FE2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私有智能体和会话按属主校验；调用方不能通过修改 agent_id 或 thread_id 访问他人数据。</w:t>
            </w:r>
          </w:p>
        </w:tc>
      </w:tr>
      <w:tr w14:paraId="26E5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C948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知识库隔离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54C0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KB 读取、写入、管理、删除对应不同能力；query 还会校验智能体绑定 KB。</w:t>
            </w:r>
          </w:p>
        </w:tc>
      </w:tr>
      <w:tr w14:paraId="22A1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A5D6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Token 生命周期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B1B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撤销、改密、禁用或 session generation 变化会使已建立 SSE/WS 会话停止继续发送受保护事件。</w:t>
            </w:r>
          </w:p>
        </w:tc>
      </w:tr>
      <w:tr w14:paraId="1ECC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3DEC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限流和超时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A6E1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全局和认证端点有限流；客户端应设置连接超时、空闲超时、退避与幂等策略。</w:t>
            </w:r>
          </w:p>
        </w:tc>
      </w:tr>
      <w:tr w14:paraId="2BC6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2AA2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浏览器跨域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957C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CORS 来源由部署配置显式允许；第三方浏览器域名必须由运维配置，不能依赖默认 localhost 白名单。</w:t>
            </w:r>
          </w:p>
        </w:tc>
      </w:tr>
      <w:tr w14:paraId="5488E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B37E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实时语音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9ECD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8"/>
              </w:rPr>
              <w:t>当前没有实时 ASR、TTS、WebRTC、音频 chunk、打断或服务端取消接口。</w:t>
            </w:r>
          </w:p>
        </w:tc>
      </w:tr>
      <w:tr w14:paraId="382F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9357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第三方凭据</w:t>
            </w:r>
          </w:p>
        </w:tc>
        <w:tc>
          <w:tcPr>
            <w:tcW w:w="7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B103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8"/>
              </w:rPr>
              <w:t>当前主要是人类用户 JWT，不是专用 OAuth2 client credentials 或服务账号 API Key；生产集成应由调用方和运维共同控制凭据生命周期。</w:t>
            </w:r>
          </w:p>
        </w:tc>
      </w:tr>
    </w:tbl>
    <w:p w14:paraId="20C16023">
      <w:pPr>
        <w:spacing w:before="0" w:after="20" w:line="240" w:lineRule="auto"/>
      </w:pPr>
    </w:p>
    <w:p w14:paraId="5157AF51">
      <w:pPr>
        <w:spacing w:before="0" w:after="120" w:line="288" w:lineRule="auto"/>
        <w:ind w:left="198" w:right="198"/>
      </w:pPr>
      <w:r>
        <w:rPr>
          <w:rFonts w:ascii="微软雅黑" w:hAnsi="微软雅黑" w:eastAsia="微软雅黑" w:cs="微软雅黑"/>
          <w:b/>
          <w:i w:val="0"/>
          <w:color w:val="333333"/>
          <w:sz w:val="20"/>
        </w:rPr>
        <w:t>生产边界：</w:t>
      </w:r>
      <w:r>
        <w:rPr>
          <w:rFonts w:ascii="微软雅黑" w:hAnsi="微软雅黑" w:eastAsia="微软雅黑" w:cs="微软雅黑"/>
          <w:b w:val="0"/>
          <w:i w:val="0"/>
          <w:color w:val="333333"/>
          <w:sz w:val="20"/>
        </w:rPr>
        <w:t>代码级测试、接口文档和健康探针不等同于真实 Worker、浏览器、外部模型、Docker、迁移或生产验收。正式上线前应在受控环境验证权限矩阵、Token 撤销、SSE 断线重连、限流、Nginx 无缓冲转发和媒体越权防护。</w:t>
      </w:r>
    </w:p>
    <w:p w14:paraId="34EA32C1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附录 A 当前实际路由索引</w:t>
      </w:r>
    </w:p>
    <w:p w14:paraId="25B985B0">
      <w:pPr>
        <w:spacing w:before="0" w:after="100" w:line="300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以下索引按当前 routers 模块整理。为便于阅读，部分同一资源的读写方法合并在一行；详细请求体和响应以前文核心接口章节及 /openapi.json 为准。</w:t>
      </w:r>
    </w:p>
    <w:p w14:paraId="312290A5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认证与用户</w:t>
      </w:r>
    </w:p>
    <w:tbl>
      <w:tblPr>
        <w:tblStyle w:val="33"/>
        <w:tblW w:w="10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F7D9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8B672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D8631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实际路径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A04E4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认证/权限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C1FBD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44DA9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461C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8E34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/api/auth/register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276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公开开关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483B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注册</w:t>
            </w:r>
          </w:p>
        </w:tc>
      </w:tr>
      <w:tr w14:paraId="7CD2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3732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2766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/api/auth/login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F1F3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公开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436A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登录</w:t>
            </w:r>
          </w:p>
        </w:tc>
      </w:tr>
      <w:tr w14:paraId="5116B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89EE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A200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/api/auth/refresh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2177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公开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522A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刷新 Token</w:t>
            </w:r>
          </w:p>
        </w:tc>
      </w:tr>
      <w:tr w14:paraId="4D21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E608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88D6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/api/auth/me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C09E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CAAD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当前用户</w:t>
            </w:r>
          </w:p>
        </w:tc>
      </w:tr>
      <w:tr w14:paraId="5172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D924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E590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/api/auth/me/profile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D381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1935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个人资料</w:t>
            </w:r>
          </w:p>
        </w:tc>
      </w:tr>
      <w:tr w14:paraId="269D8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8AF0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D052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/api/auth/logout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BC1C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F6FE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注销</w:t>
            </w:r>
          </w:p>
        </w:tc>
      </w:tr>
      <w:tr w14:paraId="2867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F87E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8AD7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/api/auth/me/password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2E79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A595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修改密码</w:t>
            </w:r>
          </w:p>
        </w:tc>
      </w:tr>
      <w:tr w14:paraId="0B00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F80E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9418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/api/auth/check-password-status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F167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9F22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改密状态</w:t>
            </w:r>
          </w:p>
        </w:tc>
      </w:tr>
      <w:tr w14:paraId="4194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28D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1221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/api/admin/roles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8949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users:read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E1D1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角色</w:t>
            </w:r>
          </w:p>
        </w:tc>
      </w:tr>
      <w:tr w14:paraId="09BB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CCAB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5C2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/api/admin/users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231F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users:read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AD13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用户列表</w:t>
            </w:r>
          </w:p>
        </w:tc>
      </w:tr>
      <w:tr w14:paraId="210A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7525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6B11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/api/admin/users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FFCD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users:write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35FE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创建用户</w:t>
            </w:r>
          </w:p>
        </w:tc>
      </w:tr>
      <w:tr w14:paraId="0CD1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AA68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GET/PUT/DELETE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3A69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/api/admin/users/{user_id}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D233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users:*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21B3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用户管理</w:t>
            </w:r>
          </w:p>
        </w:tc>
      </w:tr>
      <w:tr w14:paraId="70C8B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0491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F976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/api/admin/audit-logs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9B18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audit:read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3C8B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审计查询</w:t>
            </w:r>
          </w:p>
        </w:tc>
      </w:tr>
      <w:tr w14:paraId="6844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70FC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B850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/api/admin/health/audit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AE39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audit:read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7F7E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审计健康</w:t>
            </w:r>
          </w:p>
        </w:tc>
      </w:tr>
    </w:tbl>
    <w:p w14:paraId="2BA5EBA6">
      <w:pPr>
        <w:spacing w:before="0" w:after="20" w:line="240" w:lineRule="auto"/>
      </w:pPr>
    </w:p>
    <w:p w14:paraId="7A67B7FC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智能体与会话</w:t>
      </w:r>
    </w:p>
    <w:tbl>
      <w:tblPr>
        <w:tblStyle w:val="33"/>
        <w:tblW w:w="10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F9D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36801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AB15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实际路径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C4527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认证/权限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2E143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2A86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A01C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080F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/api/agents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D8DD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agent:read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EF56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智能体列表</w:t>
            </w:r>
          </w:p>
        </w:tc>
      </w:tr>
      <w:tr w14:paraId="0EB6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A56C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320E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/api/agents/templates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FAA8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agent:read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6E43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模板</w:t>
            </w:r>
          </w:p>
        </w:tc>
      </w:tr>
      <w:tr w14:paraId="6D23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F480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4891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/api/agents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BE51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agent:write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C84D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创建</w:t>
            </w:r>
          </w:p>
        </w:tc>
      </w:tr>
      <w:tr w14:paraId="1D9D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3EAA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A921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/api/agents/{agent_id}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1654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agent:write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6DB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更新</w:t>
            </w:r>
          </w:p>
        </w:tc>
      </w:tr>
      <w:tr w14:paraId="180DC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4608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6FEA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/api/agents/{agent_id}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125B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agent:delete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9EC3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删除</w:t>
            </w:r>
          </w:p>
        </w:tc>
      </w:tr>
      <w:tr w14:paraId="5B6E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0DF9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33E1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/api/agents/{agent_id}/conversations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15AB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agent:read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A048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会话列表</w:t>
            </w:r>
          </w:p>
        </w:tc>
      </w:tr>
      <w:tr w14:paraId="17C7F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ACE9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B1ED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/api/agents/{agent_id}/conversations/{thread_id}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9E8F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agent:read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14C7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会话详情</w:t>
            </w:r>
          </w:p>
        </w:tc>
      </w:tr>
      <w:tr w14:paraId="32C90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F4E7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11FA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/api/agents/{agent_id}/conversations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7250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agent:read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8B21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创建会话</w:t>
            </w:r>
          </w:p>
        </w:tc>
      </w:tr>
      <w:tr w14:paraId="2B65E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9FF3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9EC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/api/agents/{agent_id}/conversations/{thread_id}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27A0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agent:read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B131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改标题</w:t>
            </w:r>
          </w:p>
        </w:tc>
      </w:tr>
      <w:tr w14:paraId="0570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73E2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A808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/api/agents/{agent_id}/conversations/{thread_id}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BEBB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agent:delete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D383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删除会话</w:t>
            </w:r>
          </w:p>
        </w:tc>
      </w:tr>
      <w:tr w14:paraId="3D8A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B213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B54E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/api/agents/{agent_id}/conversations/{thread_id}/messages/{message_id}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F504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agent:write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761C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编辑消息</w:t>
            </w:r>
          </w:p>
        </w:tc>
      </w:tr>
      <w:tr w14:paraId="6D50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80FE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94AA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/api/agents/{agent_id}/query/stream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175D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agent:read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9285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流式问答</w:t>
            </w:r>
          </w:p>
        </w:tc>
      </w:tr>
    </w:tbl>
    <w:p w14:paraId="4AA9B3B8">
      <w:pPr>
        <w:spacing w:before="0" w:after="20" w:line="240" w:lineRule="auto"/>
      </w:pPr>
    </w:p>
    <w:p w14:paraId="3F007C5C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知识库与媒体</w:t>
      </w:r>
    </w:p>
    <w:tbl>
      <w:tblPr>
        <w:tblStyle w:val="33"/>
        <w:tblW w:w="10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5619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22BE9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EDD95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实际路径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EFCAA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认证/权限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2E70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46C17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19E7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6096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/api/kb/list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AD8E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E99B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知识库列表</w:t>
            </w:r>
          </w:p>
        </w:tc>
      </w:tr>
      <w:tr w14:paraId="376D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960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GET/PUT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0152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/api/kb/{kb}/vision-settings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2DA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KB/设置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D10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视觉设置</w:t>
            </w:r>
          </w:p>
        </w:tc>
      </w:tr>
      <w:tr w14:paraId="525F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A11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GET/PUT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ABFC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/api/kb/{kb}/ingestion-settings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3E05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KB/设置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B8DA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接入设置</w:t>
            </w:r>
          </w:p>
        </w:tc>
      </w:tr>
      <w:tr w14:paraId="0CF7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9D3F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B574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/api/upload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5CF2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004C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单文件上传</w:t>
            </w:r>
          </w:p>
        </w:tc>
      </w:tr>
      <w:tr w14:paraId="7134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EBDA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04AE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/api/upload/batch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24B5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C6EB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批量上传</w:t>
            </w:r>
          </w:p>
        </w:tc>
      </w:tr>
      <w:tr w14:paraId="4DF7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87D9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4B78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/api/upload/tasks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82FB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8A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任务列表</w:t>
            </w:r>
          </w:p>
        </w:tc>
      </w:tr>
      <w:tr w14:paraId="5383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B15D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A2C0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/api/upload/tasks/{task_id}/retry-now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B83E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CCD5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立即重试</w:t>
            </w:r>
          </w:p>
        </w:tc>
      </w:tr>
      <w:tr w14:paraId="1445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C256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164E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/api/upload/tasks/{task_id}/cancel-retry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5203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F648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取消重试</w:t>
            </w:r>
          </w:p>
        </w:tc>
      </w:tr>
      <w:tr w14:paraId="5341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2B4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BEE9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/api/upload/tasks/{task_id}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B0EE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402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删除任务</w:t>
            </w:r>
          </w:p>
        </w:tc>
      </w:tr>
      <w:tr w14:paraId="4C78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4C3E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73E8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/api/knowledge/documents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A110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CDE5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文档列表</w:t>
            </w:r>
          </w:p>
        </w:tc>
      </w:tr>
      <w:tr w14:paraId="43AF5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447B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1A76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/api/knowledge/document-summaries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82EF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9656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文档摘要</w:t>
            </w:r>
          </w:p>
        </w:tc>
      </w:tr>
      <w:tr w14:paraId="5EEA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4FF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FCE4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/api/knowledge/documents/{doc_id}/chunks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49C9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A72D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分块列表</w:t>
            </w:r>
          </w:p>
        </w:tc>
      </w:tr>
      <w:tr w14:paraId="2645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D493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C184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/api/knowledge/documents/{doc_id}/chunks/{chunk_id}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32C9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CC08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分块详情</w:t>
            </w:r>
          </w:p>
        </w:tc>
      </w:tr>
      <w:tr w14:paraId="59AB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4EAF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731D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/api/knowledge/documents/{doc_id}/video-segments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1D4D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57E8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视频片段</w:t>
            </w:r>
          </w:p>
        </w:tc>
      </w:tr>
      <w:tr w14:paraId="1FD0B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7E97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A3EC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/api/knowledge/tags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4136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2870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标签</w:t>
            </w:r>
          </w:p>
        </w:tc>
      </w:tr>
      <w:tr w14:paraId="1673C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7798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726A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/api/knowledge/tags/{tag_id}/links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7CB3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A16E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标签关联</w:t>
            </w:r>
          </w:p>
        </w:tc>
      </w:tr>
      <w:tr w14:paraId="58F6A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F166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FCAF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/api/knowledge/documents/{doc_id}/tags/regenerate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54F7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C446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重生成标签</w:t>
            </w:r>
          </w:p>
        </w:tc>
      </w:tr>
      <w:tr w14:paraId="5A377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40AF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B7D0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/api/knowledge/documents/{doc_id}/chunks/{chunk_id}/tags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B7E0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819A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更新分块标签</w:t>
            </w:r>
          </w:p>
        </w:tc>
      </w:tr>
      <w:tr w14:paraId="4F50C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CF40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PATCH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33F7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/api/knowledge/documents/{doc_id}/chunks/{chunk_id}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FF35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6A8A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编辑分块</w:t>
            </w:r>
          </w:p>
        </w:tc>
      </w:tr>
      <w:tr w14:paraId="0168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86A4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8FB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/api/knowledge/documents/{doc_id}/chunks/{chunk_id}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EA58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E822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删除分块</w:t>
            </w:r>
          </w:p>
        </w:tc>
      </w:tr>
      <w:tr w14:paraId="4F5E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7412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097C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/api/knowledge/stats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8806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83A5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统计</w:t>
            </w:r>
          </w:p>
        </w:tc>
      </w:tr>
      <w:tr w14:paraId="1B32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FB5B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B45D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/api/knowledge/inventory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DE4D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9B68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库存</w:t>
            </w:r>
          </w:p>
        </w:tc>
      </w:tr>
      <w:tr w14:paraId="0C554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30EB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AA3E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/api/knowledge/stats/batch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4D28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AA42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批量统计</w:t>
            </w:r>
          </w:p>
        </w:tc>
      </w:tr>
      <w:tr w14:paraId="3858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EA44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292C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/api/knowledge/repair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A3B9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56F0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知识修复</w:t>
            </w:r>
          </w:p>
        </w:tc>
      </w:tr>
      <w:tr w14:paraId="1236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05B9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D7C1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/api/knowledge/entities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96F9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A65D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实体</w:t>
            </w:r>
          </w:p>
        </w:tc>
      </w:tr>
      <w:tr w14:paraId="742A0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5D0C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BB0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/api/knowledge/graph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D567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B607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图谱</w:t>
            </w:r>
          </w:p>
        </w:tc>
      </w:tr>
      <w:tr w14:paraId="6ACD2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5B46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GET/PUT/DELETE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EFEC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/api/knowledge/graph/nodes/{entity_name:path}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13EC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kb:*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6831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图谱节点</w:t>
            </w:r>
          </w:p>
        </w:tc>
      </w:tr>
      <w:tr w14:paraId="046A3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5B1A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BF3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/api/knowledge/graph/nodes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AB04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F68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新增节点</w:t>
            </w:r>
          </w:p>
        </w:tc>
      </w:tr>
      <w:tr w14:paraId="2D484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C542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D49F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/api/knowledge/graph/edges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B07B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0439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新增边</w:t>
            </w:r>
          </w:p>
        </w:tc>
      </w:tr>
      <w:tr w14:paraId="6F4A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D233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CAC9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/api/knowledge/graph/edges/{relation_id}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E3A0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0EC9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删除边</w:t>
            </w:r>
          </w:p>
        </w:tc>
      </w:tr>
      <w:tr w14:paraId="7A5CB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8EBC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A9C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/api/knowledge/documents/{doc_id}/download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07A3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897A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下载文档</w:t>
            </w:r>
          </w:p>
        </w:tc>
      </w:tr>
      <w:tr w14:paraId="51FC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44FE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ABF0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/api/knowledge/documents/{doc_id}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FCB2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kb:delete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C809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删除文档</w:t>
            </w:r>
          </w:p>
        </w:tc>
      </w:tr>
      <w:tr w14:paraId="146A8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240E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FB47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/api/knowledge/documents/batch-delete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3987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kb:delete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4AF8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批量删除</w:t>
            </w:r>
          </w:p>
        </w:tc>
      </w:tr>
      <w:tr w14:paraId="534E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361B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9E55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/api/knowledge/retrieval-health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6ED4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7F7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检索健康</w:t>
            </w:r>
          </w:p>
        </w:tc>
      </w:tr>
      <w:tr w14:paraId="4334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9AB3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59CA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/api/knowledge/legacy-readiness-preview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45E2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1E67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只读 readiness 预览</w:t>
            </w:r>
          </w:p>
        </w:tc>
      </w:tr>
      <w:tr w14:paraId="7AE3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B72E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3138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/api/knowledge/documents/{doc_id}/repair-retrieval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14A9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C9C6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修复检索</w:t>
            </w:r>
          </w:p>
        </w:tc>
      </w:tr>
      <w:tr w14:paraId="3903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8A3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2D6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/api/knowledge/documents/{doc_id}/retry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633D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6BF6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重试文档</w:t>
            </w:r>
          </w:p>
        </w:tc>
      </w:tr>
      <w:tr w14:paraId="04C7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50F1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0DD2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/api/kb/{kb_name}/reprocess-multimodal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4C20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034F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重处理多模态</w:t>
            </w:r>
          </w:p>
        </w:tc>
      </w:tr>
      <w:tr w14:paraId="752B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9311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63AD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/api/kb/{kb}/editor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4CC1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kb:manage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A1F1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编辑器视图</w:t>
            </w:r>
          </w:p>
        </w:tc>
      </w:tr>
      <w:tr w14:paraId="397A1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B086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PATCH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DF26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/api/kb/{kb}/metadata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FF38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kb:manage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A22F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更新展示名</w:t>
            </w:r>
          </w:p>
        </w:tc>
      </w:tr>
      <w:tr w14:paraId="477E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AD0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A079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/api/kb/create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6808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0B73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创建 KB</w:t>
            </w:r>
          </w:p>
        </w:tc>
      </w:tr>
      <w:tr w14:paraId="2CAF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50AA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5DF5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/api/kb/switch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B92B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2FC7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切换 KB</w:t>
            </w:r>
          </w:p>
        </w:tc>
      </w:tr>
      <w:tr w14:paraId="5F4A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AF2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0098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/api/kb/{name}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7D8B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kb:delete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1FB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删除 KB</w:t>
            </w:r>
          </w:p>
        </w:tc>
      </w:tr>
      <w:tr w14:paraId="72776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0E19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0FC8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/api/image-search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E818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87BD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视觉相似搜索</w:t>
            </w:r>
          </w:p>
        </w:tc>
      </w:tr>
      <w:tr w14:paraId="6FF3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783D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8F6D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/api/knowledge/media/{media_id}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1FBD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348D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受控媒体</w:t>
            </w:r>
          </w:p>
        </w:tc>
      </w:tr>
      <w:tr w14:paraId="3DFC2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00CE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85C9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/api/knowledge/media/legacy/{grant}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6263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kb:read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6332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旧媒体授权</w:t>
            </w:r>
          </w:p>
        </w:tc>
      </w:tr>
      <w:tr w14:paraId="1FE6B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C2AE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DF1F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/api/files/image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4444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退役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B4E1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410；不提供原始路径图片</w:t>
            </w:r>
          </w:p>
        </w:tc>
      </w:tr>
    </w:tbl>
    <w:p w14:paraId="09560872">
      <w:pPr>
        <w:spacing w:before="0" w:after="20" w:line="240" w:lineRule="auto"/>
      </w:pPr>
    </w:p>
    <w:p w14:paraId="20E930CE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AutoRepair</w:t>
      </w:r>
    </w:p>
    <w:tbl>
      <w:tblPr>
        <w:tblStyle w:val="33"/>
        <w:tblW w:w="10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72DE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5652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B53A4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实际路径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4086B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认证/权限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1DB57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372D0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55A7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DE1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/api/autorepair/knowledge-graph/summary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E0B2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BE8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图谱摘要</w:t>
            </w:r>
          </w:p>
        </w:tc>
      </w:tr>
      <w:tr w14:paraId="2DD2A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8B02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B67B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/api/autorepair/knowledge-graph/nodes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78A5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7CDF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节点列表</w:t>
            </w:r>
          </w:p>
        </w:tc>
      </w:tr>
      <w:tr w14:paraId="1FCA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BA9A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9FAF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/api/autorepair/knowledge-graph/edges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230C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AAAF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边列表</w:t>
            </w:r>
          </w:p>
        </w:tc>
      </w:tr>
      <w:tr w14:paraId="71287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5161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9808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/api/autorepair/knowledge-graph/nodes/{node_id}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EFCE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97E6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节点详情</w:t>
            </w:r>
          </w:p>
        </w:tc>
      </w:tr>
      <w:tr w14:paraId="407D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125F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5A57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/api/autorepair/knowledge-graph/nodes/{node_id}/lineage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81A9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C583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谱系</w:t>
            </w:r>
          </w:p>
        </w:tc>
      </w:tr>
      <w:tr w14:paraId="31B9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C9FC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8F01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/api/autorepair/cases/search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CB6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5E65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案例搜索</w:t>
            </w:r>
          </w:p>
        </w:tc>
      </w:tr>
      <w:tr w14:paraId="0885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0987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0EFC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/api/autorepair/cases/stats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707B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A5AA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案例统计</w:t>
            </w:r>
          </w:p>
        </w:tc>
      </w:tr>
      <w:tr w14:paraId="02122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32D5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22E3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/api/autorepair/cases/categories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BD75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1EDC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案例分类</w:t>
            </w:r>
          </w:p>
        </w:tc>
      </w:tr>
      <w:tr w14:paraId="3323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149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40C0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/api/autorepair/cases/{case_id}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CFA3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9175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案例详情</w:t>
            </w:r>
          </w:p>
        </w:tc>
      </w:tr>
      <w:tr w14:paraId="45782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E7DA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FF36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/api/autorepair/cases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E93E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DD39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创建案例</w:t>
            </w:r>
          </w:p>
        </w:tc>
      </w:tr>
      <w:tr w14:paraId="7B7A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E07F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PUT/DELETE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2057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/api/autorepair/cases/{case_id}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8B7A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9063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更新或删除案例</w:t>
            </w:r>
          </w:p>
        </w:tc>
      </w:tr>
      <w:tr w14:paraId="782A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7351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5E76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/api/autorepair/process-library/search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02D7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AE0E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工艺库搜索</w:t>
            </w:r>
          </w:p>
        </w:tc>
      </w:tr>
      <w:tr w14:paraId="4792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E212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C860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/api/autorepair/process-library/categories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F54D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5DAB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工艺分类</w:t>
            </w:r>
          </w:p>
        </w:tc>
      </w:tr>
      <w:tr w14:paraId="430E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9D23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98A3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/api/autorepair/process-library/documents/{doc_id}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9D4B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72AE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工艺文档</w:t>
            </w:r>
          </w:p>
        </w:tc>
      </w:tr>
      <w:tr w14:paraId="7C96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D128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2916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/api/autorepair/fault-cases/search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E130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1C0D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故障案例搜索</w:t>
            </w:r>
          </w:p>
        </w:tc>
      </w:tr>
      <w:tr w14:paraId="1BD7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68DD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1AE5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/api/autorepair/fault-cases/stats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A741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B02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故障统计</w:t>
            </w:r>
          </w:p>
        </w:tc>
      </w:tr>
      <w:tr w14:paraId="1244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F8A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24E9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/api/autorepair/code/parse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9A3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1347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代码解析</w:t>
            </w:r>
          </w:p>
        </w:tc>
      </w:tr>
      <w:tr w14:paraId="56FB1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BFA4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3FB2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/api/autorepair/dashboard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1FFC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0E49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看板</w:t>
            </w:r>
          </w:p>
        </w:tc>
      </w:tr>
      <w:tr w14:paraId="76816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3E50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4205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/api/autorepair/institutions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58EF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017F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机构</w:t>
            </w:r>
          </w:p>
        </w:tc>
      </w:tr>
      <w:tr w14:paraId="6103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8AF5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50B5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/api/autorepair/qa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57A7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A7E1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专业问答</w:t>
            </w:r>
          </w:p>
        </w:tc>
      </w:tr>
      <w:tr w14:paraId="3197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F1A9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F930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/api/autorepair/qa/stream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D608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6826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专业问答流</w:t>
            </w:r>
          </w:p>
        </w:tc>
      </w:tr>
      <w:tr w14:paraId="7BF8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C3BD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CA33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/api/autorepair/fault-diagnosis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B84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8292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开始诊断</w:t>
            </w:r>
          </w:p>
        </w:tc>
      </w:tr>
      <w:tr w14:paraId="6D0F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AEED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4A1A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/api/autorepair/fault-diagnosis/continue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F5A8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autorepair:write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2A58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继续诊断</w:t>
            </w:r>
          </w:p>
        </w:tc>
      </w:tr>
      <w:tr w14:paraId="4046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ED89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84EC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/api/autorepair/kb-list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749B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96CE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AutoRepair KB</w:t>
            </w:r>
          </w:p>
        </w:tc>
      </w:tr>
      <w:tr w14:paraId="1040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0773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3C8D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/api/autorepair/health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D996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公开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D919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健康</w:t>
            </w:r>
          </w:p>
        </w:tc>
      </w:tr>
    </w:tbl>
    <w:p w14:paraId="46FB7A7E">
      <w:pPr>
        <w:spacing w:before="0" w:after="20" w:line="240" w:lineRule="auto"/>
      </w:pPr>
    </w:p>
    <w:p w14:paraId="5E4995FB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管理、设置、模型与健康</w:t>
      </w:r>
    </w:p>
    <w:tbl>
      <w:tblPr>
        <w:tblStyle w:val="33"/>
        <w:tblW w:w="10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5506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781EC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D8C47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实际路径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241AD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认证/权限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F45C6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61C3E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75B1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9544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/api/diagnostics/embedding-isolation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5FDA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受限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5D04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Embedding 诊断</w:t>
            </w:r>
          </w:p>
        </w:tc>
      </w:tr>
      <w:tr w14:paraId="57E4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2702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A6C0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/api/settings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AFD0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settings:read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5DA0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兼容只读设置</w:t>
            </w:r>
          </w:p>
        </w:tc>
      </w:tr>
      <w:tr w14:paraId="0870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666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C6B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/api/settings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CDBB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退役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6309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410</w:t>
            </w:r>
          </w:p>
        </w:tc>
      </w:tr>
      <w:tr w14:paraId="455D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1B39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1E56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/api/settings/reset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DEA9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退役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EE33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410</w:t>
            </w:r>
          </w:p>
        </w:tc>
      </w:tr>
      <w:tr w14:paraId="6C63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6951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65B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/api/reload-kb/{kb_name}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FB9A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settings:write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3966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重载 KB</w:t>
            </w:r>
          </w:p>
        </w:tc>
      </w:tr>
      <w:tr w14:paraId="7AF84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AB0A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15AD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/api/cache/stats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CB46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monitor:read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12DA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缓存统计</w:t>
            </w:r>
          </w:p>
        </w:tc>
      </w:tr>
      <w:tr w14:paraId="752E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BD8D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44BB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/api/cache/evict/{kb_name}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7D9D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settings:write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79D1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缓存淘汰</w:t>
            </w:r>
          </w:p>
        </w:tc>
      </w:tr>
      <w:tr w14:paraId="6A48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9C72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5122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/api/cache/pin/{kb_name}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6AC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settings:write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C2C3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缓存固定</w:t>
            </w:r>
          </w:p>
        </w:tc>
      </w:tr>
      <w:tr w14:paraId="4BC5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8C8A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E049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/api/cache/unpin/{kb_name}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06FA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settings:write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7149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取消固定</w:t>
            </w:r>
          </w:p>
        </w:tc>
      </w:tr>
      <w:tr w14:paraId="6FD3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1E56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6B71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/api/monitor/status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FFE2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monitor:read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D105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监控状态</w:t>
            </w:r>
          </w:p>
        </w:tc>
      </w:tr>
      <w:tr w14:paraId="135E0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4911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B078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/api/monitor/stats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1C01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monitor:read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F5EB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监控统计</w:t>
            </w:r>
          </w:p>
        </w:tc>
      </w:tr>
      <w:tr w14:paraId="61F9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A92F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3B65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/api/monitor/logs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D258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monitor:read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D08E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监控日志</w:t>
            </w:r>
          </w:p>
        </w:tc>
      </w:tr>
      <w:tr w14:paraId="52D1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0BE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AFEA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/api/health/vision-embedding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F592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settings:read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4240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视觉模型健康</w:t>
            </w:r>
          </w:p>
        </w:tc>
      </w:tr>
      <w:tr w14:paraId="7015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2D9D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DD53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/api/live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BDB4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公开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D87D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存活探针</w:t>
            </w:r>
          </w:p>
        </w:tc>
      </w:tr>
      <w:tr w14:paraId="05F7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027A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8435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/api/ready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520B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公开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CEA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就绪探针</w:t>
            </w:r>
          </w:p>
        </w:tc>
      </w:tr>
      <w:tr w14:paraId="770E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4C88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1605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/api/health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5FAE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公开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579D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综合健康</w:t>
            </w:r>
          </w:p>
        </w:tc>
      </w:tr>
      <w:tr w14:paraId="63A91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9D4F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5122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/api/vision-models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5160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按实现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03A0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视觉模型目录</w:t>
            </w:r>
          </w:p>
        </w:tc>
      </w:tr>
      <w:tr w14:paraId="1781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8EA5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8AD9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/api/model-profiles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91F2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按实现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B427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模型 profile</w:t>
            </w:r>
          </w:p>
        </w:tc>
      </w:tr>
      <w:tr w14:paraId="10AE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8345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F662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/api/admin/model-profiles/{profile_id}/probe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7312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settings:write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9B3F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模型探测</w:t>
            </w:r>
          </w:p>
        </w:tc>
      </w:tr>
      <w:tr w14:paraId="2DFA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B66E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015B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/api/users/me/model-preferences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77BE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0FAF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个人模型偏好</w:t>
            </w:r>
          </w:p>
        </w:tc>
      </w:tr>
      <w:tr w14:paraId="1D4F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ED93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86E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/api/users/me/model-preferences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F952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C9F2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更新模型偏好</w:t>
            </w:r>
          </w:p>
        </w:tc>
      </w:tr>
      <w:tr w14:paraId="2C1C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429A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BE67B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/api/users/me/settings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91F9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12E0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个人设置</w:t>
            </w:r>
          </w:p>
        </w:tc>
      </w:tr>
      <w:tr w14:paraId="33C00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99F0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BA8F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/api/users/me/settings/options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4527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AE04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设置选项</w:t>
            </w:r>
          </w:p>
        </w:tc>
      </w:tr>
      <w:tr w14:paraId="4190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F7BA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PATCH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399C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/api/users/me/settings/{section}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F903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5B67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更新设置分区</w:t>
            </w:r>
          </w:p>
        </w:tc>
      </w:tr>
      <w:tr w14:paraId="5ACE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DCD7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C85D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/api/admin/platform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7618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settings:read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7E18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平台设置</w:t>
            </w:r>
          </w:p>
        </w:tc>
      </w:tr>
      <w:tr w14:paraId="0A9C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C620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PUT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A7AE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/api/admin/platform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E85E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settings:write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265C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更新平台设置</w:t>
            </w:r>
          </w:p>
        </w:tc>
      </w:tr>
      <w:tr w14:paraId="1094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9FCEF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WS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98F42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/api/ws?token=&lt;jwt&gt;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0E3F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JWT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AD1B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通用进度推送</w:t>
            </w:r>
          </w:p>
        </w:tc>
      </w:tr>
      <w:tr w14:paraId="34236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F5AF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WS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24274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/api/ws/monitor?token=&lt;jwt&gt;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32726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monitor:read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5D6F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监控推送</w:t>
            </w:r>
          </w:p>
        </w:tc>
      </w:tr>
    </w:tbl>
    <w:p w14:paraId="53E8A176">
      <w:pPr>
        <w:spacing w:before="0" w:after="20" w:line="240" w:lineRule="auto"/>
      </w:pPr>
    </w:p>
    <w:p w14:paraId="6AE25E16">
      <w:pPr>
        <w:pStyle w:val="4"/>
        <w:keepNext/>
        <w:spacing w:before="16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25"/>
        </w:rPr>
        <w:t>演示分享</w:t>
      </w:r>
    </w:p>
    <w:tbl>
      <w:tblPr>
        <w:tblStyle w:val="33"/>
        <w:tblW w:w="10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46A2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DEEEC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65678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实际路径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EEFDF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认证/权限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84792"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1B901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A7328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GET/POST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164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/api/demo/shares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6521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super_admin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1CBDC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演示分享管理</w:t>
            </w:r>
          </w:p>
        </w:tc>
      </w:tr>
      <w:tr w14:paraId="1B78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C943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DELETE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FF82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/api/demo/shares/{share_id}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2F42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super_admin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AD01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撤销分享</w:t>
            </w:r>
          </w:p>
        </w:tc>
      </w:tr>
      <w:tr w14:paraId="46313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E0351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BF620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/api/demo/{share_id}/bootstrap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F11DA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X-Demo-Token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5D22E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演示初始化</w:t>
            </w:r>
          </w:p>
        </w:tc>
      </w:tr>
      <w:tr w14:paraId="2AF1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E3529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POST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F430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/api/demo/{share_id}/query/stream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1ACE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X-Demo-Token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C985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</w:rPr>
              <w:t>演示问答流</w:t>
            </w:r>
          </w:p>
        </w:tc>
      </w:tr>
      <w:tr w14:paraId="51CF5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7167D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GET</w:t>
            </w:r>
          </w:p>
        </w:tc>
        <w:tc>
          <w:tcPr>
            <w:tcW w:w="45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7F917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/api/demo/{share_id}/media/{media_id}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BD633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短期 grant</w:t>
            </w:r>
          </w:p>
        </w:tc>
        <w:tc>
          <w:tcPr>
            <w:tcW w:w="2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760C5"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333333"/>
                <w:sz w:val="16"/>
              </w:rPr>
              <w:t>演示媒体</w:t>
            </w:r>
          </w:p>
        </w:tc>
      </w:tr>
    </w:tbl>
    <w:p w14:paraId="535B57D2">
      <w:pPr>
        <w:spacing w:before="0" w:after="20" w:line="240" w:lineRule="auto"/>
      </w:pPr>
    </w:p>
    <w:p w14:paraId="1FA13F34">
      <w:pPr>
        <w:pStyle w:val="3"/>
        <w:keepNext/>
        <w:spacing w:before="240" w:after="100" w:line="276" w:lineRule="auto"/>
        <w:jc w:val="left"/>
      </w:pPr>
      <w:r>
        <w:rPr>
          <w:rFonts w:ascii="微软雅黑" w:hAnsi="微软雅黑" w:eastAsia="微软雅黑" w:cs="微软雅黑"/>
          <w:b/>
          <w:i w:val="0"/>
          <w:color w:val="000000"/>
          <w:sz w:val="32"/>
        </w:rPr>
        <w:t>附录 B 已知旧文档路径说明</w:t>
      </w:r>
    </w:p>
    <w:p w14:paraId="616EE921">
      <w:pPr>
        <w:spacing w:before="0" w:after="100" w:line="300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docs/manufacturing/api-specification.md 中的基础路径 /api/v1/manufacturing 目前只代表一份接口初稿。当前 FastAPI 应用注册的是 raganything/routers/autorepair.py，因此已经实现并可联调的智能制造路径是 /api/autorepair/*。如第三方已经按旧文档开发，应先以 /openapi.json 和本手册为准调整。</w:t>
      </w:r>
    </w:p>
    <w:sectPr>
      <w:headerReference r:id="rId5" w:type="default"/>
      <w:footerReference r:id="rId6" w:type="default"/>
      <w:pgSz w:w="11906" w:h="16838"/>
      <w:pgMar w:top="964" w:right="1020" w:bottom="907" w:left="102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96F43">
    <w:pPr>
      <w:pStyle w:val="24"/>
      <w:spacing w:before="0" w:after="0" w:line="240" w:lineRule="auto"/>
      <w:jc w:val="both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F379D3">
                          <w:pPr>
                            <w:pStyle w:val="24"/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微软雅黑" w:hAnsi="微软雅黑" w:eastAsia="微软雅黑" w:cs="微软雅黑"/>
                              <w:b w:val="0"/>
                              <w:i w:val="0"/>
                              <w:color w:val="66666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b w:val="0"/>
                              <w:i w:val="0"/>
                              <w:color w:val="6B7C93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hAnsi="微软雅黑" w:eastAsia="微软雅黑" w:cs="微软雅黑"/>
                              <w:b w:val="0"/>
                              <w:i w:val="0"/>
                              <w:color w:val="6B7C93"/>
                              <w:sz w:val="16"/>
                            </w:rPr>
                            <w:instrText xml:space="preserve">PAGE</w:instrText>
                          </w:r>
                          <w:r>
                            <w:rPr>
                              <w:rFonts w:ascii="微软雅黑" w:hAnsi="微软雅黑" w:eastAsia="微软雅黑" w:cs="微软雅黑"/>
                              <w:b w:val="0"/>
                              <w:i w:val="0"/>
                              <w:color w:val="6B7C93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hAnsi="微软雅黑" w:eastAsia="微软雅黑" w:cs="微软雅黑"/>
                              <w:b w:val="0"/>
                              <w:i w:val="0"/>
                              <w:color w:val="6B7C93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微软雅黑" w:hAnsi="微软雅黑" w:eastAsia="微软雅黑" w:cs="微软雅黑"/>
                              <w:b w:val="0"/>
                              <w:i w:val="0"/>
                              <w:color w:val="6B7C93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F379D3">
                    <w:pPr>
                      <w:pStyle w:val="24"/>
                      <w:spacing w:before="0" w:after="0" w:line="240" w:lineRule="auto"/>
                      <w:jc w:val="center"/>
                    </w:pPr>
                    <w:r>
                      <w:rPr>
                        <w:rFonts w:ascii="微软雅黑" w:hAnsi="微软雅黑" w:eastAsia="微软雅黑" w:cs="微软雅黑"/>
                        <w:b w:val="0"/>
                        <w:i w:val="0"/>
                        <w:color w:val="666666"/>
                        <w:sz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 w:val="0"/>
                        <w:i w:val="0"/>
                        <w:color w:val="6B7C93"/>
                        <w:sz w:val="16"/>
                      </w:rPr>
                      <w:fldChar w:fldCharType="begin"/>
                    </w:r>
                    <w:r>
                      <w:rPr>
                        <w:rFonts w:ascii="微软雅黑" w:hAnsi="微软雅黑" w:eastAsia="微软雅黑" w:cs="微软雅黑"/>
                        <w:b w:val="0"/>
                        <w:i w:val="0"/>
                        <w:color w:val="6B7C93"/>
                        <w:sz w:val="16"/>
                      </w:rPr>
                      <w:instrText xml:space="preserve">PAGE</w:instrText>
                    </w:r>
                    <w:r>
                      <w:rPr>
                        <w:rFonts w:ascii="微软雅黑" w:hAnsi="微软雅黑" w:eastAsia="微软雅黑" w:cs="微软雅黑"/>
                        <w:b w:val="0"/>
                        <w:i w:val="0"/>
                        <w:color w:val="6B7C93"/>
                        <w:sz w:val="16"/>
                      </w:rPr>
                      <w:fldChar w:fldCharType="separate"/>
                    </w:r>
                    <w:r>
                      <w:rPr>
                        <w:rFonts w:ascii="微软雅黑" w:hAnsi="微软雅黑" w:eastAsia="微软雅黑" w:cs="微软雅黑"/>
                        <w:b w:val="0"/>
                        <w:i w:val="0"/>
                        <w:color w:val="6B7C93"/>
                        <w:sz w:val="16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b w:val="0"/>
                        <w:i w:val="0"/>
                        <w:color w:val="6B7C93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D8125">
    <w:pPr>
      <w:pStyle w:val="25"/>
      <w:spacing w:before="0" w:after="0" w:line="240" w:lineRule="auto"/>
      <w:jc w:val="right"/>
    </w:pPr>
    <w:r>
      <w:rPr>
        <w:rFonts w:ascii="微软雅黑" w:hAnsi="微软雅黑" w:eastAsia="微软雅黑" w:cs="微软雅黑"/>
        <w:b w:val="0"/>
        <w:i w:val="0"/>
        <w:color w:val="666666"/>
        <w:sz w:val="17"/>
      </w:rPr>
      <w:t>RAG-Anything 现有接口调用文档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42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5913</Words>
  <Characters>17368</Characters>
  <Lines>0</Lines>
  <Paragraphs>0</Paragraphs>
  <TotalTime>72</TotalTime>
  <ScaleCrop>false</ScaleCrop>
  <LinksUpToDate>false</LinksUpToDate>
  <CharactersWithSpaces>18069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RAG-Anything Project</dc:creator>
  <dc:description>Based on current source routes; no credentials included.</dc:description>
  <cp:lastModifiedBy>RAG-Anything Project</cp:lastModifiedBy>
  <dcterms:modified xsi:type="dcterms:W3CDTF">2026-09-09T09:11:38Z</dcterms:modified>
  <dc:subject>当前实现的 HTTP、SSE、WebSocket 与媒体接口</dc:subject>
  <dc:title>RAG-Anything 现有接口调用文档</dc:title>
  <cp:revision>1</cp:revision>
</cp:coreProperties>
</file>