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C55" w:rsidRDefault="009E183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yapının çatı örtüsü günümüze ulaşamamıştır. Doğu cephesinde içten ve dıştan yarım daire şeklinde çıkıntı yapan tek bir apsisi bulunmaktadır. Yapının girişi batı cephesinde yer almaktadır. Kesme taş söveli kapı açıklığı üstte düz bitmektedir. Lento Üzerinde yer alan sivri kemerli nişi günümüzde boştur. Apsis üzerinde yer alan tonoz örtü de günümüzde büyük ölçüde tahrip olmuş durumdadır. Yapının kuzey ve güney cephelerinde üçer adet pencere yer almaktadır.</w:t>
      </w:r>
    </w:p>
    <w:p w:rsidR="009E1839" w:rsidRPr="009E1839" w:rsidRDefault="009E1839" w:rsidP="009E1839">
      <w:pPr>
        <w:shd w:val="clear" w:color="auto" w:fill="FFFFFF"/>
        <w:spacing w:after="120" w:line="240" w:lineRule="auto"/>
        <w:outlineLvl w:val="4"/>
        <w:rPr>
          <w:rFonts w:ascii="Arial" w:eastAsia="Times New Roman" w:hAnsi="Arial" w:cs="Arial"/>
          <w:color w:val="000000"/>
          <w:sz w:val="24"/>
          <w:szCs w:val="24"/>
          <w:lang w:eastAsia="tr-TR"/>
        </w:rPr>
      </w:pPr>
      <w:r w:rsidRPr="009E1839">
        <w:rPr>
          <w:rFonts w:ascii="Arial" w:eastAsia="Times New Roman" w:hAnsi="Arial" w:cs="Arial"/>
          <w:color w:val="000000"/>
          <w:sz w:val="24"/>
          <w:szCs w:val="24"/>
          <w:lang w:eastAsia="tr-TR"/>
        </w:rPr>
        <w:t>Genel Bilgiler</w:t>
      </w:r>
    </w:p>
    <w:p w:rsidR="009E1839" w:rsidRPr="009E1839" w:rsidRDefault="009E1839" w:rsidP="009E18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Türü:</w:t>
      </w:r>
    </w:p>
    <w:p w:rsidR="009E1839" w:rsidRPr="009E1839" w:rsidRDefault="009E1839" w:rsidP="009E18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Envanter Adı:</w:t>
      </w:r>
      <w:r w:rsidRPr="009E1839">
        <w:rPr>
          <w:rFonts w:ascii="Arial" w:eastAsia="Times New Roman" w:hAnsi="Arial" w:cs="Arial"/>
          <w:color w:val="676767"/>
          <w:sz w:val="23"/>
          <w:szCs w:val="23"/>
          <w:lang w:eastAsia="tr-TR"/>
        </w:rPr>
        <w:t> MÜZADERE KİLİSESİ</w:t>
      </w:r>
    </w:p>
    <w:p w:rsidR="009E1839" w:rsidRPr="009E1839" w:rsidRDefault="009E1839" w:rsidP="009E18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Envanter Kodu:</w:t>
      </w:r>
      <w:r w:rsidRPr="009E1839">
        <w:rPr>
          <w:rFonts w:ascii="Arial" w:eastAsia="Times New Roman" w:hAnsi="Arial" w:cs="Arial"/>
          <w:color w:val="676767"/>
          <w:sz w:val="23"/>
          <w:szCs w:val="23"/>
          <w:lang w:eastAsia="tr-TR"/>
        </w:rPr>
        <w:t> TR.ANT.52.046.017</w:t>
      </w:r>
    </w:p>
    <w:p w:rsidR="009E1839" w:rsidRPr="009E1839" w:rsidRDefault="009E1839" w:rsidP="009E1839">
      <w:pPr>
        <w:shd w:val="clear" w:color="auto" w:fill="FFFFFF"/>
        <w:spacing w:after="120" w:line="240" w:lineRule="auto"/>
        <w:outlineLvl w:val="4"/>
        <w:rPr>
          <w:rFonts w:ascii="Arial" w:eastAsia="Times New Roman" w:hAnsi="Arial" w:cs="Arial"/>
          <w:color w:val="000000"/>
          <w:sz w:val="24"/>
          <w:szCs w:val="24"/>
          <w:lang w:eastAsia="tr-TR"/>
        </w:rPr>
      </w:pPr>
      <w:r w:rsidRPr="009E1839">
        <w:rPr>
          <w:rFonts w:ascii="Arial" w:eastAsia="Times New Roman" w:hAnsi="Arial" w:cs="Arial"/>
          <w:color w:val="000000"/>
          <w:sz w:val="24"/>
          <w:szCs w:val="24"/>
          <w:lang w:eastAsia="tr-TR"/>
        </w:rPr>
        <w:t>Kullanım Bilgileri</w:t>
      </w:r>
    </w:p>
    <w:p w:rsidR="009E1839" w:rsidRPr="009E1839" w:rsidRDefault="009E1839" w:rsidP="009E18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Orijinal Kullanım:</w:t>
      </w:r>
      <w:r w:rsidRPr="009E1839">
        <w:rPr>
          <w:rFonts w:ascii="Arial" w:eastAsia="Times New Roman" w:hAnsi="Arial" w:cs="Arial"/>
          <w:color w:val="676767"/>
          <w:sz w:val="23"/>
          <w:szCs w:val="23"/>
          <w:lang w:eastAsia="tr-TR"/>
        </w:rPr>
        <w:t> Kilise</w:t>
      </w:r>
    </w:p>
    <w:p w:rsidR="009E1839" w:rsidRPr="009E1839" w:rsidRDefault="009E1839" w:rsidP="009E18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Bugünkü Kullanım:</w:t>
      </w:r>
      <w:r w:rsidRPr="009E1839">
        <w:rPr>
          <w:rFonts w:ascii="Arial" w:eastAsia="Times New Roman" w:hAnsi="Arial" w:cs="Arial"/>
          <w:color w:val="676767"/>
          <w:sz w:val="23"/>
          <w:szCs w:val="23"/>
          <w:lang w:eastAsia="tr-TR"/>
        </w:rPr>
        <w:t> Kullanılmıyor</w:t>
      </w:r>
    </w:p>
    <w:p w:rsidR="009E1839" w:rsidRPr="009E1839" w:rsidRDefault="009E1839" w:rsidP="009E1839">
      <w:pPr>
        <w:shd w:val="clear" w:color="auto" w:fill="FFFFFF"/>
        <w:spacing w:after="120" w:line="240" w:lineRule="auto"/>
        <w:outlineLvl w:val="4"/>
        <w:rPr>
          <w:rFonts w:ascii="Arial" w:eastAsia="Times New Roman" w:hAnsi="Arial" w:cs="Arial"/>
          <w:color w:val="000000"/>
          <w:sz w:val="24"/>
          <w:szCs w:val="24"/>
          <w:lang w:eastAsia="tr-TR"/>
        </w:rPr>
      </w:pPr>
      <w:r w:rsidRPr="009E1839">
        <w:rPr>
          <w:rFonts w:ascii="Arial" w:eastAsia="Times New Roman" w:hAnsi="Arial" w:cs="Arial"/>
          <w:color w:val="000000"/>
          <w:sz w:val="24"/>
          <w:szCs w:val="24"/>
          <w:lang w:eastAsia="tr-TR"/>
        </w:rPr>
        <w:t>Konum Bilgileri</w:t>
      </w:r>
    </w:p>
    <w:p w:rsidR="009E1839" w:rsidRPr="009E1839" w:rsidRDefault="009E1839" w:rsidP="009E18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İl:</w:t>
      </w:r>
      <w:r w:rsidRPr="009E1839">
        <w:rPr>
          <w:rFonts w:ascii="Arial" w:eastAsia="Times New Roman" w:hAnsi="Arial" w:cs="Arial"/>
          <w:color w:val="676767"/>
          <w:sz w:val="23"/>
          <w:szCs w:val="23"/>
          <w:lang w:eastAsia="tr-TR"/>
        </w:rPr>
        <w:t> Ordu</w:t>
      </w:r>
    </w:p>
    <w:p w:rsidR="009E1839" w:rsidRPr="009E1839" w:rsidRDefault="009E1839" w:rsidP="009E18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b/>
          <w:bCs/>
          <w:color w:val="414141"/>
          <w:sz w:val="23"/>
          <w:szCs w:val="23"/>
          <w:lang w:eastAsia="tr-TR"/>
        </w:rPr>
        <w:t>İlçe:</w:t>
      </w:r>
      <w:r w:rsidRPr="009E1839">
        <w:rPr>
          <w:rFonts w:ascii="Arial" w:eastAsia="Times New Roman" w:hAnsi="Arial" w:cs="Arial"/>
          <w:color w:val="676767"/>
          <w:sz w:val="23"/>
          <w:szCs w:val="23"/>
          <w:lang w:eastAsia="tr-TR"/>
        </w:rPr>
        <w:t> Mesudiye</w:t>
      </w:r>
    </w:p>
    <w:p w:rsidR="009E1839" w:rsidRPr="009E1839" w:rsidRDefault="009E1839" w:rsidP="009E18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color w:val="676767"/>
          <w:sz w:val="23"/>
          <w:szCs w:val="23"/>
          <w:lang w:eastAsia="tr-TR"/>
        </w:rPr>
        <w:t xml:space="preserve">Mahalle / </w:t>
      </w:r>
      <w:proofErr w:type="spellStart"/>
      <w:proofErr w:type="gramStart"/>
      <w:r w:rsidRPr="009E1839">
        <w:rPr>
          <w:rFonts w:ascii="Arial" w:eastAsia="Times New Roman" w:hAnsi="Arial" w:cs="Arial"/>
          <w:color w:val="676767"/>
          <w:sz w:val="23"/>
          <w:szCs w:val="23"/>
          <w:lang w:eastAsia="tr-TR"/>
        </w:rPr>
        <w:t>Köy:Topçam</w:t>
      </w:r>
      <w:proofErr w:type="spellEnd"/>
      <w:proofErr w:type="gramEnd"/>
      <w:r w:rsidRPr="009E1839">
        <w:rPr>
          <w:rFonts w:ascii="Arial" w:eastAsia="Times New Roman" w:hAnsi="Arial" w:cs="Arial"/>
          <w:color w:val="676767"/>
          <w:sz w:val="23"/>
          <w:szCs w:val="23"/>
          <w:lang w:eastAsia="tr-TR"/>
        </w:rPr>
        <w:t xml:space="preserve"> </w:t>
      </w:r>
      <w:proofErr w:type="spellStart"/>
      <w:r w:rsidRPr="009E1839">
        <w:rPr>
          <w:rFonts w:ascii="Arial" w:eastAsia="Times New Roman" w:hAnsi="Arial" w:cs="Arial"/>
          <w:color w:val="676767"/>
          <w:sz w:val="23"/>
          <w:szCs w:val="23"/>
          <w:lang w:eastAsia="tr-TR"/>
        </w:rPr>
        <w:t>Mh</w:t>
      </w:r>
      <w:proofErr w:type="spellEnd"/>
      <w:r w:rsidRPr="009E1839">
        <w:rPr>
          <w:rFonts w:ascii="Arial" w:eastAsia="Times New Roman" w:hAnsi="Arial" w:cs="Arial"/>
          <w:color w:val="676767"/>
          <w:sz w:val="23"/>
          <w:szCs w:val="23"/>
          <w:lang w:eastAsia="tr-TR"/>
        </w:rPr>
        <w:t>.</w:t>
      </w:r>
    </w:p>
    <w:p w:rsidR="009E1839" w:rsidRPr="009E1839" w:rsidRDefault="009E1839" w:rsidP="009E18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color w:val="676767"/>
          <w:sz w:val="23"/>
          <w:szCs w:val="23"/>
          <w:lang w:eastAsia="tr-TR"/>
        </w:rPr>
        <w:t>Ada:474</w:t>
      </w:r>
    </w:p>
    <w:p w:rsidR="009E1839" w:rsidRPr="009E1839" w:rsidRDefault="009E1839" w:rsidP="009E18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1839">
        <w:rPr>
          <w:rFonts w:ascii="Arial" w:eastAsia="Times New Roman" w:hAnsi="Arial" w:cs="Arial"/>
          <w:color w:val="676767"/>
          <w:sz w:val="23"/>
          <w:szCs w:val="23"/>
          <w:lang w:eastAsia="tr-TR"/>
        </w:rPr>
        <w:t>Parsel:4</w:t>
      </w:r>
    </w:p>
    <w:p w:rsidR="009E1839" w:rsidRDefault="009E1839">
      <w:bookmarkStart w:id="0" w:name="_GoBack"/>
      <w:bookmarkEnd w:id="0"/>
    </w:p>
    <w:sectPr w:rsidR="009E18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767AE"/>
    <w:multiLevelType w:val="multilevel"/>
    <w:tmpl w:val="B6D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E474E"/>
    <w:multiLevelType w:val="multilevel"/>
    <w:tmpl w:val="592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F0AF0"/>
    <w:multiLevelType w:val="multilevel"/>
    <w:tmpl w:val="991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77A"/>
    <w:rsid w:val="008C7C55"/>
    <w:rsid w:val="009A177A"/>
    <w:rsid w:val="009E18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FC6B"/>
  <w15:chartTrackingRefBased/>
  <w15:docId w15:val="{1D9F35F1-4C55-4EDE-A1B7-39242C605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18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18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1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142139">
      <w:bodyDiv w:val="1"/>
      <w:marLeft w:val="0"/>
      <w:marRight w:val="0"/>
      <w:marTop w:val="0"/>
      <w:marBottom w:val="0"/>
      <w:divBdr>
        <w:top w:val="none" w:sz="0" w:space="0" w:color="auto"/>
        <w:left w:val="none" w:sz="0" w:space="0" w:color="auto"/>
        <w:bottom w:val="none" w:sz="0" w:space="0" w:color="auto"/>
        <w:right w:val="none" w:sz="0" w:space="0" w:color="auto"/>
      </w:divBdr>
      <w:divsChild>
        <w:div w:id="827406235">
          <w:marLeft w:val="0"/>
          <w:marRight w:val="0"/>
          <w:marTop w:val="0"/>
          <w:marBottom w:val="0"/>
          <w:divBdr>
            <w:top w:val="none" w:sz="0" w:space="0" w:color="auto"/>
            <w:left w:val="none" w:sz="0" w:space="0" w:color="auto"/>
            <w:bottom w:val="none" w:sz="0" w:space="0" w:color="auto"/>
            <w:right w:val="none" w:sz="0" w:space="0" w:color="auto"/>
          </w:divBdr>
          <w:divsChild>
            <w:div w:id="977488799">
              <w:marLeft w:val="0"/>
              <w:marRight w:val="0"/>
              <w:marTop w:val="0"/>
              <w:marBottom w:val="0"/>
              <w:divBdr>
                <w:top w:val="none" w:sz="0" w:space="0" w:color="auto"/>
                <w:left w:val="none" w:sz="0" w:space="0" w:color="auto"/>
                <w:bottom w:val="none" w:sz="0" w:space="0" w:color="auto"/>
                <w:right w:val="none" w:sz="0" w:space="0" w:color="auto"/>
              </w:divBdr>
              <w:divsChild>
                <w:div w:id="2112044875">
                  <w:marLeft w:val="0"/>
                  <w:marRight w:val="0"/>
                  <w:marTop w:val="0"/>
                  <w:marBottom w:val="0"/>
                  <w:divBdr>
                    <w:top w:val="none" w:sz="0" w:space="0" w:color="auto"/>
                    <w:left w:val="none" w:sz="0" w:space="0" w:color="auto"/>
                    <w:bottom w:val="none" w:sz="0" w:space="0" w:color="auto"/>
                    <w:right w:val="none" w:sz="0" w:space="0" w:color="auto"/>
                  </w:divBdr>
                  <w:divsChild>
                    <w:div w:id="524710359">
                      <w:marLeft w:val="0"/>
                      <w:marRight w:val="0"/>
                      <w:marTop w:val="0"/>
                      <w:marBottom w:val="0"/>
                      <w:divBdr>
                        <w:top w:val="none" w:sz="0" w:space="0" w:color="auto"/>
                        <w:left w:val="none" w:sz="0" w:space="0" w:color="auto"/>
                        <w:bottom w:val="none" w:sz="0" w:space="0" w:color="auto"/>
                        <w:right w:val="none" w:sz="0" w:space="0" w:color="auto"/>
                      </w:divBdr>
                      <w:divsChild>
                        <w:div w:id="1420365103">
                          <w:marLeft w:val="0"/>
                          <w:marRight w:val="0"/>
                          <w:marTop w:val="0"/>
                          <w:marBottom w:val="0"/>
                          <w:divBdr>
                            <w:top w:val="none" w:sz="0" w:space="0" w:color="auto"/>
                            <w:left w:val="none" w:sz="0" w:space="0" w:color="auto"/>
                            <w:bottom w:val="none" w:sz="0" w:space="0" w:color="auto"/>
                            <w:right w:val="none" w:sz="0" w:space="0" w:color="auto"/>
                          </w:divBdr>
                          <w:divsChild>
                            <w:div w:id="2007707777">
                              <w:marLeft w:val="0"/>
                              <w:marRight w:val="0"/>
                              <w:marTop w:val="0"/>
                              <w:marBottom w:val="0"/>
                              <w:divBdr>
                                <w:top w:val="none" w:sz="0" w:space="0" w:color="auto"/>
                                <w:left w:val="none" w:sz="0" w:space="0" w:color="auto"/>
                                <w:bottom w:val="none" w:sz="0" w:space="0" w:color="auto"/>
                                <w:right w:val="none" w:sz="0" w:space="0" w:color="auto"/>
                              </w:divBdr>
                            </w:div>
                            <w:div w:id="1718973587">
                              <w:marLeft w:val="0"/>
                              <w:marRight w:val="0"/>
                              <w:marTop w:val="0"/>
                              <w:marBottom w:val="0"/>
                              <w:divBdr>
                                <w:top w:val="none" w:sz="0" w:space="0" w:color="auto"/>
                                <w:left w:val="none" w:sz="0" w:space="0" w:color="auto"/>
                                <w:bottom w:val="none" w:sz="0" w:space="0" w:color="auto"/>
                                <w:right w:val="none" w:sz="0" w:space="0" w:color="auto"/>
                              </w:divBdr>
                            </w:div>
                          </w:divsChild>
                        </w:div>
                        <w:div w:id="598492643">
                          <w:marLeft w:val="0"/>
                          <w:marRight w:val="0"/>
                          <w:marTop w:val="0"/>
                          <w:marBottom w:val="0"/>
                          <w:divBdr>
                            <w:top w:val="none" w:sz="0" w:space="0" w:color="auto"/>
                            <w:left w:val="none" w:sz="0" w:space="0" w:color="auto"/>
                            <w:bottom w:val="none" w:sz="0" w:space="0" w:color="auto"/>
                            <w:right w:val="none" w:sz="0" w:space="0" w:color="auto"/>
                          </w:divBdr>
                          <w:divsChild>
                            <w:div w:id="1412654779">
                              <w:marLeft w:val="0"/>
                              <w:marRight w:val="0"/>
                              <w:marTop w:val="0"/>
                              <w:marBottom w:val="0"/>
                              <w:divBdr>
                                <w:top w:val="none" w:sz="0" w:space="0" w:color="auto"/>
                                <w:left w:val="none" w:sz="0" w:space="0" w:color="auto"/>
                                <w:bottom w:val="none" w:sz="0" w:space="0" w:color="auto"/>
                                <w:right w:val="none" w:sz="0" w:space="0" w:color="auto"/>
                              </w:divBdr>
                            </w:div>
                            <w:div w:id="11044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645995">
          <w:marLeft w:val="0"/>
          <w:marRight w:val="0"/>
          <w:marTop w:val="0"/>
          <w:marBottom w:val="0"/>
          <w:divBdr>
            <w:top w:val="none" w:sz="0" w:space="0" w:color="auto"/>
            <w:left w:val="none" w:sz="0" w:space="0" w:color="auto"/>
            <w:bottom w:val="none" w:sz="0" w:space="0" w:color="auto"/>
            <w:right w:val="none" w:sz="0" w:space="0" w:color="auto"/>
          </w:divBdr>
          <w:divsChild>
            <w:div w:id="162471216">
              <w:marLeft w:val="0"/>
              <w:marRight w:val="0"/>
              <w:marTop w:val="0"/>
              <w:marBottom w:val="0"/>
              <w:divBdr>
                <w:top w:val="none" w:sz="0" w:space="0" w:color="auto"/>
                <w:left w:val="none" w:sz="0" w:space="0" w:color="auto"/>
                <w:bottom w:val="none" w:sz="0" w:space="0" w:color="auto"/>
                <w:right w:val="none" w:sz="0" w:space="0" w:color="auto"/>
              </w:divBdr>
              <w:divsChild>
                <w:div w:id="309361940">
                  <w:marLeft w:val="0"/>
                  <w:marRight w:val="0"/>
                  <w:marTop w:val="0"/>
                  <w:marBottom w:val="0"/>
                  <w:divBdr>
                    <w:top w:val="none" w:sz="0" w:space="0" w:color="auto"/>
                    <w:left w:val="none" w:sz="0" w:space="0" w:color="auto"/>
                    <w:bottom w:val="none" w:sz="0" w:space="0" w:color="auto"/>
                    <w:right w:val="none" w:sz="0" w:space="0" w:color="auto"/>
                  </w:divBdr>
                  <w:divsChild>
                    <w:div w:id="909773418">
                      <w:marLeft w:val="0"/>
                      <w:marRight w:val="0"/>
                      <w:marTop w:val="0"/>
                      <w:marBottom w:val="0"/>
                      <w:divBdr>
                        <w:top w:val="none" w:sz="0" w:space="0" w:color="auto"/>
                        <w:left w:val="none" w:sz="0" w:space="0" w:color="auto"/>
                        <w:bottom w:val="none" w:sz="0" w:space="0" w:color="auto"/>
                        <w:right w:val="none" w:sz="0" w:space="0" w:color="auto"/>
                      </w:divBdr>
                      <w:divsChild>
                        <w:div w:id="1450931095">
                          <w:marLeft w:val="0"/>
                          <w:marRight w:val="0"/>
                          <w:marTop w:val="0"/>
                          <w:marBottom w:val="0"/>
                          <w:divBdr>
                            <w:top w:val="none" w:sz="0" w:space="0" w:color="auto"/>
                            <w:left w:val="none" w:sz="0" w:space="0" w:color="auto"/>
                            <w:bottom w:val="none" w:sz="0" w:space="0" w:color="auto"/>
                            <w:right w:val="none" w:sz="0" w:space="0" w:color="auto"/>
                          </w:divBdr>
                        </w:div>
                        <w:div w:id="14748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697</Characters>
  <Application>Microsoft Office Word</Application>
  <DocSecurity>0</DocSecurity>
  <Lines>5</Lines>
  <Paragraphs>1</Paragraphs>
  <ScaleCrop>false</ScaleCrop>
  <Company>NouS/TncTR</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2019-09-04T12:27:00Z</dcterms:created>
  <dcterms:modified xsi:type="dcterms:W3CDTF">2019-09-04T12:27:00Z</dcterms:modified>
</cp:coreProperties>
</file>