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5906" w:rsidRDefault="00DF1164">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malzeme kullanılmıştır. Yapı, bir zemin kat ve üç normal kattan oluşmaktadır. Yapının güney ve batı cepheleri sağır cephedir. Yapının zemin kat girişi, doğu ve kuzey cephelerinin birleştiği köşenin </w:t>
      </w:r>
      <w:proofErr w:type="spellStart"/>
      <w:r>
        <w:rPr>
          <w:rFonts w:ascii="Arial" w:hAnsi="Arial" w:cs="Arial"/>
          <w:color w:val="676767"/>
          <w:sz w:val="23"/>
          <w:szCs w:val="23"/>
          <w:shd w:val="clear" w:color="auto" w:fill="FFFFFF"/>
        </w:rPr>
        <w:t>pahlanarak</w:t>
      </w:r>
      <w:proofErr w:type="spellEnd"/>
      <w:r>
        <w:rPr>
          <w:rFonts w:ascii="Arial" w:hAnsi="Arial" w:cs="Arial"/>
          <w:color w:val="676767"/>
          <w:sz w:val="23"/>
          <w:szCs w:val="23"/>
          <w:shd w:val="clear" w:color="auto" w:fill="FFFFFF"/>
        </w:rPr>
        <w:t xml:space="preserve"> oluşturulduğu dar cephede yer almaktadır. Yapının normal katlarının her birinde kuzey cephesinde ikişer, doğu cephesinde üçer adet pencere bulunmaktadır. Tüm pencereler dikdörtgen formludur. Cepheleri sıva üzeri boyalıdır. Katlar birbirinden taş silme ile ayrılmıştır. Birinci ve ikinci normal katlarında, doğu ve kuzey cephelerinin birleştiği </w:t>
      </w:r>
      <w:proofErr w:type="spellStart"/>
      <w:r>
        <w:rPr>
          <w:rFonts w:ascii="Arial" w:hAnsi="Arial" w:cs="Arial"/>
          <w:color w:val="676767"/>
          <w:sz w:val="23"/>
          <w:szCs w:val="23"/>
          <w:shd w:val="clear" w:color="auto" w:fill="FFFFFF"/>
        </w:rPr>
        <w:t>pahlanmış</w:t>
      </w:r>
      <w:proofErr w:type="spellEnd"/>
      <w:r>
        <w:rPr>
          <w:rFonts w:ascii="Arial" w:hAnsi="Arial" w:cs="Arial"/>
          <w:color w:val="676767"/>
          <w:sz w:val="23"/>
          <w:szCs w:val="23"/>
          <w:shd w:val="clear" w:color="auto" w:fill="FFFFFF"/>
        </w:rPr>
        <w:t xml:space="preserve"> köşede balkon bulunmaktadır. Üçüncü normal katta ise balkon cephe boyunca devam etmektedir. Her üç kattaki balkon kapıları da tek kanatlıdır. Yapının üst örtüsü kırma çatıdır.</w:t>
      </w:r>
    </w:p>
    <w:p w:rsidR="00DF1164" w:rsidRPr="00DF1164" w:rsidRDefault="00DF1164" w:rsidP="00DF1164">
      <w:pPr>
        <w:shd w:val="clear" w:color="auto" w:fill="FFFFFF"/>
        <w:spacing w:after="120" w:line="240" w:lineRule="auto"/>
        <w:outlineLvl w:val="4"/>
        <w:rPr>
          <w:rFonts w:ascii="Arial" w:eastAsia="Times New Roman" w:hAnsi="Arial" w:cs="Arial"/>
          <w:color w:val="000000"/>
          <w:sz w:val="24"/>
          <w:szCs w:val="24"/>
          <w:lang w:eastAsia="tr-TR"/>
        </w:rPr>
      </w:pPr>
      <w:r w:rsidRPr="00DF1164">
        <w:rPr>
          <w:rFonts w:ascii="Arial" w:eastAsia="Times New Roman" w:hAnsi="Arial" w:cs="Arial"/>
          <w:color w:val="000000"/>
          <w:sz w:val="24"/>
          <w:szCs w:val="24"/>
          <w:lang w:eastAsia="tr-TR"/>
        </w:rPr>
        <w:t>Genel Bilgiler</w:t>
      </w:r>
    </w:p>
    <w:p w:rsidR="00DF1164" w:rsidRPr="00DF1164" w:rsidRDefault="00DF1164" w:rsidP="00DF116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F1164">
        <w:rPr>
          <w:rFonts w:ascii="Arial" w:eastAsia="Times New Roman" w:hAnsi="Arial" w:cs="Arial"/>
          <w:b/>
          <w:bCs/>
          <w:color w:val="414141"/>
          <w:sz w:val="23"/>
          <w:szCs w:val="23"/>
          <w:lang w:eastAsia="tr-TR"/>
        </w:rPr>
        <w:t>Türü:</w:t>
      </w:r>
    </w:p>
    <w:p w:rsidR="00DF1164" w:rsidRPr="00DF1164" w:rsidRDefault="00DF1164" w:rsidP="00DF116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F1164">
        <w:rPr>
          <w:rFonts w:ascii="Arial" w:eastAsia="Times New Roman" w:hAnsi="Arial" w:cs="Arial"/>
          <w:b/>
          <w:bCs/>
          <w:color w:val="414141"/>
          <w:sz w:val="23"/>
          <w:szCs w:val="23"/>
          <w:lang w:eastAsia="tr-TR"/>
        </w:rPr>
        <w:t>Envanter Adı:</w:t>
      </w:r>
      <w:r w:rsidRPr="00DF1164">
        <w:rPr>
          <w:rFonts w:ascii="Arial" w:eastAsia="Times New Roman" w:hAnsi="Arial" w:cs="Arial"/>
          <w:color w:val="676767"/>
          <w:sz w:val="23"/>
          <w:szCs w:val="23"/>
          <w:lang w:eastAsia="tr-TR"/>
        </w:rPr>
        <w:t> KONUT 6 (ŞARKİYE MAHALLESİ)</w:t>
      </w:r>
    </w:p>
    <w:p w:rsidR="00DF1164" w:rsidRPr="00DF1164" w:rsidRDefault="00DF1164" w:rsidP="00DF116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F1164">
        <w:rPr>
          <w:rFonts w:ascii="Arial" w:eastAsia="Times New Roman" w:hAnsi="Arial" w:cs="Arial"/>
          <w:b/>
          <w:bCs/>
          <w:color w:val="414141"/>
          <w:sz w:val="23"/>
          <w:szCs w:val="23"/>
          <w:lang w:eastAsia="tr-TR"/>
        </w:rPr>
        <w:t>Envanter Kodu:</w:t>
      </w:r>
      <w:r w:rsidRPr="00DF1164">
        <w:rPr>
          <w:rFonts w:ascii="Arial" w:eastAsia="Times New Roman" w:hAnsi="Arial" w:cs="Arial"/>
          <w:color w:val="676767"/>
          <w:sz w:val="23"/>
          <w:szCs w:val="23"/>
          <w:lang w:eastAsia="tr-TR"/>
        </w:rPr>
        <w:t> TR.ANT.52.032.047</w:t>
      </w:r>
    </w:p>
    <w:p w:rsidR="00DF1164" w:rsidRPr="00DF1164" w:rsidRDefault="00DF1164" w:rsidP="00DF1164">
      <w:pPr>
        <w:shd w:val="clear" w:color="auto" w:fill="FFFFFF"/>
        <w:spacing w:after="120" w:line="240" w:lineRule="auto"/>
        <w:outlineLvl w:val="4"/>
        <w:rPr>
          <w:rFonts w:ascii="Arial" w:eastAsia="Times New Roman" w:hAnsi="Arial" w:cs="Arial"/>
          <w:color w:val="000000"/>
          <w:sz w:val="24"/>
          <w:szCs w:val="24"/>
          <w:lang w:eastAsia="tr-TR"/>
        </w:rPr>
      </w:pPr>
      <w:r w:rsidRPr="00DF1164">
        <w:rPr>
          <w:rFonts w:ascii="Arial" w:eastAsia="Times New Roman" w:hAnsi="Arial" w:cs="Arial"/>
          <w:color w:val="000000"/>
          <w:sz w:val="24"/>
          <w:szCs w:val="24"/>
          <w:lang w:eastAsia="tr-TR"/>
        </w:rPr>
        <w:t>Kullanım Bilgileri</w:t>
      </w:r>
    </w:p>
    <w:p w:rsidR="00DF1164" w:rsidRPr="00DF1164" w:rsidRDefault="00DF1164" w:rsidP="00DF116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F1164">
        <w:rPr>
          <w:rFonts w:ascii="Arial" w:eastAsia="Times New Roman" w:hAnsi="Arial" w:cs="Arial"/>
          <w:b/>
          <w:bCs/>
          <w:color w:val="414141"/>
          <w:sz w:val="23"/>
          <w:szCs w:val="23"/>
          <w:lang w:eastAsia="tr-TR"/>
        </w:rPr>
        <w:t>Orijinal Kullanım:</w:t>
      </w:r>
      <w:r w:rsidRPr="00DF1164">
        <w:rPr>
          <w:rFonts w:ascii="Arial" w:eastAsia="Times New Roman" w:hAnsi="Arial" w:cs="Arial"/>
          <w:color w:val="676767"/>
          <w:sz w:val="23"/>
          <w:szCs w:val="23"/>
          <w:lang w:eastAsia="tr-TR"/>
        </w:rPr>
        <w:t> Konut</w:t>
      </w:r>
    </w:p>
    <w:p w:rsidR="00DF1164" w:rsidRPr="00DF1164" w:rsidRDefault="00DF1164" w:rsidP="00DF116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F1164">
        <w:rPr>
          <w:rFonts w:ascii="Arial" w:eastAsia="Times New Roman" w:hAnsi="Arial" w:cs="Arial"/>
          <w:b/>
          <w:bCs/>
          <w:color w:val="414141"/>
          <w:sz w:val="23"/>
          <w:szCs w:val="23"/>
          <w:lang w:eastAsia="tr-TR"/>
        </w:rPr>
        <w:t>Bugünkü Kullanım:</w:t>
      </w:r>
      <w:r w:rsidRPr="00DF1164">
        <w:rPr>
          <w:rFonts w:ascii="Arial" w:eastAsia="Times New Roman" w:hAnsi="Arial" w:cs="Arial"/>
          <w:color w:val="676767"/>
          <w:sz w:val="23"/>
          <w:szCs w:val="23"/>
          <w:lang w:eastAsia="tr-TR"/>
        </w:rPr>
        <w:t> </w:t>
      </w:r>
      <w:proofErr w:type="spellStart"/>
      <w:r w:rsidRPr="00DF1164">
        <w:rPr>
          <w:rFonts w:ascii="Arial" w:eastAsia="Times New Roman" w:hAnsi="Arial" w:cs="Arial"/>
          <w:color w:val="676767"/>
          <w:sz w:val="23"/>
          <w:szCs w:val="23"/>
          <w:lang w:eastAsia="tr-TR"/>
        </w:rPr>
        <w:t>DükkÂn</w:t>
      </w:r>
      <w:proofErr w:type="spellEnd"/>
      <w:r w:rsidRPr="00DF1164">
        <w:rPr>
          <w:rFonts w:ascii="Arial" w:eastAsia="Times New Roman" w:hAnsi="Arial" w:cs="Arial"/>
          <w:color w:val="676767"/>
          <w:sz w:val="23"/>
          <w:szCs w:val="23"/>
          <w:lang w:eastAsia="tr-TR"/>
        </w:rPr>
        <w:t xml:space="preserve"> Ve </w:t>
      </w:r>
      <w:proofErr w:type="spellStart"/>
      <w:r w:rsidRPr="00DF1164">
        <w:rPr>
          <w:rFonts w:ascii="Arial" w:eastAsia="Times New Roman" w:hAnsi="Arial" w:cs="Arial"/>
          <w:color w:val="676767"/>
          <w:sz w:val="23"/>
          <w:szCs w:val="23"/>
          <w:lang w:eastAsia="tr-TR"/>
        </w:rPr>
        <w:t>Iş</w:t>
      </w:r>
      <w:proofErr w:type="spellEnd"/>
      <w:r w:rsidRPr="00DF1164">
        <w:rPr>
          <w:rFonts w:ascii="Arial" w:eastAsia="Times New Roman" w:hAnsi="Arial" w:cs="Arial"/>
          <w:color w:val="676767"/>
          <w:sz w:val="23"/>
          <w:szCs w:val="23"/>
          <w:lang w:eastAsia="tr-TR"/>
        </w:rPr>
        <w:t xml:space="preserve"> Yeri</w:t>
      </w:r>
    </w:p>
    <w:p w:rsidR="00DF1164" w:rsidRPr="00DF1164" w:rsidRDefault="00DF1164" w:rsidP="00DF1164">
      <w:pPr>
        <w:shd w:val="clear" w:color="auto" w:fill="FFFFFF"/>
        <w:spacing w:after="120" w:line="240" w:lineRule="auto"/>
        <w:outlineLvl w:val="4"/>
        <w:rPr>
          <w:rFonts w:ascii="Arial" w:eastAsia="Times New Roman" w:hAnsi="Arial" w:cs="Arial"/>
          <w:color w:val="000000"/>
          <w:sz w:val="24"/>
          <w:szCs w:val="24"/>
          <w:lang w:eastAsia="tr-TR"/>
        </w:rPr>
      </w:pPr>
      <w:r w:rsidRPr="00DF1164">
        <w:rPr>
          <w:rFonts w:ascii="Arial" w:eastAsia="Times New Roman" w:hAnsi="Arial" w:cs="Arial"/>
          <w:color w:val="000000"/>
          <w:sz w:val="24"/>
          <w:szCs w:val="24"/>
          <w:lang w:eastAsia="tr-TR"/>
        </w:rPr>
        <w:t>Konum Bilgileri</w:t>
      </w:r>
    </w:p>
    <w:p w:rsidR="00DF1164" w:rsidRPr="00DF1164" w:rsidRDefault="00DF1164" w:rsidP="00DF116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F1164">
        <w:rPr>
          <w:rFonts w:ascii="Arial" w:eastAsia="Times New Roman" w:hAnsi="Arial" w:cs="Arial"/>
          <w:b/>
          <w:bCs/>
          <w:color w:val="414141"/>
          <w:sz w:val="23"/>
          <w:szCs w:val="23"/>
          <w:lang w:eastAsia="tr-TR"/>
        </w:rPr>
        <w:t>İl:</w:t>
      </w:r>
      <w:r w:rsidRPr="00DF1164">
        <w:rPr>
          <w:rFonts w:ascii="Arial" w:eastAsia="Times New Roman" w:hAnsi="Arial" w:cs="Arial"/>
          <w:color w:val="676767"/>
          <w:sz w:val="23"/>
          <w:szCs w:val="23"/>
          <w:lang w:eastAsia="tr-TR"/>
        </w:rPr>
        <w:t> Ordu</w:t>
      </w:r>
    </w:p>
    <w:p w:rsidR="00DF1164" w:rsidRPr="00DF1164" w:rsidRDefault="00DF1164" w:rsidP="00DF116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F1164">
        <w:rPr>
          <w:rFonts w:ascii="Arial" w:eastAsia="Times New Roman" w:hAnsi="Arial" w:cs="Arial"/>
          <w:b/>
          <w:bCs/>
          <w:color w:val="414141"/>
          <w:sz w:val="23"/>
          <w:szCs w:val="23"/>
          <w:lang w:eastAsia="tr-TR"/>
        </w:rPr>
        <w:t>İlçe:</w:t>
      </w:r>
      <w:r w:rsidRPr="00DF1164">
        <w:rPr>
          <w:rFonts w:ascii="Arial" w:eastAsia="Times New Roman" w:hAnsi="Arial" w:cs="Arial"/>
          <w:color w:val="676767"/>
          <w:sz w:val="23"/>
          <w:szCs w:val="23"/>
          <w:lang w:eastAsia="tr-TR"/>
        </w:rPr>
        <w:t> Altınordu</w:t>
      </w:r>
    </w:p>
    <w:p w:rsidR="00DF1164" w:rsidRPr="00DF1164" w:rsidRDefault="00DF1164" w:rsidP="00DF116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F1164">
        <w:rPr>
          <w:rFonts w:ascii="Arial" w:eastAsia="Times New Roman" w:hAnsi="Arial" w:cs="Arial"/>
          <w:color w:val="676767"/>
          <w:sz w:val="23"/>
          <w:szCs w:val="23"/>
          <w:lang w:eastAsia="tr-TR"/>
        </w:rPr>
        <w:t xml:space="preserve">Mahalle / </w:t>
      </w:r>
      <w:proofErr w:type="spellStart"/>
      <w:proofErr w:type="gramStart"/>
      <w:r w:rsidRPr="00DF1164">
        <w:rPr>
          <w:rFonts w:ascii="Arial" w:eastAsia="Times New Roman" w:hAnsi="Arial" w:cs="Arial"/>
          <w:color w:val="676767"/>
          <w:sz w:val="23"/>
          <w:szCs w:val="23"/>
          <w:lang w:eastAsia="tr-TR"/>
        </w:rPr>
        <w:t>Köy:Şarkiye</w:t>
      </w:r>
      <w:proofErr w:type="spellEnd"/>
      <w:proofErr w:type="gramEnd"/>
      <w:r w:rsidRPr="00DF1164">
        <w:rPr>
          <w:rFonts w:ascii="Arial" w:eastAsia="Times New Roman" w:hAnsi="Arial" w:cs="Arial"/>
          <w:color w:val="676767"/>
          <w:sz w:val="23"/>
          <w:szCs w:val="23"/>
          <w:lang w:eastAsia="tr-TR"/>
        </w:rPr>
        <w:t xml:space="preserve"> </w:t>
      </w:r>
      <w:proofErr w:type="spellStart"/>
      <w:r w:rsidRPr="00DF1164">
        <w:rPr>
          <w:rFonts w:ascii="Arial" w:eastAsia="Times New Roman" w:hAnsi="Arial" w:cs="Arial"/>
          <w:color w:val="676767"/>
          <w:sz w:val="23"/>
          <w:szCs w:val="23"/>
          <w:lang w:eastAsia="tr-TR"/>
        </w:rPr>
        <w:t>Mh</w:t>
      </w:r>
      <w:proofErr w:type="spellEnd"/>
      <w:r w:rsidRPr="00DF1164">
        <w:rPr>
          <w:rFonts w:ascii="Arial" w:eastAsia="Times New Roman" w:hAnsi="Arial" w:cs="Arial"/>
          <w:color w:val="676767"/>
          <w:sz w:val="23"/>
          <w:szCs w:val="23"/>
          <w:lang w:eastAsia="tr-TR"/>
        </w:rPr>
        <w:t>.</w:t>
      </w:r>
    </w:p>
    <w:p w:rsidR="00DF1164" w:rsidRPr="00DF1164" w:rsidRDefault="00DF1164" w:rsidP="00DF116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F1164">
        <w:rPr>
          <w:rFonts w:ascii="Arial" w:eastAsia="Times New Roman" w:hAnsi="Arial" w:cs="Arial"/>
          <w:color w:val="676767"/>
          <w:sz w:val="23"/>
          <w:szCs w:val="23"/>
          <w:lang w:eastAsia="tr-TR"/>
        </w:rPr>
        <w:t>Pafta:1 </w:t>
      </w:r>
    </w:p>
    <w:p w:rsidR="00DF1164" w:rsidRPr="00DF1164" w:rsidRDefault="00DF1164" w:rsidP="00DF116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F1164">
        <w:rPr>
          <w:rFonts w:ascii="Arial" w:eastAsia="Times New Roman" w:hAnsi="Arial" w:cs="Arial"/>
          <w:color w:val="676767"/>
          <w:sz w:val="23"/>
          <w:szCs w:val="23"/>
          <w:lang w:eastAsia="tr-TR"/>
        </w:rPr>
        <w:t>Ada:228</w:t>
      </w:r>
    </w:p>
    <w:p w:rsidR="00DF1164" w:rsidRPr="00DF1164" w:rsidRDefault="00DF1164" w:rsidP="00DF116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F1164">
        <w:rPr>
          <w:rFonts w:ascii="Arial" w:eastAsia="Times New Roman" w:hAnsi="Arial" w:cs="Arial"/>
          <w:color w:val="676767"/>
          <w:sz w:val="23"/>
          <w:szCs w:val="23"/>
          <w:lang w:eastAsia="tr-TR"/>
        </w:rPr>
        <w:t>Parsel:2</w:t>
      </w:r>
    </w:p>
    <w:p w:rsidR="00DF1164" w:rsidRDefault="00DF1164">
      <w:bookmarkStart w:id="0" w:name="_GoBack"/>
      <w:bookmarkEnd w:id="0"/>
    </w:p>
    <w:sectPr w:rsidR="00DF11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F4BA7"/>
    <w:multiLevelType w:val="multilevel"/>
    <w:tmpl w:val="10D4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F74D7"/>
    <w:multiLevelType w:val="multilevel"/>
    <w:tmpl w:val="6CE8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C407C6"/>
    <w:multiLevelType w:val="multilevel"/>
    <w:tmpl w:val="B71E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CE5"/>
    <w:rsid w:val="00286CE5"/>
    <w:rsid w:val="00C35906"/>
    <w:rsid w:val="00DF116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ACB36"/>
  <w15:chartTrackingRefBased/>
  <w15:docId w15:val="{96F8A3C6-C317-4992-892E-05D011C7B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F116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F116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F11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4581899">
      <w:bodyDiv w:val="1"/>
      <w:marLeft w:val="0"/>
      <w:marRight w:val="0"/>
      <w:marTop w:val="0"/>
      <w:marBottom w:val="0"/>
      <w:divBdr>
        <w:top w:val="none" w:sz="0" w:space="0" w:color="auto"/>
        <w:left w:val="none" w:sz="0" w:space="0" w:color="auto"/>
        <w:bottom w:val="none" w:sz="0" w:space="0" w:color="auto"/>
        <w:right w:val="none" w:sz="0" w:space="0" w:color="auto"/>
      </w:divBdr>
      <w:divsChild>
        <w:div w:id="330839906">
          <w:marLeft w:val="0"/>
          <w:marRight w:val="0"/>
          <w:marTop w:val="0"/>
          <w:marBottom w:val="0"/>
          <w:divBdr>
            <w:top w:val="none" w:sz="0" w:space="0" w:color="auto"/>
            <w:left w:val="none" w:sz="0" w:space="0" w:color="auto"/>
            <w:bottom w:val="none" w:sz="0" w:space="0" w:color="auto"/>
            <w:right w:val="none" w:sz="0" w:space="0" w:color="auto"/>
          </w:divBdr>
          <w:divsChild>
            <w:div w:id="446781200">
              <w:marLeft w:val="0"/>
              <w:marRight w:val="0"/>
              <w:marTop w:val="0"/>
              <w:marBottom w:val="0"/>
              <w:divBdr>
                <w:top w:val="none" w:sz="0" w:space="0" w:color="auto"/>
                <w:left w:val="none" w:sz="0" w:space="0" w:color="auto"/>
                <w:bottom w:val="none" w:sz="0" w:space="0" w:color="auto"/>
                <w:right w:val="none" w:sz="0" w:space="0" w:color="auto"/>
              </w:divBdr>
              <w:divsChild>
                <w:div w:id="826285676">
                  <w:marLeft w:val="0"/>
                  <w:marRight w:val="0"/>
                  <w:marTop w:val="0"/>
                  <w:marBottom w:val="0"/>
                  <w:divBdr>
                    <w:top w:val="none" w:sz="0" w:space="0" w:color="auto"/>
                    <w:left w:val="none" w:sz="0" w:space="0" w:color="auto"/>
                    <w:bottom w:val="none" w:sz="0" w:space="0" w:color="auto"/>
                    <w:right w:val="none" w:sz="0" w:space="0" w:color="auto"/>
                  </w:divBdr>
                  <w:divsChild>
                    <w:div w:id="234583670">
                      <w:marLeft w:val="0"/>
                      <w:marRight w:val="0"/>
                      <w:marTop w:val="0"/>
                      <w:marBottom w:val="0"/>
                      <w:divBdr>
                        <w:top w:val="none" w:sz="0" w:space="0" w:color="auto"/>
                        <w:left w:val="none" w:sz="0" w:space="0" w:color="auto"/>
                        <w:bottom w:val="none" w:sz="0" w:space="0" w:color="auto"/>
                        <w:right w:val="none" w:sz="0" w:space="0" w:color="auto"/>
                      </w:divBdr>
                      <w:divsChild>
                        <w:div w:id="1568343824">
                          <w:marLeft w:val="0"/>
                          <w:marRight w:val="0"/>
                          <w:marTop w:val="0"/>
                          <w:marBottom w:val="0"/>
                          <w:divBdr>
                            <w:top w:val="none" w:sz="0" w:space="0" w:color="auto"/>
                            <w:left w:val="none" w:sz="0" w:space="0" w:color="auto"/>
                            <w:bottom w:val="none" w:sz="0" w:space="0" w:color="auto"/>
                            <w:right w:val="none" w:sz="0" w:space="0" w:color="auto"/>
                          </w:divBdr>
                          <w:divsChild>
                            <w:div w:id="311447321">
                              <w:marLeft w:val="0"/>
                              <w:marRight w:val="0"/>
                              <w:marTop w:val="0"/>
                              <w:marBottom w:val="0"/>
                              <w:divBdr>
                                <w:top w:val="none" w:sz="0" w:space="0" w:color="auto"/>
                                <w:left w:val="none" w:sz="0" w:space="0" w:color="auto"/>
                                <w:bottom w:val="none" w:sz="0" w:space="0" w:color="auto"/>
                                <w:right w:val="none" w:sz="0" w:space="0" w:color="auto"/>
                              </w:divBdr>
                            </w:div>
                            <w:div w:id="797989853">
                              <w:marLeft w:val="0"/>
                              <w:marRight w:val="0"/>
                              <w:marTop w:val="0"/>
                              <w:marBottom w:val="0"/>
                              <w:divBdr>
                                <w:top w:val="none" w:sz="0" w:space="0" w:color="auto"/>
                                <w:left w:val="none" w:sz="0" w:space="0" w:color="auto"/>
                                <w:bottom w:val="none" w:sz="0" w:space="0" w:color="auto"/>
                                <w:right w:val="none" w:sz="0" w:space="0" w:color="auto"/>
                              </w:divBdr>
                            </w:div>
                          </w:divsChild>
                        </w:div>
                        <w:div w:id="1617984074">
                          <w:marLeft w:val="0"/>
                          <w:marRight w:val="0"/>
                          <w:marTop w:val="0"/>
                          <w:marBottom w:val="0"/>
                          <w:divBdr>
                            <w:top w:val="none" w:sz="0" w:space="0" w:color="auto"/>
                            <w:left w:val="none" w:sz="0" w:space="0" w:color="auto"/>
                            <w:bottom w:val="none" w:sz="0" w:space="0" w:color="auto"/>
                            <w:right w:val="none" w:sz="0" w:space="0" w:color="auto"/>
                          </w:divBdr>
                          <w:divsChild>
                            <w:div w:id="1748576401">
                              <w:marLeft w:val="0"/>
                              <w:marRight w:val="0"/>
                              <w:marTop w:val="0"/>
                              <w:marBottom w:val="0"/>
                              <w:divBdr>
                                <w:top w:val="none" w:sz="0" w:space="0" w:color="auto"/>
                                <w:left w:val="none" w:sz="0" w:space="0" w:color="auto"/>
                                <w:bottom w:val="none" w:sz="0" w:space="0" w:color="auto"/>
                                <w:right w:val="none" w:sz="0" w:space="0" w:color="auto"/>
                              </w:divBdr>
                            </w:div>
                            <w:div w:id="178927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419760">
          <w:marLeft w:val="0"/>
          <w:marRight w:val="0"/>
          <w:marTop w:val="0"/>
          <w:marBottom w:val="0"/>
          <w:divBdr>
            <w:top w:val="none" w:sz="0" w:space="0" w:color="auto"/>
            <w:left w:val="none" w:sz="0" w:space="0" w:color="auto"/>
            <w:bottom w:val="none" w:sz="0" w:space="0" w:color="auto"/>
            <w:right w:val="none" w:sz="0" w:space="0" w:color="auto"/>
          </w:divBdr>
          <w:divsChild>
            <w:div w:id="1815486602">
              <w:marLeft w:val="0"/>
              <w:marRight w:val="0"/>
              <w:marTop w:val="0"/>
              <w:marBottom w:val="0"/>
              <w:divBdr>
                <w:top w:val="none" w:sz="0" w:space="0" w:color="auto"/>
                <w:left w:val="none" w:sz="0" w:space="0" w:color="auto"/>
                <w:bottom w:val="none" w:sz="0" w:space="0" w:color="auto"/>
                <w:right w:val="none" w:sz="0" w:space="0" w:color="auto"/>
              </w:divBdr>
              <w:divsChild>
                <w:div w:id="218250427">
                  <w:marLeft w:val="0"/>
                  <w:marRight w:val="0"/>
                  <w:marTop w:val="0"/>
                  <w:marBottom w:val="0"/>
                  <w:divBdr>
                    <w:top w:val="none" w:sz="0" w:space="0" w:color="auto"/>
                    <w:left w:val="none" w:sz="0" w:space="0" w:color="auto"/>
                    <w:bottom w:val="none" w:sz="0" w:space="0" w:color="auto"/>
                    <w:right w:val="none" w:sz="0" w:space="0" w:color="auto"/>
                  </w:divBdr>
                  <w:divsChild>
                    <w:div w:id="722751867">
                      <w:marLeft w:val="0"/>
                      <w:marRight w:val="0"/>
                      <w:marTop w:val="0"/>
                      <w:marBottom w:val="0"/>
                      <w:divBdr>
                        <w:top w:val="none" w:sz="0" w:space="0" w:color="auto"/>
                        <w:left w:val="none" w:sz="0" w:space="0" w:color="auto"/>
                        <w:bottom w:val="none" w:sz="0" w:space="0" w:color="auto"/>
                        <w:right w:val="none" w:sz="0" w:space="0" w:color="auto"/>
                      </w:divBdr>
                      <w:divsChild>
                        <w:div w:id="934561333">
                          <w:marLeft w:val="0"/>
                          <w:marRight w:val="0"/>
                          <w:marTop w:val="0"/>
                          <w:marBottom w:val="0"/>
                          <w:divBdr>
                            <w:top w:val="none" w:sz="0" w:space="0" w:color="auto"/>
                            <w:left w:val="none" w:sz="0" w:space="0" w:color="auto"/>
                            <w:bottom w:val="none" w:sz="0" w:space="0" w:color="auto"/>
                            <w:right w:val="none" w:sz="0" w:space="0" w:color="auto"/>
                          </w:divBdr>
                        </w:div>
                        <w:div w:id="203680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157</Words>
  <Characters>898</Characters>
  <Application>Microsoft Office Word</Application>
  <DocSecurity>0</DocSecurity>
  <Lines>7</Lines>
  <Paragraphs>2</Paragraphs>
  <ScaleCrop>false</ScaleCrop>
  <Company>NouS/TncTR</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2019-09-03T14:22:00Z</dcterms:created>
  <dcterms:modified xsi:type="dcterms:W3CDTF">2019-09-03T14:22:00Z</dcterms:modified>
</cp:coreProperties>
</file>